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AF19F" w14:textId="77777777" w:rsidR="00927AB0" w:rsidRPr="00652A88" w:rsidRDefault="00927AB0" w:rsidP="006172EB">
      <w:pPr>
        <w:spacing w:before="120" w:after="0" w:line="360" w:lineRule="auto"/>
        <w:rPr>
          <w:rFonts w:ascii="Arial" w:hAnsi="Arial" w:cs="Arial"/>
          <w:sz w:val="20"/>
          <w:szCs w:val="20"/>
          <w:lang w:eastAsia="it-IT"/>
        </w:rPr>
      </w:pPr>
    </w:p>
    <w:p w14:paraId="09E43A01" w14:textId="77777777" w:rsidR="00927AB0" w:rsidRPr="00652A88" w:rsidRDefault="00927AB0" w:rsidP="006172EB">
      <w:pPr>
        <w:spacing w:before="120" w:after="0" w:line="360" w:lineRule="auto"/>
        <w:rPr>
          <w:rFonts w:ascii="Arial" w:hAnsi="Arial" w:cs="Arial"/>
          <w:sz w:val="20"/>
          <w:szCs w:val="20"/>
          <w:lang w:eastAsia="it-IT"/>
        </w:rPr>
      </w:pPr>
    </w:p>
    <w:p w14:paraId="1391F8A8" w14:textId="77777777" w:rsidR="00927AB0" w:rsidRPr="00652A88" w:rsidRDefault="00927AB0" w:rsidP="006172EB">
      <w:pPr>
        <w:spacing w:before="120" w:after="0" w:line="360" w:lineRule="auto"/>
        <w:rPr>
          <w:rFonts w:ascii="Arial" w:hAnsi="Arial" w:cs="Arial"/>
          <w:sz w:val="20"/>
          <w:szCs w:val="20"/>
          <w:lang w:eastAsia="it-IT"/>
        </w:rPr>
      </w:pPr>
    </w:p>
    <w:p w14:paraId="61FCF2A9" w14:textId="77777777" w:rsidR="00927AB0" w:rsidRPr="00652A88" w:rsidRDefault="00927AB0" w:rsidP="006172EB">
      <w:pPr>
        <w:spacing w:before="120" w:after="0" w:line="360" w:lineRule="auto"/>
        <w:rPr>
          <w:rFonts w:ascii="Arial" w:hAnsi="Arial" w:cs="Arial"/>
          <w:sz w:val="20"/>
          <w:szCs w:val="20"/>
          <w:lang w:eastAsia="it-IT"/>
        </w:rPr>
      </w:pPr>
    </w:p>
    <w:p w14:paraId="3FF62EFC" w14:textId="77777777" w:rsidR="00927AB0" w:rsidRPr="00652A88" w:rsidRDefault="00927AB0" w:rsidP="006172EB">
      <w:pPr>
        <w:spacing w:before="120" w:after="0" w:line="360" w:lineRule="auto"/>
        <w:rPr>
          <w:rFonts w:ascii="Arial" w:hAnsi="Arial" w:cs="Arial"/>
          <w:sz w:val="20"/>
          <w:szCs w:val="20"/>
          <w:lang w:eastAsia="it-IT"/>
        </w:rPr>
      </w:pPr>
    </w:p>
    <w:p w14:paraId="62756178" w14:textId="77777777" w:rsidR="00927AB0" w:rsidRPr="00652A88" w:rsidRDefault="00927AB0" w:rsidP="006172EB">
      <w:pPr>
        <w:spacing w:before="120" w:after="0" w:line="360" w:lineRule="auto"/>
        <w:rPr>
          <w:rFonts w:ascii="Arial" w:hAnsi="Arial" w:cs="Arial"/>
          <w:sz w:val="20"/>
          <w:szCs w:val="20"/>
          <w:lang w:eastAsia="it-IT"/>
        </w:rPr>
      </w:pPr>
    </w:p>
    <w:p w14:paraId="6A296840" w14:textId="15C1D9A9" w:rsidR="006172EB" w:rsidRDefault="00927AB0" w:rsidP="006172EB">
      <w:pPr>
        <w:autoSpaceDE w:val="0"/>
        <w:autoSpaceDN w:val="0"/>
        <w:adjustRightInd w:val="0"/>
        <w:spacing w:before="120" w:after="0" w:line="360" w:lineRule="auto"/>
        <w:rPr>
          <w:rFonts w:ascii="Arial" w:hAnsi="Arial" w:cs="Arial"/>
          <w:b/>
          <w:bCs/>
          <w:color w:val="365F91"/>
          <w:sz w:val="20"/>
          <w:szCs w:val="20"/>
        </w:rPr>
      </w:pPr>
      <w:r w:rsidRPr="00652A88">
        <w:rPr>
          <w:rFonts w:ascii="Arial" w:hAnsi="Arial" w:cs="Arial"/>
          <w:b/>
          <w:bCs/>
          <w:color w:val="365F91"/>
          <w:sz w:val="20"/>
          <w:szCs w:val="20"/>
        </w:rPr>
        <w:t xml:space="preserve">Procedura negoziata per </w:t>
      </w:r>
      <w:r w:rsidR="006172EB" w:rsidRPr="006172EB">
        <w:rPr>
          <w:rFonts w:ascii="Arial" w:hAnsi="Arial" w:cs="Arial"/>
          <w:b/>
          <w:bCs/>
          <w:color w:val="365F91"/>
          <w:sz w:val="20"/>
          <w:szCs w:val="20"/>
        </w:rPr>
        <w:t xml:space="preserve">la </w:t>
      </w:r>
      <w:r w:rsidR="00050E4A">
        <w:rPr>
          <w:rFonts w:ascii="Arial" w:hAnsi="Arial" w:cs="Arial"/>
          <w:b/>
          <w:bCs/>
          <w:color w:val="365F91"/>
          <w:sz w:val="20"/>
          <w:szCs w:val="20"/>
        </w:rPr>
        <w:t>realizzazione</w:t>
      </w:r>
      <w:r w:rsidR="006172EB" w:rsidRPr="006172EB">
        <w:rPr>
          <w:rFonts w:ascii="Arial" w:hAnsi="Arial" w:cs="Arial"/>
          <w:b/>
          <w:bCs/>
          <w:color w:val="365F91"/>
          <w:sz w:val="20"/>
          <w:szCs w:val="20"/>
        </w:rPr>
        <w:t xml:space="preserve"> dei servizi di monitoraggio e analisi in via continuativa dell’esposizione e del valore pubblicitario dei marchi del CONI e dei suoi Sponsor </w:t>
      </w:r>
    </w:p>
    <w:p w14:paraId="5007E252" w14:textId="77777777" w:rsidR="006172EB" w:rsidRDefault="006172EB" w:rsidP="006172EB">
      <w:pPr>
        <w:autoSpaceDE w:val="0"/>
        <w:autoSpaceDN w:val="0"/>
        <w:adjustRightInd w:val="0"/>
        <w:spacing w:before="120" w:after="0" w:line="360" w:lineRule="auto"/>
        <w:rPr>
          <w:rFonts w:ascii="Arial" w:hAnsi="Arial" w:cs="Arial"/>
          <w:b/>
          <w:bCs/>
          <w:color w:val="365F91"/>
          <w:sz w:val="20"/>
          <w:szCs w:val="20"/>
        </w:rPr>
      </w:pPr>
    </w:p>
    <w:p w14:paraId="6415E00C" w14:textId="77777777" w:rsidR="00927AB0" w:rsidRPr="00652A88" w:rsidRDefault="00927AB0" w:rsidP="006172EB">
      <w:pPr>
        <w:spacing w:before="120" w:after="0" w:line="360" w:lineRule="auto"/>
        <w:rPr>
          <w:rFonts w:ascii="Arial" w:hAnsi="Arial" w:cs="Arial"/>
          <w:sz w:val="20"/>
          <w:szCs w:val="20"/>
          <w:lang w:eastAsia="it-IT"/>
        </w:rPr>
      </w:pPr>
    </w:p>
    <w:p w14:paraId="36411AA8" w14:textId="77777777" w:rsidR="00927AB0" w:rsidRPr="00652A88" w:rsidRDefault="00927AB0" w:rsidP="006172EB">
      <w:pPr>
        <w:spacing w:before="120" w:after="0" w:line="360" w:lineRule="auto"/>
        <w:rPr>
          <w:rFonts w:ascii="Arial" w:hAnsi="Arial" w:cs="Arial"/>
          <w:sz w:val="20"/>
          <w:szCs w:val="20"/>
          <w:lang w:eastAsia="it-IT"/>
        </w:rPr>
      </w:pPr>
    </w:p>
    <w:p w14:paraId="7AA860E4" w14:textId="77777777" w:rsidR="00927AB0" w:rsidRPr="00652A88" w:rsidRDefault="00927AB0" w:rsidP="006172EB">
      <w:pPr>
        <w:spacing w:before="120" w:after="0" w:line="360" w:lineRule="auto"/>
        <w:rPr>
          <w:rFonts w:ascii="Arial" w:hAnsi="Arial" w:cs="Arial"/>
          <w:sz w:val="20"/>
          <w:szCs w:val="20"/>
          <w:lang w:eastAsia="it-IT"/>
        </w:rPr>
      </w:pPr>
    </w:p>
    <w:p w14:paraId="2899FE12" w14:textId="2F7992F6" w:rsidR="00D60829" w:rsidRPr="00652A88" w:rsidRDefault="00D60829" w:rsidP="006172EB">
      <w:pPr>
        <w:pStyle w:val="CorpoA"/>
        <w:spacing w:before="120" w:after="0" w:line="360" w:lineRule="auto"/>
        <w:rPr>
          <w:rFonts w:ascii="Arial" w:eastAsia="Helvetica" w:hAnsi="Arial" w:cs="Arial"/>
          <w:b/>
          <w:bCs/>
          <w:color w:val="1F4E79" w:themeColor="accent1" w:themeShade="80"/>
          <w:sz w:val="20"/>
          <w:szCs w:val="20"/>
        </w:rPr>
      </w:pPr>
      <w:r w:rsidRPr="00652A88">
        <w:rPr>
          <w:rFonts w:ascii="Arial" w:hAnsi="Arial" w:cs="Arial"/>
          <w:b/>
          <w:bCs/>
          <w:color w:val="1F4E79" w:themeColor="accent1" w:themeShade="80"/>
          <w:sz w:val="20"/>
          <w:szCs w:val="20"/>
        </w:rPr>
        <w:t xml:space="preserve">CIG </w:t>
      </w:r>
      <w:r w:rsidR="006172EB">
        <w:rPr>
          <w:rFonts w:ascii="Arial" w:hAnsi="Arial" w:cs="Arial"/>
          <w:b/>
          <w:bCs/>
          <w:color w:val="1F4E79" w:themeColor="accent1" w:themeShade="80"/>
          <w:sz w:val="20"/>
          <w:szCs w:val="20"/>
        </w:rPr>
        <w:t>7033370887</w:t>
      </w:r>
      <w:r w:rsidR="00494161">
        <w:rPr>
          <w:rFonts w:ascii="Arial" w:hAnsi="Arial" w:cs="Arial"/>
          <w:b/>
          <w:bCs/>
          <w:color w:val="1F4E79" w:themeColor="accent1" w:themeShade="80"/>
          <w:sz w:val="20"/>
          <w:szCs w:val="20"/>
        </w:rPr>
        <w:t>- R.A. 039/</w:t>
      </w:r>
      <w:r w:rsidRPr="00652A88">
        <w:rPr>
          <w:rFonts w:ascii="Arial" w:hAnsi="Arial" w:cs="Arial"/>
          <w:b/>
          <w:bCs/>
          <w:color w:val="1F4E79" w:themeColor="accent1" w:themeShade="80"/>
          <w:sz w:val="20"/>
          <w:szCs w:val="20"/>
        </w:rPr>
        <w:t>17/PN</w:t>
      </w:r>
    </w:p>
    <w:p w14:paraId="36B4BA1A" w14:textId="77777777" w:rsidR="00927AB0" w:rsidRPr="00652A88" w:rsidRDefault="00927AB0" w:rsidP="006172EB">
      <w:pPr>
        <w:spacing w:before="120" w:after="0" w:line="360" w:lineRule="auto"/>
        <w:rPr>
          <w:rFonts w:ascii="Arial" w:hAnsi="Arial" w:cs="Arial"/>
          <w:sz w:val="20"/>
          <w:szCs w:val="20"/>
          <w:lang w:eastAsia="it-IT"/>
        </w:rPr>
      </w:pPr>
    </w:p>
    <w:p w14:paraId="4E544ED0" w14:textId="77777777" w:rsidR="00927AB0" w:rsidRPr="00652A88" w:rsidRDefault="00927AB0" w:rsidP="006172EB">
      <w:pPr>
        <w:spacing w:before="120" w:after="0" w:line="360" w:lineRule="auto"/>
        <w:rPr>
          <w:rFonts w:ascii="Arial" w:hAnsi="Arial" w:cs="Arial"/>
          <w:sz w:val="20"/>
          <w:szCs w:val="20"/>
          <w:lang w:eastAsia="it-IT"/>
        </w:rPr>
      </w:pPr>
    </w:p>
    <w:p w14:paraId="13605376" w14:textId="77777777" w:rsidR="00927AB0" w:rsidRPr="00652A88" w:rsidRDefault="00927AB0" w:rsidP="006172EB">
      <w:pPr>
        <w:autoSpaceDE w:val="0"/>
        <w:autoSpaceDN w:val="0"/>
        <w:adjustRightInd w:val="0"/>
        <w:spacing w:before="120" w:after="0" w:line="360" w:lineRule="auto"/>
        <w:rPr>
          <w:rFonts w:ascii="Arial" w:hAnsi="Arial" w:cs="Arial"/>
          <w:b/>
          <w:bCs/>
          <w:color w:val="365F91"/>
          <w:sz w:val="20"/>
          <w:szCs w:val="20"/>
        </w:rPr>
      </w:pPr>
    </w:p>
    <w:p w14:paraId="716E9DCC" w14:textId="77777777" w:rsidR="00927AB0" w:rsidRPr="00652A88" w:rsidRDefault="00927AB0" w:rsidP="006172EB">
      <w:pPr>
        <w:autoSpaceDE w:val="0"/>
        <w:autoSpaceDN w:val="0"/>
        <w:adjustRightInd w:val="0"/>
        <w:spacing w:before="120" w:after="0" w:line="360" w:lineRule="auto"/>
        <w:rPr>
          <w:rFonts w:ascii="Arial" w:hAnsi="Arial" w:cs="Arial"/>
          <w:b/>
          <w:bCs/>
          <w:color w:val="365F91"/>
          <w:sz w:val="20"/>
          <w:szCs w:val="20"/>
        </w:rPr>
      </w:pPr>
      <w:r w:rsidRPr="00652A88">
        <w:rPr>
          <w:rFonts w:ascii="Arial" w:hAnsi="Arial" w:cs="Arial"/>
          <w:b/>
          <w:bCs/>
          <w:color w:val="365F91"/>
          <w:sz w:val="20"/>
          <w:szCs w:val="20"/>
        </w:rPr>
        <w:t>Capitolato Tecnico e speciale d'appalto</w:t>
      </w:r>
    </w:p>
    <w:p w14:paraId="3BA88356" w14:textId="77777777" w:rsidR="00927AB0" w:rsidRPr="00652A88" w:rsidRDefault="00927AB0" w:rsidP="006172EB">
      <w:pPr>
        <w:autoSpaceDE w:val="0"/>
        <w:autoSpaceDN w:val="0"/>
        <w:adjustRightInd w:val="0"/>
        <w:spacing w:before="120" w:after="0" w:line="360" w:lineRule="auto"/>
        <w:rPr>
          <w:rFonts w:ascii="Arial" w:hAnsi="Arial" w:cs="Arial"/>
          <w:b/>
          <w:sz w:val="20"/>
          <w:szCs w:val="20"/>
          <w:lang w:eastAsia="it-IT"/>
        </w:rPr>
      </w:pPr>
      <w:r w:rsidRPr="00652A88">
        <w:rPr>
          <w:rFonts w:ascii="Arial" w:hAnsi="Arial" w:cs="Arial"/>
          <w:b/>
          <w:bCs/>
          <w:color w:val="365F91"/>
          <w:sz w:val="20"/>
          <w:szCs w:val="20"/>
        </w:rPr>
        <w:br w:type="page"/>
      </w:r>
      <w:r w:rsidRPr="00652A88">
        <w:rPr>
          <w:rFonts w:ascii="Arial" w:hAnsi="Arial" w:cs="Arial"/>
          <w:b/>
          <w:sz w:val="20"/>
          <w:szCs w:val="20"/>
          <w:lang w:eastAsia="it-IT"/>
        </w:rPr>
        <w:lastRenderedPageBreak/>
        <w:t>Sommario</w:t>
      </w:r>
    </w:p>
    <w:p w14:paraId="4AC34731" w14:textId="77777777" w:rsidR="00927AB0" w:rsidRPr="00050E4A" w:rsidRDefault="00927AB0" w:rsidP="006172EB">
      <w:pPr>
        <w:autoSpaceDE w:val="0"/>
        <w:autoSpaceDN w:val="0"/>
        <w:adjustRightInd w:val="0"/>
        <w:spacing w:before="120" w:after="0" w:line="360" w:lineRule="auto"/>
        <w:rPr>
          <w:rFonts w:ascii="Arial" w:hAnsi="Arial" w:cs="Arial"/>
          <w:b/>
          <w:color w:val="0070C0"/>
          <w:sz w:val="20"/>
          <w:szCs w:val="20"/>
          <w:lang w:eastAsia="it-IT"/>
        </w:rPr>
      </w:pPr>
    </w:p>
    <w:p w14:paraId="11679BBD" w14:textId="77777777" w:rsidR="00050E4A" w:rsidRPr="00050E4A" w:rsidRDefault="00927AB0">
      <w:pPr>
        <w:pStyle w:val="Sommario1"/>
        <w:rPr>
          <w:rFonts w:asciiTheme="minorHAnsi" w:eastAsiaTheme="minorEastAsia" w:hAnsiTheme="minorHAnsi" w:cstheme="minorBidi"/>
          <w:b w:val="0"/>
          <w:noProof/>
          <w:color w:val="0070C0"/>
        </w:rPr>
      </w:pPr>
      <w:r w:rsidRPr="00050E4A">
        <w:rPr>
          <w:rFonts w:ascii="Arial" w:hAnsi="Arial" w:cs="Arial"/>
          <w:bCs/>
          <w:i/>
          <w:color w:val="0070C0"/>
          <w:sz w:val="20"/>
          <w:szCs w:val="20"/>
        </w:rPr>
        <w:fldChar w:fldCharType="begin"/>
      </w:r>
      <w:r w:rsidRPr="00050E4A">
        <w:rPr>
          <w:rFonts w:ascii="Arial" w:hAnsi="Arial" w:cs="Arial"/>
          <w:bCs/>
          <w:i/>
          <w:color w:val="0070C0"/>
          <w:sz w:val="20"/>
          <w:szCs w:val="20"/>
        </w:rPr>
        <w:instrText xml:space="preserve"> TOC \b bando \u  \* MERGEFORMAT </w:instrText>
      </w:r>
      <w:r w:rsidRPr="00050E4A">
        <w:rPr>
          <w:rFonts w:ascii="Arial" w:hAnsi="Arial" w:cs="Arial"/>
          <w:bCs/>
          <w:i/>
          <w:color w:val="0070C0"/>
          <w:sz w:val="20"/>
          <w:szCs w:val="20"/>
        </w:rPr>
        <w:fldChar w:fldCharType="separate"/>
      </w:r>
      <w:r w:rsidR="00050E4A" w:rsidRPr="00050E4A">
        <w:rPr>
          <w:rFonts w:ascii="Arial" w:hAnsi="Arial" w:cs="Arial"/>
          <w:noProof/>
          <w:color w:val="0070C0"/>
        </w:rPr>
        <w:t>1.</w:t>
      </w:r>
      <w:r w:rsidR="00050E4A" w:rsidRPr="00050E4A">
        <w:rPr>
          <w:rFonts w:asciiTheme="minorHAnsi" w:eastAsiaTheme="minorEastAsia" w:hAnsiTheme="minorHAnsi" w:cstheme="minorBidi"/>
          <w:b w:val="0"/>
          <w:noProof/>
          <w:color w:val="0070C0"/>
        </w:rPr>
        <w:tab/>
      </w:r>
      <w:r w:rsidR="00050E4A" w:rsidRPr="00050E4A">
        <w:rPr>
          <w:rFonts w:ascii="Arial" w:hAnsi="Arial" w:cs="Arial"/>
          <w:noProof/>
          <w:color w:val="0070C0"/>
        </w:rPr>
        <w:t>OGGETTO DEL SERVIZIO</w:t>
      </w:r>
      <w:r w:rsidR="00050E4A" w:rsidRPr="00050E4A">
        <w:rPr>
          <w:noProof/>
          <w:color w:val="0070C0"/>
        </w:rPr>
        <w:tab/>
      </w:r>
      <w:r w:rsidR="00050E4A" w:rsidRPr="00050E4A">
        <w:rPr>
          <w:noProof/>
          <w:color w:val="0070C0"/>
        </w:rPr>
        <w:fldChar w:fldCharType="begin"/>
      </w:r>
      <w:r w:rsidR="00050E4A" w:rsidRPr="00050E4A">
        <w:rPr>
          <w:noProof/>
          <w:color w:val="0070C0"/>
        </w:rPr>
        <w:instrText xml:space="preserve"> PAGEREF _Toc478727157 \h </w:instrText>
      </w:r>
      <w:r w:rsidR="00050E4A" w:rsidRPr="00050E4A">
        <w:rPr>
          <w:noProof/>
          <w:color w:val="0070C0"/>
        </w:rPr>
      </w:r>
      <w:r w:rsidR="00050E4A" w:rsidRPr="00050E4A">
        <w:rPr>
          <w:noProof/>
          <w:color w:val="0070C0"/>
        </w:rPr>
        <w:fldChar w:fldCharType="separate"/>
      </w:r>
      <w:r w:rsidR="00050E4A" w:rsidRPr="00050E4A">
        <w:rPr>
          <w:noProof/>
          <w:color w:val="0070C0"/>
        </w:rPr>
        <w:t>3</w:t>
      </w:r>
      <w:r w:rsidR="00050E4A" w:rsidRPr="00050E4A">
        <w:rPr>
          <w:noProof/>
          <w:color w:val="0070C0"/>
        </w:rPr>
        <w:fldChar w:fldCharType="end"/>
      </w:r>
    </w:p>
    <w:p w14:paraId="4ECE5463" w14:textId="77777777" w:rsidR="00050E4A" w:rsidRPr="00050E4A" w:rsidRDefault="00050E4A">
      <w:pPr>
        <w:pStyle w:val="Sommario1"/>
        <w:rPr>
          <w:rFonts w:asciiTheme="minorHAnsi" w:eastAsiaTheme="minorEastAsia" w:hAnsiTheme="minorHAnsi" w:cstheme="minorBidi"/>
          <w:b w:val="0"/>
          <w:noProof/>
          <w:color w:val="0070C0"/>
        </w:rPr>
      </w:pPr>
      <w:r w:rsidRPr="00050E4A">
        <w:rPr>
          <w:rFonts w:ascii="Arial" w:hAnsi="Arial" w:cs="Arial"/>
          <w:noProof/>
          <w:color w:val="0070C0"/>
        </w:rPr>
        <w:t>2.</w:t>
      </w:r>
      <w:r w:rsidRPr="00050E4A">
        <w:rPr>
          <w:rFonts w:asciiTheme="minorHAnsi" w:eastAsiaTheme="minorEastAsia" w:hAnsiTheme="minorHAnsi" w:cstheme="minorBidi"/>
          <w:b w:val="0"/>
          <w:noProof/>
          <w:color w:val="0070C0"/>
        </w:rPr>
        <w:tab/>
      </w:r>
      <w:r w:rsidRPr="00050E4A">
        <w:rPr>
          <w:rFonts w:ascii="Arial" w:hAnsi="Arial" w:cs="Arial"/>
          <w:noProof/>
          <w:color w:val="0070C0"/>
        </w:rPr>
        <w:t>DURATA</w:t>
      </w:r>
      <w:r w:rsidRPr="00050E4A">
        <w:rPr>
          <w:noProof/>
          <w:color w:val="0070C0"/>
        </w:rPr>
        <w:tab/>
      </w:r>
      <w:r w:rsidRPr="00050E4A">
        <w:rPr>
          <w:noProof/>
          <w:color w:val="0070C0"/>
        </w:rPr>
        <w:fldChar w:fldCharType="begin"/>
      </w:r>
      <w:r w:rsidRPr="00050E4A">
        <w:rPr>
          <w:noProof/>
          <w:color w:val="0070C0"/>
        </w:rPr>
        <w:instrText xml:space="preserve"> PAGEREF _Toc478727158 \h </w:instrText>
      </w:r>
      <w:r w:rsidRPr="00050E4A">
        <w:rPr>
          <w:noProof/>
          <w:color w:val="0070C0"/>
        </w:rPr>
      </w:r>
      <w:r w:rsidRPr="00050E4A">
        <w:rPr>
          <w:noProof/>
          <w:color w:val="0070C0"/>
        </w:rPr>
        <w:fldChar w:fldCharType="separate"/>
      </w:r>
      <w:r w:rsidRPr="00050E4A">
        <w:rPr>
          <w:noProof/>
          <w:color w:val="0070C0"/>
        </w:rPr>
        <w:t>3</w:t>
      </w:r>
      <w:r w:rsidRPr="00050E4A">
        <w:rPr>
          <w:noProof/>
          <w:color w:val="0070C0"/>
        </w:rPr>
        <w:fldChar w:fldCharType="end"/>
      </w:r>
    </w:p>
    <w:p w14:paraId="5C8832AE" w14:textId="77777777" w:rsidR="00050E4A" w:rsidRPr="00050E4A" w:rsidRDefault="00050E4A">
      <w:pPr>
        <w:pStyle w:val="Sommario1"/>
        <w:rPr>
          <w:rFonts w:asciiTheme="minorHAnsi" w:eastAsiaTheme="minorEastAsia" w:hAnsiTheme="minorHAnsi" w:cstheme="minorBidi"/>
          <w:b w:val="0"/>
          <w:noProof/>
          <w:color w:val="0070C0"/>
        </w:rPr>
      </w:pPr>
      <w:r w:rsidRPr="00050E4A">
        <w:rPr>
          <w:rFonts w:ascii="Arial" w:hAnsi="Arial" w:cs="Arial"/>
          <w:noProof/>
          <w:color w:val="0070C0"/>
        </w:rPr>
        <w:t>3.</w:t>
      </w:r>
      <w:r w:rsidRPr="00050E4A">
        <w:rPr>
          <w:rFonts w:asciiTheme="minorHAnsi" w:eastAsiaTheme="minorEastAsia" w:hAnsiTheme="minorHAnsi" w:cstheme="minorBidi"/>
          <w:b w:val="0"/>
          <w:noProof/>
          <w:color w:val="0070C0"/>
        </w:rPr>
        <w:tab/>
      </w:r>
      <w:r w:rsidRPr="00050E4A">
        <w:rPr>
          <w:rFonts w:ascii="Arial" w:hAnsi="Arial" w:cs="Arial"/>
          <w:noProof/>
          <w:color w:val="0070C0"/>
        </w:rPr>
        <w:t>OBIETTIVI</w:t>
      </w:r>
      <w:r w:rsidRPr="00050E4A">
        <w:rPr>
          <w:noProof/>
          <w:color w:val="0070C0"/>
        </w:rPr>
        <w:tab/>
      </w:r>
      <w:r w:rsidRPr="00050E4A">
        <w:rPr>
          <w:noProof/>
          <w:color w:val="0070C0"/>
        </w:rPr>
        <w:fldChar w:fldCharType="begin"/>
      </w:r>
      <w:r w:rsidRPr="00050E4A">
        <w:rPr>
          <w:noProof/>
          <w:color w:val="0070C0"/>
        </w:rPr>
        <w:instrText xml:space="preserve"> PAGEREF _Toc478727159 \h </w:instrText>
      </w:r>
      <w:r w:rsidRPr="00050E4A">
        <w:rPr>
          <w:noProof/>
          <w:color w:val="0070C0"/>
        </w:rPr>
      </w:r>
      <w:r w:rsidRPr="00050E4A">
        <w:rPr>
          <w:noProof/>
          <w:color w:val="0070C0"/>
        </w:rPr>
        <w:fldChar w:fldCharType="separate"/>
      </w:r>
      <w:r w:rsidRPr="00050E4A">
        <w:rPr>
          <w:noProof/>
          <w:color w:val="0070C0"/>
        </w:rPr>
        <w:t>3</w:t>
      </w:r>
      <w:r w:rsidRPr="00050E4A">
        <w:rPr>
          <w:noProof/>
          <w:color w:val="0070C0"/>
        </w:rPr>
        <w:fldChar w:fldCharType="end"/>
      </w:r>
    </w:p>
    <w:p w14:paraId="700D1972" w14:textId="77777777" w:rsidR="00050E4A" w:rsidRPr="00050E4A" w:rsidRDefault="00050E4A">
      <w:pPr>
        <w:pStyle w:val="Sommario1"/>
        <w:rPr>
          <w:rFonts w:asciiTheme="minorHAnsi" w:eastAsiaTheme="minorEastAsia" w:hAnsiTheme="minorHAnsi" w:cstheme="minorBidi"/>
          <w:b w:val="0"/>
          <w:noProof/>
          <w:color w:val="0070C0"/>
        </w:rPr>
      </w:pPr>
      <w:r w:rsidRPr="00050E4A">
        <w:rPr>
          <w:rFonts w:ascii="Arial" w:hAnsi="Arial" w:cs="Arial"/>
          <w:noProof/>
          <w:color w:val="0070C0"/>
        </w:rPr>
        <w:t>4.</w:t>
      </w:r>
      <w:r w:rsidRPr="00050E4A">
        <w:rPr>
          <w:rFonts w:asciiTheme="minorHAnsi" w:eastAsiaTheme="minorEastAsia" w:hAnsiTheme="minorHAnsi" w:cstheme="minorBidi"/>
          <w:b w:val="0"/>
          <w:noProof/>
          <w:color w:val="0070C0"/>
        </w:rPr>
        <w:tab/>
      </w:r>
      <w:r w:rsidRPr="00050E4A">
        <w:rPr>
          <w:rFonts w:ascii="Arial" w:hAnsi="Arial" w:cs="Arial"/>
          <w:noProof/>
          <w:color w:val="0070C0"/>
        </w:rPr>
        <w:t>MONITORAGGIO</w:t>
      </w:r>
      <w:r w:rsidRPr="00050E4A">
        <w:rPr>
          <w:noProof/>
          <w:color w:val="0070C0"/>
        </w:rPr>
        <w:tab/>
      </w:r>
      <w:r w:rsidRPr="00050E4A">
        <w:rPr>
          <w:noProof/>
          <w:color w:val="0070C0"/>
        </w:rPr>
        <w:fldChar w:fldCharType="begin"/>
      </w:r>
      <w:r w:rsidRPr="00050E4A">
        <w:rPr>
          <w:noProof/>
          <w:color w:val="0070C0"/>
        </w:rPr>
        <w:instrText xml:space="preserve"> PAGEREF _Toc478727160 \h </w:instrText>
      </w:r>
      <w:r w:rsidRPr="00050E4A">
        <w:rPr>
          <w:noProof/>
          <w:color w:val="0070C0"/>
        </w:rPr>
      </w:r>
      <w:r w:rsidRPr="00050E4A">
        <w:rPr>
          <w:noProof/>
          <w:color w:val="0070C0"/>
        </w:rPr>
        <w:fldChar w:fldCharType="separate"/>
      </w:r>
      <w:r w:rsidRPr="00050E4A">
        <w:rPr>
          <w:noProof/>
          <w:color w:val="0070C0"/>
        </w:rPr>
        <w:t>3</w:t>
      </w:r>
      <w:r w:rsidRPr="00050E4A">
        <w:rPr>
          <w:noProof/>
          <w:color w:val="0070C0"/>
        </w:rPr>
        <w:fldChar w:fldCharType="end"/>
      </w:r>
    </w:p>
    <w:p w14:paraId="41961B42" w14:textId="77777777" w:rsidR="00050E4A" w:rsidRPr="00050E4A" w:rsidRDefault="00050E4A">
      <w:pPr>
        <w:pStyle w:val="Sommario1"/>
        <w:rPr>
          <w:rFonts w:asciiTheme="minorHAnsi" w:eastAsiaTheme="minorEastAsia" w:hAnsiTheme="minorHAnsi" w:cstheme="minorBidi"/>
          <w:b w:val="0"/>
          <w:noProof/>
          <w:color w:val="0070C0"/>
        </w:rPr>
      </w:pPr>
      <w:r w:rsidRPr="00050E4A">
        <w:rPr>
          <w:rFonts w:ascii="Arial" w:hAnsi="Arial" w:cs="Arial"/>
          <w:noProof/>
          <w:color w:val="0070C0"/>
        </w:rPr>
        <w:t>4.1.</w:t>
      </w:r>
      <w:r w:rsidRPr="00050E4A">
        <w:rPr>
          <w:rFonts w:asciiTheme="minorHAnsi" w:eastAsiaTheme="minorEastAsia" w:hAnsiTheme="minorHAnsi" w:cstheme="minorBidi"/>
          <w:b w:val="0"/>
          <w:noProof/>
          <w:color w:val="0070C0"/>
        </w:rPr>
        <w:tab/>
      </w:r>
      <w:r w:rsidRPr="00050E4A">
        <w:rPr>
          <w:rFonts w:ascii="Arial" w:hAnsi="Arial" w:cs="Arial"/>
          <w:noProof/>
          <w:color w:val="0070C0"/>
        </w:rPr>
        <w:t>TELEVISIONE</w:t>
      </w:r>
      <w:r w:rsidRPr="00050E4A">
        <w:rPr>
          <w:noProof/>
          <w:color w:val="0070C0"/>
        </w:rPr>
        <w:tab/>
      </w:r>
      <w:r w:rsidRPr="00050E4A">
        <w:rPr>
          <w:noProof/>
          <w:color w:val="0070C0"/>
        </w:rPr>
        <w:fldChar w:fldCharType="begin"/>
      </w:r>
      <w:r w:rsidRPr="00050E4A">
        <w:rPr>
          <w:noProof/>
          <w:color w:val="0070C0"/>
        </w:rPr>
        <w:instrText xml:space="preserve"> PAGEREF _Toc478727161 \h </w:instrText>
      </w:r>
      <w:r w:rsidRPr="00050E4A">
        <w:rPr>
          <w:noProof/>
          <w:color w:val="0070C0"/>
        </w:rPr>
      </w:r>
      <w:r w:rsidRPr="00050E4A">
        <w:rPr>
          <w:noProof/>
          <w:color w:val="0070C0"/>
        </w:rPr>
        <w:fldChar w:fldCharType="separate"/>
      </w:r>
      <w:r w:rsidRPr="00050E4A">
        <w:rPr>
          <w:noProof/>
          <w:color w:val="0070C0"/>
        </w:rPr>
        <w:t>4</w:t>
      </w:r>
      <w:r w:rsidRPr="00050E4A">
        <w:rPr>
          <w:noProof/>
          <w:color w:val="0070C0"/>
        </w:rPr>
        <w:fldChar w:fldCharType="end"/>
      </w:r>
    </w:p>
    <w:p w14:paraId="36A07BBC" w14:textId="77777777" w:rsidR="00050E4A" w:rsidRPr="00050E4A" w:rsidRDefault="00050E4A">
      <w:pPr>
        <w:pStyle w:val="Sommario1"/>
        <w:rPr>
          <w:rFonts w:asciiTheme="minorHAnsi" w:eastAsiaTheme="minorEastAsia" w:hAnsiTheme="minorHAnsi" w:cstheme="minorBidi"/>
          <w:b w:val="0"/>
          <w:noProof/>
          <w:color w:val="0070C0"/>
        </w:rPr>
      </w:pPr>
      <w:r w:rsidRPr="00050E4A">
        <w:rPr>
          <w:rFonts w:ascii="Arial" w:hAnsi="Arial" w:cs="Arial"/>
          <w:noProof/>
          <w:color w:val="0070C0"/>
        </w:rPr>
        <w:t>4.2.</w:t>
      </w:r>
      <w:r w:rsidRPr="00050E4A">
        <w:rPr>
          <w:rFonts w:asciiTheme="minorHAnsi" w:eastAsiaTheme="minorEastAsia" w:hAnsiTheme="minorHAnsi" w:cstheme="minorBidi"/>
          <w:b w:val="0"/>
          <w:noProof/>
          <w:color w:val="0070C0"/>
        </w:rPr>
        <w:tab/>
      </w:r>
      <w:r w:rsidRPr="00050E4A">
        <w:rPr>
          <w:rFonts w:ascii="Arial" w:hAnsi="Arial" w:cs="Arial"/>
          <w:noProof/>
          <w:color w:val="0070C0"/>
        </w:rPr>
        <w:t>STAMPA</w:t>
      </w:r>
      <w:r w:rsidRPr="00050E4A">
        <w:rPr>
          <w:noProof/>
          <w:color w:val="0070C0"/>
        </w:rPr>
        <w:tab/>
      </w:r>
      <w:r w:rsidRPr="00050E4A">
        <w:rPr>
          <w:noProof/>
          <w:color w:val="0070C0"/>
        </w:rPr>
        <w:fldChar w:fldCharType="begin"/>
      </w:r>
      <w:r w:rsidRPr="00050E4A">
        <w:rPr>
          <w:noProof/>
          <w:color w:val="0070C0"/>
        </w:rPr>
        <w:instrText xml:space="preserve"> PAGEREF _Toc478727162 \h </w:instrText>
      </w:r>
      <w:r w:rsidRPr="00050E4A">
        <w:rPr>
          <w:noProof/>
          <w:color w:val="0070C0"/>
        </w:rPr>
      </w:r>
      <w:r w:rsidRPr="00050E4A">
        <w:rPr>
          <w:noProof/>
          <w:color w:val="0070C0"/>
        </w:rPr>
        <w:fldChar w:fldCharType="separate"/>
      </w:r>
      <w:r w:rsidRPr="00050E4A">
        <w:rPr>
          <w:noProof/>
          <w:color w:val="0070C0"/>
        </w:rPr>
        <w:t>5</w:t>
      </w:r>
      <w:r w:rsidRPr="00050E4A">
        <w:rPr>
          <w:noProof/>
          <w:color w:val="0070C0"/>
        </w:rPr>
        <w:fldChar w:fldCharType="end"/>
      </w:r>
    </w:p>
    <w:p w14:paraId="45B79D15" w14:textId="77777777" w:rsidR="00050E4A" w:rsidRPr="00050E4A" w:rsidRDefault="00050E4A">
      <w:pPr>
        <w:pStyle w:val="Sommario1"/>
        <w:rPr>
          <w:rFonts w:asciiTheme="minorHAnsi" w:eastAsiaTheme="minorEastAsia" w:hAnsiTheme="minorHAnsi" w:cstheme="minorBidi"/>
          <w:b w:val="0"/>
          <w:noProof/>
          <w:color w:val="0070C0"/>
        </w:rPr>
      </w:pPr>
      <w:r w:rsidRPr="00050E4A">
        <w:rPr>
          <w:rFonts w:ascii="Arial" w:hAnsi="Arial" w:cs="Arial"/>
          <w:noProof/>
          <w:color w:val="0070C0"/>
        </w:rPr>
        <w:t>4.3.</w:t>
      </w:r>
      <w:r w:rsidRPr="00050E4A">
        <w:rPr>
          <w:rFonts w:asciiTheme="minorHAnsi" w:eastAsiaTheme="minorEastAsia" w:hAnsiTheme="minorHAnsi" w:cstheme="minorBidi"/>
          <w:b w:val="0"/>
          <w:noProof/>
          <w:color w:val="0070C0"/>
        </w:rPr>
        <w:tab/>
      </w:r>
      <w:r w:rsidRPr="00050E4A">
        <w:rPr>
          <w:rFonts w:ascii="Arial" w:hAnsi="Arial" w:cs="Arial"/>
          <w:noProof/>
          <w:color w:val="0070C0"/>
        </w:rPr>
        <w:t>WEB</w:t>
      </w:r>
      <w:r w:rsidRPr="00050E4A">
        <w:rPr>
          <w:noProof/>
          <w:color w:val="0070C0"/>
        </w:rPr>
        <w:tab/>
      </w:r>
      <w:r w:rsidRPr="00050E4A">
        <w:rPr>
          <w:noProof/>
          <w:color w:val="0070C0"/>
        </w:rPr>
        <w:fldChar w:fldCharType="begin"/>
      </w:r>
      <w:r w:rsidRPr="00050E4A">
        <w:rPr>
          <w:noProof/>
          <w:color w:val="0070C0"/>
        </w:rPr>
        <w:instrText xml:space="preserve"> PAGEREF _Toc478727163 \h </w:instrText>
      </w:r>
      <w:r w:rsidRPr="00050E4A">
        <w:rPr>
          <w:noProof/>
          <w:color w:val="0070C0"/>
        </w:rPr>
      </w:r>
      <w:r w:rsidRPr="00050E4A">
        <w:rPr>
          <w:noProof/>
          <w:color w:val="0070C0"/>
        </w:rPr>
        <w:fldChar w:fldCharType="separate"/>
      </w:r>
      <w:r w:rsidRPr="00050E4A">
        <w:rPr>
          <w:noProof/>
          <w:color w:val="0070C0"/>
        </w:rPr>
        <w:t>6</w:t>
      </w:r>
      <w:r w:rsidRPr="00050E4A">
        <w:rPr>
          <w:noProof/>
          <w:color w:val="0070C0"/>
        </w:rPr>
        <w:fldChar w:fldCharType="end"/>
      </w:r>
    </w:p>
    <w:p w14:paraId="30121AE7" w14:textId="77777777" w:rsidR="00050E4A" w:rsidRPr="00050E4A" w:rsidRDefault="00050E4A">
      <w:pPr>
        <w:pStyle w:val="Sommario1"/>
        <w:rPr>
          <w:rFonts w:asciiTheme="minorHAnsi" w:eastAsiaTheme="minorEastAsia" w:hAnsiTheme="minorHAnsi" w:cstheme="minorBidi"/>
          <w:b w:val="0"/>
          <w:noProof/>
          <w:color w:val="0070C0"/>
        </w:rPr>
      </w:pPr>
      <w:r w:rsidRPr="00050E4A">
        <w:rPr>
          <w:rFonts w:ascii="Arial" w:hAnsi="Arial" w:cs="Arial"/>
          <w:noProof/>
          <w:color w:val="0070C0"/>
        </w:rPr>
        <w:t>4.4.</w:t>
      </w:r>
      <w:r w:rsidRPr="00050E4A">
        <w:rPr>
          <w:rFonts w:asciiTheme="minorHAnsi" w:eastAsiaTheme="minorEastAsia" w:hAnsiTheme="minorHAnsi" w:cstheme="minorBidi"/>
          <w:b w:val="0"/>
          <w:noProof/>
          <w:color w:val="0070C0"/>
        </w:rPr>
        <w:tab/>
      </w:r>
      <w:r w:rsidRPr="00050E4A">
        <w:rPr>
          <w:rFonts w:ascii="Arial" w:hAnsi="Arial" w:cs="Arial"/>
          <w:noProof/>
          <w:color w:val="0070C0"/>
        </w:rPr>
        <w:t>SOCIAL MEDIA</w:t>
      </w:r>
      <w:r w:rsidRPr="00050E4A">
        <w:rPr>
          <w:noProof/>
          <w:color w:val="0070C0"/>
        </w:rPr>
        <w:tab/>
      </w:r>
      <w:r w:rsidRPr="00050E4A">
        <w:rPr>
          <w:noProof/>
          <w:color w:val="0070C0"/>
        </w:rPr>
        <w:fldChar w:fldCharType="begin"/>
      </w:r>
      <w:r w:rsidRPr="00050E4A">
        <w:rPr>
          <w:noProof/>
          <w:color w:val="0070C0"/>
        </w:rPr>
        <w:instrText xml:space="preserve"> PAGEREF _Toc478727164 \h </w:instrText>
      </w:r>
      <w:r w:rsidRPr="00050E4A">
        <w:rPr>
          <w:noProof/>
          <w:color w:val="0070C0"/>
        </w:rPr>
      </w:r>
      <w:r w:rsidRPr="00050E4A">
        <w:rPr>
          <w:noProof/>
          <w:color w:val="0070C0"/>
        </w:rPr>
        <w:fldChar w:fldCharType="separate"/>
      </w:r>
      <w:r w:rsidRPr="00050E4A">
        <w:rPr>
          <w:noProof/>
          <w:color w:val="0070C0"/>
        </w:rPr>
        <w:t>6</w:t>
      </w:r>
      <w:r w:rsidRPr="00050E4A">
        <w:rPr>
          <w:noProof/>
          <w:color w:val="0070C0"/>
        </w:rPr>
        <w:fldChar w:fldCharType="end"/>
      </w:r>
    </w:p>
    <w:p w14:paraId="419ED574" w14:textId="77777777" w:rsidR="00050E4A" w:rsidRPr="00050E4A" w:rsidRDefault="00050E4A">
      <w:pPr>
        <w:pStyle w:val="Sommario1"/>
        <w:rPr>
          <w:rFonts w:asciiTheme="minorHAnsi" w:eastAsiaTheme="minorEastAsia" w:hAnsiTheme="minorHAnsi" w:cstheme="minorBidi"/>
          <w:b w:val="0"/>
          <w:noProof/>
          <w:color w:val="0070C0"/>
        </w:rPr>
      </w:pPr>
      <w:r w:rsidRPr="00050E4A">
        <w:rPr>
          <w:rFonts w:ascii="Arial" w:hAnsi="Arial" w:cs="Arial"/>
          <w:noProof/>
          <w:color w:val="0070C0"/>
        </w:rPr>
        <w:t>5.</w:t>
      </w:r>
      <w:r w:rsidRPr="00050E4A">
        <w:rPr>
          <w:rFonts w:asciiTheme="minorHAnsi" w:eastAsiaTheme="minorEastAsia" w:hAnsiTheme="minorHAnsi" w:cstheme="minorBidi"/>
          <w:b w:val="0"/>
          <w:noProof/>
          <w:color w:val="0070C0"/>
        </w:rPr>
        <w:tab/>
      </w:r>
      <w:r w:rsidRPr="00050E4A">
        <w:rPr>
          <w:rFonts w:ascii="Arial" w:hAnsi="Arial" w:cs="Arial"/>
          <w:noProof/>
          <w:color w:val="0070C0"/>
        </w:rPr>
        <w:t>REPORTISTICA</w:t>
      </w:r>
      <w:r w:rsidRPr="00050E4A">
        <w:rPr>
          <w:noProof/>
          <w:color w:val="0070C0"/>
        </w:rPr>
        <w:tab/>
      </w:r>
      <w:r w:rsidRPr="00050E4A">
        <w:rPr>
          <w:noProof/>
          <w:color w:val="0070C0"/>
        </w:rPr>
        <w:fldChar w:fldCharType="begin"/>
      </w:r>
      <w:r w:rsidRPr="00050E4A">
        <w:rPr>
          <w:noProof/>
          <w:color w:val="0070C0"/>
        </w:rPr>
        <w:instrText xml:space="preserve"> PAGEREF _Toc478727165 \h </w:instrText>
      </w:r>
      <w:r w:rsidRPr="00050E4A">
        <w:rPr>
          <w:noProof/>
          <w:color w:val="0070C0"/>
        </w:rPr>
      </w:r>
      <w:r w:rsidRPr="00050E4A">
        <w:rPr>
          <w:noProof/>
          <w:color w:val="0070C0"/>
        </w:rPr>
        <w:fldChar w:fldCharType="separate"/>
      </w:r>
      <w:r w:rsidRPr="00050E4A">
        <w:rPr>
          <w:noProof/>
          <w:color w:val="0070C0"/>
        </w:rPr>
        <w:t>6</w:t>
      </w:r>
      <w:r w:rsidRPr="00050E4A">
        <w:rPr>
          <w:noProof/>
          <w:color w:val="0070C0"/>
        </w:rPr>
        <w:fldChar w:fldCharType="end"/>
      </w:r>
    </w:p>
    <w:p w14:paraId="056F8C33" w14:textId="77777777" w:rsidR="00050E4A" w:rsidRPr="00050E4A" w:rsidRDefault="00050E4A">
      <w:pPr>
        <w:pStyle w:val="Sommario1"/>
        <w:rPr>
          <w:rFonts w:asciiTheme="minorHAnsi" w:eastAsiaTheme="minorEastAsia" w:hAnsiTheme="minorHAnsi" w:cstheme="minorBidi"/>
          <w:b w:val="0"/>
          <w:noProof/>
          <w:color w:val="0070C0"/>
        </w:rPr>
      </w:pPr>
      <w:r w:rsidRPr="00050E4A">
        <w:rPr>
          <w:rFonts w:ascii="Arial" w:hAnsi="Arial" w:cs="Arial"/>
          <w:noProof/>
          <w:color w:val="0070C0"/>
        </w:rPr>
        <w:t>6.</w:t>
      </w:r>
      <w:r w:rsidRPr="00050E4A">
        <w:rPr>
          <w:rFonts w:asciiTheme="minorHAnsi" w:eastAsiaTheme="minorEastAsia" w:hAnsiTheme="minorHAnsi" w:cstheme="minorBidi"/>
          <w:b w:val="0"/>
          <w:noProof/>
          <w:color w:val="0070C0"/>
        </w:rPr>
        <w:tab/>
      </w:r>
      <w:r w:rsidRPr="00050E4A">
        <w:rPr>
          <w:rFonts w:ascii="Arial" w:hAnsi="Arial" w:cs="Arial"/>
          <w:noProof/>
          <w:color w:val="0070C0"/>
        </w:rPr>
        <w:t>TEAM DI SERVIZIO</w:t>
      </w:r>
      <w:r w:rsidRPr="00050E4A">
        <w:rPr>
          <w:noProof/>
          <w:color w:val="0070C0"/>
        </w:rPr>
        <w:tab/>
      </w:r>
      <w:r w:rsidRPr="00050E4A">
        <w:rPr>
          <w:noProof/>
          <w:color w:val="0070C0"/>
        </w:rPr>
        <w:fldChar w:fldCharType="begin"/>
      </w:r>
      <w:r w:rsidRPr="00050E4A">
        <w:rPr>
          <w:noProof/>
          <w:color w:val="0070C0"/>
        </w:rPr>
        <w:instrText xml:space="preserve"> PAGEREF _Toc478727166 \h </w:instrText>
      </w:r>
      <w:r w:rsidRPr="00050E4A">
        <w:rPr>
          <w:noProof/>
          <w:color w:val="0070C0"/>
        </w:rPr>
      </w:r>
      <w:r w:rsidRPr="00050E4A">
        <w:rPr>
          <w:noProof/>
          <w:color w:val="0070C0"/>
        </w:rPr>
        <w:fldChar w:fldCharType="separate"/>
      </w:r>
      <w:r w:rsidRPr="00050E4A">
        <w:rPr>
          <w:noProof/>
          <w:color w:val="0070C0"/>
        </w:rPr>
        <w:t>7</w:t>
      </w:r>
      <w:r w:rsidRPr="00050E4A">
        <w:rPr>
          <w:noProof/>
          <w:color w:val="0070C0"/>
        </w:rPr>
        <w:fldChar w:fldCharType="end"/>
      </w:r>
    </w:p>
    <w:p w14:paraId="236237D4" w14:textId="77777777" w:rsidR="00050E4A" w:rsidRPr="00050E4A" w:rsidRDefault="00050E4A">
      <w:pPr>
        <w:pStyle w:val="Sommario1"/>
        <w:rPr>
          <w:rFonts w:asciiTheme="minorHAnsi" w:eastAsiaTheme="minorEastAsia" w:hAnsiTheme="minorHAnsi" w:cstheme="minorBidi"/>
          <w:b w:val="0"/>
          <w:noProof/>
          <w:color w:val="0070C0"/>
        </w:rPr>
      </w:pPr>
      <w:r w:rsidRPr="00050E4A">
        <w:rPr>
          <w:rFonts w:ascii="Arial" w:hAnsi="Arial" w:cs="Arial"/>
          <w:noProof/>
          <w:color w:val="0070C0"/>
        </w:rPr>
        <w:t>7.</w:t>
      </w:r>
      <w:r w:rsidRPr="00050E4A">
        <w:rPr>
          <w:rFonts w:asciiTheme="minorHAnsi" w:eastAsiaTheme="minorEastAsia" w:hAnsiTheme="minorHAnsi" w:cstheme="minorBidi"/>
          <w:b w:val="0"/>
          <w:noProof/>
          <w:color w:val="0070C0"/>
        </w:rPr>
        <w:tab/>
      </w:r>
      <w:r w:rsidRPr="00050E4A">
        <w:rPr>
          <w:rFonts w:ascii="Arial" w:hAnsi="Arial" w:cs="Arial"/>
          <w:noProof/>
          <w:color w:val="0070C0"/>
        </w:rPr>
        <w:t>RESPONSABILE DEL PROCEDIMENTO PER LA FASE DI ESECUZIONE DEL CONTRATTO</w:t>
      </w:r>
      <w:r w:rsidRPr="00050E4A">
        <w:rPr>
          <w:noProof/>
          <w:color w:val="0070C0"/>
        </w:rPr>
        <w:tab/>
      </w:r>
      <w:r w:rsidRPr="00050E4A">
        <w:rPr>
          <w:noProof/>
          <w:color w:val="0070C0"/>
        </w:rPr>
        <w:fldChar w:fldCharType="begin"/>
      </w:r>
      <w:r w:rsidRPr="00050E4A">
        <w:rPr>
          <w:noProof/>
          <w:color w:val="0070C0"/>
        </w:rPr>
        <w:instrText xml:space="preserve"> PAGEREF _Toc478727167 \h </w:instrText>
      </w:r>
      <w:r w:rsidRPr="00050E4A">
        <w:rPr>
          <w:noProof/>
          <w:color w:val="0070C0"/>
        </w:rPr>
      </w:r>
      <w:r w:rsidRPr="00050E4A">
        <w:rPr>
          <w:noProof/>
          <w:color w:val="0070C0"/>
        </w:rPr>
        <w:fldChar w:fldCharType="separate"/>
      </w:r>
      <w:r w:rsidRPr="00050E4A">
        <w:rPr>
          <w:noProof/>
          <w:color w:val="0070C0"/>
        </w:rPr>
        <w:t>8</w:t>
      </w:r>
      <w:r w:rsidRPr="00050E4A">
        <w:rPr>
          <w:noProof/>
          <w:color w:val="0070C0"/>
        </w:rPr>
        <w:fldChar w:fldCharType="end"/>
      </w:r>
    </w:p>
    <w:p w14:paraId="0A047571" w14:textId="77777777" w:rsidR="00050E4A" w:rsidRPr="00050E4A" w:rsidRDefault="00050E4A">
      <w:pPr>
        <w:pStyle w:val="Sommario1"/>
        <w:rPr>
          <w:rFonts w:asciiTheme="minorHAnsi" w:eastAsiaTheme="minorEastAsia" w:hAnsiTheme="minorHAnsi" w:cstheme="minorBidi"/>
          <w:b w:val="0"/>
          <w:noProof/>
          <w:color w:val="0070C0"/>
        </w:rPr>
      </w:pPr>
      <w:r w:rsidRPr="00050E4A">
        <w:rPr>
          <w:rFonts w:ascii="Arial" w:hAnsi="Arial" w:cs="Arial"/>
          <w:noProof/>
          <w:color w:val="0070C0"/>
        </w:rPr>
        <w:t>8.</w:t>
      </w:r>
      <w:r w:rsidRPr="00050E4A">
        <w:rPr>
          <w:rFonts w:asciiTheme="minorHAnsi" w:eastAsiaTheme="minorEastAsia" w:hAnsiTheme="minorHAnsi" w:cstheme="minorBidi"/>
          <w:b w:val="0"/>
          <w:noProof/>
          <w:color w:val="0070C0"/>
        </w:rPr>
        <w:tab/>
      </w:r>
      <w:r w:rsidRPr="00050E4A">
        <w:rPr>
          <w:rFonts w:ascii="Arial" w:hAnsi="Arial" w:cs="Arial"/>
          <w:noProof/>
          <w:color w:val="0070C0"/>
        </w:rPr>
        <w:t>CORRISPETTIVO</w:t>
      </w:r>
      <w:r w:rsidRPr="00050E4A">
        <w:rPr>
          <w:noProof/>
          <w:color w:val="0070C0"/>
        </w:rPr>
        <w:tab/>
      </w:r>
      <w:r w:rsidRPr="00050E4A">
        <w:rPr>
          <w:noProof/>
          <w:color w:val="0070C0"/>
        </w:rPr>
        <w:fldChar w:fldCharType="begin"/>
      </w:r>
      <w:r w:rsidRPr="00050E4A">
        <w:rPr>
          <w:noProof/>
          <w:color w:val="0070C0"/>
        </w:rPr>
        <w:instrText xml:space="preserve"> PAGEREF _Toc478727168 \h </w:instrText>
      </w:r>
      <w:r w:rsidRPr="00050E4A">
        <w:rPr>
          <w:noProof/>
          <w:color w:val="0070C0"/>
        </w:rPr>
      </w:r>
      <w:r w:rsidRPr="00050E4A">
        <w:rPr>
          <w:noProof/>
          <w:color w:val="0070C0"/>
        </w:rPr>
        <w:fldChar w:fldCharType="separate"/>
      </w:r>
      <w:r w:rsidRPr="00050E4A">
        <w:rPr>
          <w:noProof/>
          <w:color w:val="0070C0"/>
        </w:rPr>
        <w:t>8</w:t>
      </w:r>
      <w:r w:rsidRPr="00050E4A">
        <w:rPr>
          <w:noProof/>
          <w:color w:val="0070C0"/>
        </w:rPr>
        <w:fldChar w:fldCharType="end"/>
      </w:r>
    </w:p>
    <w:p w14:paraId="681A3715" w14:textId="77777777" w:rsidR="00050E4A" w:rsidRPr="00050E4A" w:rsidRDefault="00050E4A">
      <w:pPr>
        <w:pStyle w:val="Sommario1"/>
        <w:rPr>
          <w:rFonts w:asciiTheme="minorHAnsi" w:eastAsiaTheme="minorEastAsia" w:hAnsiTheme="minorHAnsi" w:cstheme="minorBidi"/>
          <w:b w:val="0"/>
          <w:noProof/>
          <w:color w:val="0070C0"/>
        </w:rPr>
      </w:pPr>
      <w:r w:rsidRPr="00050E4A">
        <w:rPr>
          <w:rFonts w:ascii="Arial" w:hAnsi="Arial" w:cs="Arial"/>
          <w:noProof/>
          <w:color w:val="0070C0"/>
        </w:rPr>
        <w:t>9.</w:t>
      </w:r>
      <w:r w:rsidRPr="00050E4A">
        <w:rPr>
          <w:rFonts w:asciiTheme="minorHAnsi" w:eastAsiaTheme="minorEastAsia" w:hAnsiTheme="minorHAnsi" w:cstheme="minorBidi"/>
          <w:b w:val="0"/>
          <w:noProof/>
          <w:color w:val="0070C0"/>
        </w:rPr>
        <w:tab/>
      </w:r>
      <w:r w:rsidRPr="00050E4A">
        <w:rPr>
          <w:rFonts w:ascii="Arial" w:hAnsi="Arial" w:cs="Arial"/>
          <w:noProof/>
          <w:color w:val="0070C0"/>
        </w:rPr>
        <w:t>SUBAPPALTO</w:t>
      </w:r>
      <w:r w:rsidRPr="00050E4A">
        <w:rPr>
          <w:noProof/>
          <w:color w:val="0070C0"/>
        </w:rPr>
        <w:tab/>
      </w:r>
      <w:r w:rsidRPr="00050E4A">
        <w:rPr>
          <w:noProof/>
          <w:color w:val="0070C0"/>
        </w:rPr>
        <w:fldChar w:fldCharType="begin"/>
      </w:r>
      <w:r w:rsidRPr="00050E4A">
        <w:rPr>
          <w:noProof/>
          <w:color w:val="0070C0"/>
        </w:rPr>
        <w:instrText xml:space="preserve"> PAGEREF _Toc478727169 \h </w:instrText>
      </w:r>
      <w:r w:rsidRPr="00050E4A">
        <w:rPr>
          <w:noProof/>
          <w:color w:val="0070C0"/>
        </w:rPr>
      </w:r>
      <w:r w:rsidRPr="00050E4A">
        <w:rPr>
          <w:noProof/>
          <w:color w:val="0070C0"/>
        </w:rPr>
        <w:fldChar w:fldCharType="separate"/>
      </w:r>
      <w:r w:rsidRPr="00050E4A">
        <w:rPr>
          <w:noProof/>
          <w:color w:val="0070C0"/>
        </w:rPr>
        <w:t>8</w:t>
      </w:r>
      <w:r w:rsidRPr="00050E4A">
        <w:rPr>
          <w:noProof/>
          <w:color w:val="0070C0"/>
        </w:rPr>
        <w:fldChar w:fldCharType="end"/>
      </w:r>
    </w:p>
    <w:p w14:paraId="50C001F6" w14:textId="77777777" w:rsidR="00050E4A" w:rsidRPr="00050E4A" w:rsidRDefault="00050E4A">
      <w:pPr>
        <w:pStyle w:val="Sommario1"/>
        <w:rPr>
          <w:rFonts w:asciiTheme="minorHAnsi" w:eastAsiaTheme="minorEastAsia" w:hAnsiTheme="minorHAnsi" w:cstheme="minorBidi"/>
          <w:b w:val="0"/>
          <w:noProof/>
          <w:color w:val="0070C0"/>
        </w:rPr>
      </w:pPr>
      <w:r w:rsidRPr="00050E4A">
        <w:rPr>
          <w:rFonts w:ascii="Arial" w:hAnsi="Arial" w:cs="Arial"/>
          <w:noProof/>
          <w:color w:val="0070C0"/>
        </w:rPr>
        <w:t>10.</w:t>
      </w:r>
      <w:r w:rsidRPr="00050E4A">
        <w:rPr>
          <w:rFonts w:asciiTheme="minorHAnsi" w:eastAsiaTheme="minorEastAsia" w:hAnsiTheme="minorHAnsi" w:cstheme="minorBidi"/>
          <w:b w:val="0"/>
          <w:noProof/>
          <w:color w:val="0070C0"/>
        </w:rPr>
        <w:tab/>
      </w:r>
      <w:r w:rsidRPr="00050E4A">
        <w:rPr>
          <w:rFonts w:ascii="Arial" w:hAnsi="Arial" w:cs="Arial"/>
          <w:noProof/>
          <w:color w:val="0070C0"/>
        </w:rPr>
        <w:t>PENALI</w:t>
      </w:r>
      <w:r w:rsidRPr="00050E4A">
        <w:rPr>
          <w:noProof/>
          <w:color w:val="0070C0"/>
        </w:rPr>
        <w:tab/>
      </w:r>
      <w:r w:rsidRPr="00050E4A">
        <w:rPr>
          <w:noProof/>
          <w:color w:val="0070C0"/>
        </w:rPr>
        <w:fldChar w:fldCharType="begin"/>
      </w:r>
      <w:r w:rsidRPr="00050E4A">
        <w:rPr>
          <w:noProof/>
          <w:color w:val="0070C0"/>
        </w:rPr>
        <w:instrText xml:space="preserve"> PAGEREF _Toc478727170 \h </w:instrText>
      </w:r>
      <w:r w:rsidRPr="00050E4A">
        <w:rPr>
          <w:noProof/>
          <w:color w:val="0070C0"/>
        </w:rPr>
      </w:r>
      <w:r w:rsidRPr="00050E4A">
        <w:rPr>
          <w:noProof/>
          <w:color w:val="0070C0"/>
        </w:rPr>
        <w:fldChar w:fldCharType="separate"/>
      </w:r>
      <w:r w:rsidRPr="00050E4A">
        <w:rPr>
          <w:noProof/>
          <w:color w:val="0070C0"/>
        </w:rPr>
        <w:t>9</w:t>
      </w:r>
      <w:r w:rsidRPr="00050E4A">
        <w:rPr>
          <w:noProof/>
          <w:color w:val="0070C0"/>
        </w:rPr>
        <w:fldChar w:fldCharType="end"/>
      </w:r>
    </w:p>
    <w:p w14:paraId="71181255" w14:textId="77777777" w:rsidR="00050E4A" w:rsidRPr="00050E4A" w:rsidRDefault="00050E4A">
      <w:pPr>
        <w:pStyle w:val="Sommario1"/>
        <w:rPr>
          <w:rFonts w:asciiTheme="minorHAnsi" w:eastAsiaTheme="minorEastAsia" w:hAnsiTheme="minorHAnsi" w:cstheme="minorBidi"/>
          <w:b w:val="0"/>
          <w:noProof/>
          <w:color w:val="0070C0"/>
        </w:rPr>
      </w:pPr>
      <w:r w:rsidRPr="00050E4A">
        <w:rPr>
          <w:rFonts w:ascii="Arial" w:hAnsi="Arial" w:cs="Arial"/>
          <w:noProof/>
          <w:color w:val="0070C0"/>
        </w:rPr>
        <w:t>11.</w:t>
      </w:r>
      <w:r w:rsidRPr="00050E4A">
        <w:rPr>
          <w:rFonts w:asciiTheme="minorHAnsi" w:eastAsiaTheme="minorEastAsia" w:hAnsiTheme="minorHAnsi" w:cstheme="minorBidi"/>
          <w:b w:val="0"/>
          <w:noProof/>
          <w:color w:val="0070C0"/>
        </w:rPr>
        <w:tab/>
      </w:r>
      <w:r w:rsidRPr="00050E4A">
        <w:rPr>
          <w:rFonts w:ascii="Arial" w:hAnsi="Arial" w:cs="Arial"/>
          <w:noProof/>
          <w:color w:val="0070C0"/>
        </w:rPr>
        <w:t>FATTURAZIONE E PAGAMENTI</w:t>
      </w:r>
      <w:r w:rsidRPr="00050E4A">
        <w:rPr>
          <w:noProof/>
          <w:color w:val="0070C0"/>
        </w:rPr>
        <w:tab/>
      </w:r>
      <w:r w:rsidRPr="00050E4A">
        <w:rPr>
          <w:noProof/>
          <w:color w:val="0070C0"/>
        </w:rPr>
        <w:fldChar w:fldCharType="begin"/>
      </w:r>
      <w:r w:rsidRPr="00050E4A">
        <w:rPr>
          <w:noProof/>
          <w:color w:val="0070C0"/>
        </w:rPr>
        <w:instrText xml:space="preserve"> PAGEREF _Toc478727171 \h </w:instrText>
      </w:r>
      <w:r w:rsidRPr="00050E4A">
        <w:rPr>
          <w:noProof/>
          <w:color w:val="0070C0"/>
        </w:rPr>
      </w:r>
      <w:r w:rsidRPr="00050E4A">
        <w:rPr>
          <w:noProof/>
          <w:color w:val="0070C0"/>
        </w:rPr>
        <w:fldChar w:fldCharType="separate"/>
      </w:r>
      <w:r w:rsidRPr="00050E4A">
        <w:rPr>
          <w:noProof/>
          <w:color w:val="0070C0"/>
        </w:rPr>
        <w:t>10</w:t>
      </w:r>
      <w:r w:rsidRPr="00050E4A">
        <w:rPr>
          <w:noProof/>
          <w:color w:val="0070C0"/>
        </w:rPr>
        <w:fldChar w:fldCharType="end"/>
      </w:r>
    </w:p>
    <w:p w14:paraId="43842A29" w14:textId="77777777" w:rsidR="00050E4A" w:rsidRPr="00050E4A" w:rsidRDefault="00050E4A">
      <w:pPr>
        <w:pStyle w:val="Sommario1"/>
        <w:rPr>
          <w:rFonts w:asciiTheme="minorHAnsi" w:eastAsiaTheme="minorEastAsia" w:hAnsiTheme="minorHAnsi" w:cstheme="minorBidi"/>
          <w:b w:val="0"/>
          <w:noProof/>
          <w:color w:val="0070C0"/>
        </w:rPr>
      </w:pPr>
      <w:r w:rsidRPr="00050E4A">
        <w:rPr>
          <w:rFonts w:ascii="Arial" w:hAnsi="Arial" w:cs="Arial"/>
          <w:noProof/>
          <w:color w:val="0070C0"/>
        </w:rPr>
        <w:t>12.</w:t>
      </w:r>
      <w:r w:rsidRPr="00050E4A">
        <w:rPr>
          <w:rFonts w:asciiTheme="minorHAnsi" w:eastAsiaTheme="minorEastAsia" w:hAnsiTheme="minorHAnsi" w:cstheme="minorBidi"/>
          <w:b w:val="0"/>
          <w:noProof/>
          <w:color w:val="0070C0"/>
        </w:rPr>
        <w:tab/>
      </w:r>
      <w:r w:rsidRPr="00050E4A">
        <w:rPr>
          <w:rFonts w:ascii="Arial" w:hAnsi="Arial" w:cs="Arial"/>
          <w:noProof/>
          <w:color w:val="0070C0"/>
        </w:rPr>
        <w:t>ONERI ED OBBLIGHI DEL FORNITORE E DIRITTI DI CONI SERVIZI</w:t>
      </w:r>
      <w:r w:rsidRPr="00050E4A">
        <w:rPr>
          <w:noProof/>
          <w:color w:val="0070C0"/>
        </w:rPr>
        <w:tab/>
      </w:r>
      <w:r w:rsidRPr="00050E4A">
        <w:rPr>
          <w:noProof/>
          <w:color w:val="0070C0"/>
        </w:rPr>
        <w:fldChar w:fldCharType="begin"/>
      </w:r>
      <w:r w:rsidRPr="00050E4A">
        <w:rPr>
          <w:noProof/>
          <w:color w:val="0070C0"/>
        </w:rPr>
        <w:instrText xml:space="preserve"> PAGEREF _Toc478727172 \h </w:instrText>
      </w:r>
      <w:r w:rsidRPr="00050E4A">
        <w:rPr>
          <w:noProof/>
          <w:color w:val="0070C0"/>
        </w:rPr>
      </w:r>
      <w:r w:rsidRPr="00050E4A">
        <w:rPr>
          <w:noProof/>
          <w:color w:val="0070C0"/>
        </w:rPr>
        <w:fldChar w:fldCharType="separate"/>
      </w:r>
      <w:r w:rsidRPr="00050E4A">
        <w:rPr>
          <w:noProof/>
          <w:color w:val="0070C0"/>
        </w:rPr>
        <w:t>11</w:t>
      </w:r>
      <w:r w:rsidRPr="00050E4A">
        <w:rPr>
          <w:noProof/>
          <w:color w:val="0070C0"/>
        </w:rPr>
        <w:fldChar w:fldCharType="end"/>
      </w:r>
    </w:p>
    <w:p w14:paraId="4052344C" w14:textId="77777777" w:rsidR="00050E4A" w:rsidRPr="00050E4A" w:rsidRDefault="00050E4A">
      <w:pPr>
        <w:pStyle w:val="Sommario1"/>
        <w:rPr>
          <w:rFonts w:asciiTheme="minorHAnsi" w:eastAsiaTheme="minorEastAsia" w:hAnsiTheme="minorHAnsi" w:cstheme="minorBidi"/>
          <w:b w:val="0"/>
          <w:noProof/>
          <w:color w:val="0070C0"/>
        </w:rPr>
      </w:pPr>
      <w:r w:rsidRPr="00050E4A">
        <w:rPr>
          <w:rFonts w:ascii="Arial" w:hAnsi="Arial" w:cs="Arial"/>
          <w:noProof/>
          <w:color w:val="0070C0"/>
        </w:rPr>
        <w:t>13.</w:t>
      </w:r>
      <w:r w:rsidRPr="00050E4A">
        <w:rPr>
          <w:rFonts w:asciiTheme="minorHAnsi" w:eastAsiaTheme="minorEastAsia" w:hAnsiTheme="minorHAnsi" w:cstheme="minorBidi"/>
          <w:b w:val="0"/>
          <w:noProof/>
          <w:color w:val="0070C0"/>
        </w:rPr>
        <w:tab/>
      </w:r>
      <w:r w:rsidRPr="00050E4A">
        <w:rPr>
          <w:rFonts w:ascii="Arial" w:hAnsi="Arial" w:cs="Arial"/>
          <w:noProof/>
          <w:color w:val="0070C0"/>
        </w:rPr>
        <w:t>OBBLIGHI DI RISERVATEZZA</w:t>
      </w:r>
      <w:r w:rsidRPr="00050E4A">
        <w:rPr>
          <w:noProof/>
          <w:color w:val="0070C0"/>
        </w:rPr>
        <w:tab/>
      </w:r>
      <w:r w:rsidRPr="00050E4A">
        <w:rPr>
          <w:noProof/>
          <w:color w:val="0070C0"/>
        </w:rPr>
        <w:fldChar w:fldCharType="begin"/>
      </w:r>
      <w:r w:rsidRPr="00050E4A">
        <w:rPr>
          <w:noProof/>
          <w:color w:val="0070C0"/>
        </w:rPr>
        <w:instrText xml:space="preserve"> PAGEREF _Toc478727173 \h </w:instrText>
      </w:r>
      <w:r w:rsidRPr="00050E4A">
        <w:rPr>
          <w:noProof/>
          <w:color w:val="0070C0"/>
        </w:rPr>
      </w:r>
      <w:r w:rsidRPr="00050E4A">
        <w:rPr>
          <w:noProof/>
          <w:color w:val="0070C0"/>
        </w:rPr>
        <w:fldChar w:fldCharType="separate"/>
      </w:r>
      <w:r w:rsidRPr="00050E4A">
        <w:rPr>
          <w:noProof/>
          <w:color w:val="0070C0"/>
        </w:rPr>
        <w:t>12</w:t>
      </w:r>
      <w:r w:rsidRPr="00050E4A">
        <w:rPr>
          <w:noProof/>
          <w:color w:val="0070C0"/>
        </w:rPr>
        <w:fldChar w:fldCharType="end"/>
      </w:r>
    </w:p>
    <w:p w14:paraId="2CAD1370" w14:textId="77777777" w:rsidR="00050E4A" w:rsidRPr="00050E4A" w:rsidRDefault="00050E4A">
      <w:pPr>
        <w:pStyle w:val="Sommario1"/>
        <w:rPr>
          <w:rFonts w:asciiTheme="minorHAnsi" w:eastAsiaTheme="minorEastAsia" w:hAnsiTheme="minorHAnsi" w:cstheme="minorBidi"/>
          <w:b w:val="0"/>
          <w:noProof/>
          <w:color w:val="0070C0"/>
        </w:rPr>
      </w:pPr>
      <w:r w:rsidRPr="00050E4A">
        <w:rPr>
          <w:rFonts w:ascii="Arial" w:hAnsi="Arial" w:cs="Arial"/>
          <w:noProof/>
          <w:color w:val="0070C0"/>
        </w:rPr>
        <w:t>14.</w:t>
      </w:r>
      <w:r w:rsidRPr="00050E4A">
        <w:rPr>
          <w:rFonts w:asciiTheme="minorHAnsi" w:eastAsiaTheme="minorEastAsia" w:hAnsiTheme="minorHAnsi" w:cstheme="minorBidi"/>
          <w:b w:val="0"/>
          <w:noProof/>
          <w:color w:val="0070C0"/>
        </w:rPr>
        <w:tab/>
      </w:r>
      <w:r w:rsidRPr="00050E4A">
        <w:rPr>
          <w:rFonts w:ascii="Arial" w:hAnsi="Arial" w:cs="Arial"/>
          <w:noProof/>
          <w:color w:val="0070C0"/>
        </w:rPr>
        <w:t>RECESSO E RISOLUZIONE DEL CONTRATTO</w:t>
      </w:r>
      <w:r w:rsidRPr="00050E4A">
        <w:rPr>
          <w:noProof/>
          <w:color w:val="0070C0"/>
        </w:rPr>
        <w:tab/>
      </w:r>
      <w:r w:rsidRPr="00050E4A">
        <w:rPr>
          <w:noProof/>
          <w:color w:val="0070C0"/>
        </w:rPr>
        <w:fldChar w:fldCharType="begin"/>
      </w:r>
      <w:r w:rsidRPr="00050E4A">
        <w:rPr>
          <w:noProof/>
          <w:color w:val="0070C0"/>
        </w:rPr>
        <w:instrText xml:space="preserve"> PAGEREF _Toc478727174 \h </w:instrText>
      </w:r>
      <w:r w:rsidRPr="00050E4A">
        <w:rPr>
          <w:noProof/>
          <w:color w:val="0070C0"/>
        </w:rPr>
      </w:r>
      <w:r w:rsidRPr="00050E4A">
        <w:rPr>
          <w:noProof/>
          <w:color w:val="0070C0"/>
        </w:rPr>
        <w:fldChar w:fldCharType="separate"/>
      </w:r>
      <w:r w:rsidRPr="00050E4A">
        <w:rPr>
          <w:noProof/>
          <w:color w:val="0070C0"/>
        </w:rPr>
        <w:t>13</w:t>
      </w:r>
      <w:r w:rsidRPr="00050E4A">
        <w:rPr>
          <w:noProof/>
          <w:color w:val="0070C0"/>
        </w:rPr>
        <w:fldChar w:fldCharType="end"/>
      </w:r>
    </w:p>
    <w:p w14:paraId="06CF82A3" w14:textId="77777777" w:rsidR="00050E4A" w:rsidRPr="00050E4A" w:rsidRDefault="00050E4A">
      <w:pPr>
        <w:pStyle w:val="Sommario1"/>
        <w:rPr>
          <w:rFonts w:asciiTheme="minorHAnsi" w:eastAsiaTheme="minorEastAsia" w:hAnsiTheme="minorHAnsi" w:cstheme="minorBidi"/>
          <w:b w:val="0"/>
          <w:noProof/>
          <w:color w:val="0070C0"/>
        </w:rPr>
      </w:pPr>
      <w:r w:rsidRPr="00050E4A">
        <w:rPr>
          <w:rFonts w:ascii="Arial" w:hAnsi="Arial" w:cs="Arial"/>
          <w:noProof/>
          <w:color w:val="0070C0"/>
        </w:rPr>
        <w:t>15.</w:t>
      </w:r>
      <w:r w:rsidRPr="00050E4A">
        <w:rPr>
          <w:rFonts w:asciiTheme="minorHAnsi" w:eastAsiaTheme="minorEastAsia" w:hAnsiTheme="minorHAnsi" w:cstheme="minorBidi"/>
          <w:b w:val="0"/>
          <w:noProof/>
          <w:color w:val="0070C0"/>
        </w:rPr>
        <w:tab/>
      </w:r>
      <w:r w:rsidRPr="00050E4A">
        <w:rPr>
          <w:rFonts w:ascii="Arial" w:hAnsi="Arial" w:cs="Arial"/>
          <w:noProof/>
          <w:color w:val="0070C0"/>
        </w:rPr>
        <w:t>DIVIETO DI CESSIONE DEL CONTRATTO</w:t>
      </w:r>
      <w:r w:rsidRPr="00050E4A">
        <w:rPr>
          <w:noProof/>
          <w:color w:val="0070C0"/>
        </w:rPr>
        <w:tab/>
      </w:r>
      <w:r w:rsidRPr="00050E4A">
        <w:rPr>
          <w:noProof/>
          <w:color w:val="0070C0"/>
        </w:rPr>
        <w:fldChar w:fldCharType="begin"/>
      </w:r>
      <w:r w:rsidRPr="00050E4A">
        <w:rPr>
          <w:noProof/>
          <w:color w:val="0070C0"/>
        </w:rPr>
        <w:instrText xml:space="preserve"> PAGEREF _Toc478727175 \h </w:instrText>
      </w:r>
      <w:r w:rsidRPr="00050E4A">
        <w:rPr>
          <w:noProof/>
          <w:color w:val="0070C0"/>
        </w:rPr>
      </w:r>
      <w:r w:rsidRPr="00050E4A">
        <w:rPr>
          <w:noProof/>
          <w:color w:val="0070C0"/>
        </w:rPr>
        <w:fldChar w:fldCharType="separate"/>
      </w:r>
      <w:r w:rsidRPr="00050E4A">
        <w:rPr>
          <w:noProof/>
          <w:color w:val="0070C0"/>
        </w:rPr>
        <w:t>14</w:t>
      </w:r>
      <w:r w:rsidRPr="00050E4A">
        <w:rPr>
          <w:noProof/>
          <w:color w:val="0070C0"/>
        </w:rPr>
        <w:fldChar w:fldCharType="end"/>
      </w:r>
    </w:p>
    <w:p w14:paraId="61D35D9C" w14:textId="77777777" w:rsidR="00050E4A" w:rsidRPr="00050E4A" w:rsidRDefault="00050E4A">
      <w:pPr>
        <w:pStyle w:val="Sommario1"/>
        <w:rPr>
          <w:rFonts w:asciiTheme="minorHAnsi" w:eastAsiaTheme="minorEastAsia" w:hAnsiTheme="minorHAnsi" w:cstheme="minorBidi"/>
          <w:b w:val="0"/>
          <w:noProof/>
          <w:color w:val="0070C0"/>
        </w:rPr>
      </w:pPr>
      <w:r w:rsidRPr="00050E4A">
        <w:rPr>
          <w:rFonts w:ascii="Arial" w:hAnsi="Arial" w:cs="Arial"/>
          <w:noProof/>
          <w:color w:val="0070C0"/>
        </w:rPr>
        <w:t>16.</w:t>
      </w:r>
      <w:r w:rsidRPr="00050E4A">
        <w:rPr>
          <w:rFonts w:asciiTheme="minorHAnsi" w:eastAsiaTheme="minorEastAsia" w:hAnsiTheme="minorHAnsi" w:cstheme="minorBidi"/>
          <w:b w:val="0"/>
          <w:noProof/>
          <w:color w:val="0070C0"/>
        </w:rPr>
        <w:tab/>
      </w:r>
      <w:r w:rsidRPr="00050E4A">
        <w:rPr>
          <w:rFonts w:ascii="Arial" w:hAnsi="Arial" w:cs="Arial"/>
          <w:noProof/>
          <w:color w:val="0070C0"/>
        </w:rPr>
        <w:t>CODICE ETICO E MODELLO ORGANIZZATIVO</w:t>
      </w:r>
      <w:r w:rsidRPr="00050E4A">
        <w:rPr>
          <w:noProof/>
          <w:color w:val="0070C0"/>
        </w:rPr>
        <w:tab/>
      </w:r>
      <w:r w:rsidRPr="00050E4A">
        <w:rPr>
          <w:noProof/>
          <w:color w:val="0070C0"/>
        </w:rPr>
        <w:fldChar w:fldCharType="begin"/>
      </w:r>
      <w:r w:rsidRPr="00050E4A">
        <w:rPr>
          <w:noProof/>
          <w:color w:val="0070C0"/>
        </w:rPr>
        <w:instrText xml:space="preserve"> PAGEREF _Toc478727176 \h </w:instrText>
      </w:r>
      <w:r w:rsidRPr="00050E4A">
        <w:rPr>
          <w:noProof/>
          <w:color w:val="0070C0"/>
        </w:rPr>
      </w:r>
      <w:r w:rsidRPr="00050E4A">
        <w:rPr>
          <w:noProof/>
          <w:color w:val="0070C0"/>
        </w:rPr>
        <w:fldChar w:fldCharType="separate"/>
      </w:r>
      <w:r w:rsidRPr="00050E4A">
        <w:rPr>
          <w:noProof/>
          <w:color w:val="0070C0"/>
        </w:rPr>
        <w:t>14</w:t>
      </w:r>
      <w:r w:rsidRPr="00050E4A">
        <w:rPr>
          <w:noProof/>
          <w:color w:val="0070C0"/>
        </w:rPr>
        <w:fldChar w:fldCharType="end"/>
      </w:r>
    </w:p>
    <w:p w14:paraId="04BB24EF" w14:textId="77777777" w:rsidR="00050E4A" w:rsidRPr="00050E4A" w:rsidRDefault="00050E4A">
      <w:pPr>
        <w:pStyle w:val="Sommario1"/>
        <w:rPr>
          <w:rFonts w:asciiTheme="minorHAnsi" w:eastAsiaTheme="minorEastAsia" w:hAnsiTheme="minorHAnsi" w:cstheme="minorBidi"/>
          <w:b w:val="0"/>
          <w:noProof/>
          <w:color w:val="0070C0"/>
        </w:rPr>
      </w:pPr>
      <w:r w:rsidRPr="00050E4A">
        <w:rPr>
          <w:rFonts w:ascii="Arial" w:hAnsi="Arial" w:cs="Arial"/>
          <w:noProof/>
          <w:color w:val="0070C0"/>
        </w:rPr>
        <w:t>17.</w:t>
      </w:r>
      <w:r w:rsidRPr="00050E4A">
        <w:rPr>
          <w:rFonts w:asciiTheme="minorHAnsi" w:eastAsiaTheme="minorEastAsia" w:hAnsiTheme="minorHAnsi" w:cstheme="minorBidi"/>
          <w:b w:val="0"/>
          <w:noProof/>
          <w:color w:val="0070C0"/>
        </w:rPr>
        <w:tab/>
      </w:r>
      <w:r w:rsidRPr="00050E4A">
        <w:rPr>
          <w:rFonts w:ascii="Arial" w:hAnsi="Arial" w:cs="Arial"/>
          <w:noProof/>
          <w:color w:val="0070C0"/>
        </w:rPr>
        <w:t>ONERI E TASSE</w:t>
      </w:r>
      <w:r w:rsidRPr="00050E4A">
        <w:rPr>
          <w:noProof/>
          <w:color w:val="0070C0"/>
        </w:rPr>
        <w:tab/>
      </w:r>
      <w:r w:rsidRPr="00050E4A">
        <w:rPr>
          <w:noProof/>
          <w:color w:val="0070C0"/>
        </w:rPr>
        <w:fldChar w:fldCharType="begin"/>
      </w:r>
      <w:r w:rsidRPr="00050E4A">
        <w:rPr>
          <w:noProof/>
          <w:color w:val="0070C0"/>
        </w:rPr>
        <w:instrText xml:space="preserve"> PAGEREF _Toc478727177 \h </w:instrText>
      </w:r>
      <w:r w:rsidRPr="00050E4A">
        <w:rPr>
          <w:noProof/>
          <w:color w:val="0070C0"/>
        </w:rPr>
      </w:r>
      <w:r w:rsidRPr="00050E4A">
        <w:rPr>
          <w:noProof/>
          <w:color w:val="0070C0"/>
        </w:rPr>
        <w:fldChar w:fldCharType="separate"/>
      </w:r>
      <w:r w:rsidRPr="00050E4A">
        <w:rPr>
          <w:noProof/>
          <w:color w:val="0070C0"/>
        </w:rPr>
        <w:t>14</w:t>
      </w:r>
      <w:r w:rsidRPr="00050E4A">
        <w:rPr>
          <w:noProof/>
          <w:color w:val="0070C0"/>
        </w:rPr>
        <w:fldChar w:fldCharType="end"/>
      </w:r>
    </w:p>
    <w:p w14:paraId="1A849096" w14:textId="77777777" w:rsidR="00050E4A" w:rsidRPr="00050E4A" w:rsidRDefault="00050E4A">
      <w:pPr>
        <w:pStyle w:val="Sommario1"/>
        <w:rPr>
          <w:rFonts w:asciiTheme="minorHAnsi" w:eastAsiaTheme="minorEastAsia" w:hAnsiTheme="minorHAnsi" w:cstheme="minorBidi"/>
          <w:b w:val="0"/>
          <w:noProof/>
          <w:color w:val="0070C0"/>
        </w:rPr>
      </w:pPr>
      <w:r w:rsidRPr="00050E4A">
        <w:rPr>
          <w:rFonts w:ascii="Arial" w:hAnsi="Arial" w:cs="Arial"/>
          <w:noProof/>
          <w:color w:val="0070C0"/>
        </w:rPr>
        <w:t>18.</w:t>
      </w:r>
      <w:r w:rsidRPr="00050E4A">
        <w:rPr>
          <w:rFonts w:asciiTheme="minorHAnsi" w:eastAsiaTheme="minorEastAsia" w:hAnsiTheme="minorHAnsi" w:cstheme="minorBidi"/>
          <w:b w:val="0"/>
          <w:noProof/>
          <w:color w:val="0070C0"/>
        </w:rPr>
        <w:tab/>
      </w:r>
      <w:r w:rsidRPr="00050E4A">
        <w:rPr>
          <w:rFonts w:ascii="Arial" w:hAnsi="Arial" w:cs="Arial"/>
          <w:noProof/>
          <w:color w:val="0070C0"/>
        </w:rPr>
        <w:t>DEFINIZIONE DELLE CONTROVERSIE E DOMICILIO DEL FORNITORE</w:t>
      </w:r>
      <w:r w:rsidRPr="00050E4A">
        <w:rPr>
          <w:noProof/>
          <w:color w:val="0070C0"/>
        </w:rPr>
        <w:tab/>
      </w:r>
      <w:r w:rsidRPr="00050E4A">
        <w:rPr>
          <w:noProof/>
          <w:color w:val="0070C0"/>
        </w:rPr>
        <w:fldChar w:fldCharType="begin"/>
      </w:r>
      <w:r w:rsidRPr="00050E4A">
        <w:rPr>
          <w:noProof/>
          <w:color w:val="0070C0"/>
        </w:rPr>
        <w:instrText xml:space="preserve"> PAGEREF _Toc478727178 \h </w:instrText>
      </w:r>
      <w:r w:rsidRPr="00050E4A">
        <w:rPr>
          <w:noProof/>
          <w:color w:val="0070C0"/>
        </w:rPr>
      </w:r>
      <w:r w:rsidRPr="00050E4A">
        <w:rPr>
          <w:noProof/>
          <w:color w:val="0070C0"/>
        </w:rPr>
        <w:fldChar w:fldCharType="separate"/>
      </w:r>
      <w:r w:rsidRPr="00050E4A">
        <w:rPr>
          <w:noProof/>
          <w:color w:val="0070C0"/>
        </w:rPr>
        <w:t>15</w:t>
      </w:r>
      <w:r w:rsidRPr="00050E4A">
        <w:rPr>
          <w:noProof/>
          <w:color w:val="0070C0"/>
        </w:rPr>
        <w:fldChar w:fldCharType="end"/>
      </w:r>
    </w:p>
    <w:p w14:paraId="6AAB80F6" w14:textId="77777777" w:rsidR="00050E4A" w:rsidRPr="00050E4A" w:rsidRDefault="00050E4A">
      <w:pPr>
        <w:pStyle w:val="Sommario1"/>
        <w:rPr>
          <w:rFonts w:asciiTheme="minorHAnsi" w:eastAsiaTheme="minorEastAsia" w:hAnsiTheme="minorHAnsi" w:cstheme="minorBidi"/>
          <w:b w:val="0"/>
          <w:noProof/>
          <w:color w:val="0070C0"/>
        </w:rPr>
      </w:pPr>
      <w:r w:rsidRPr="00050E4A">
        <w:rPr>
          <w:rFonts w:ascii="Arial" w:hAnsi="Arial" w:cs="Arial"/>
          <w:noProof/>
          <w:color w:val="0070C0"/>
        </w:rPr>
        <w:t>19.</w:t>
      </w:r>
      <w:r w:rsidRPr="00050E4A">
        <w:rPr>
          <w:rFonts w:asciiTheme="minorHAnsi" w:eastAsiaTheme="minorEastAsia" w:hAnsiTheme="minorHAnsi" w:cstheme="minorBidi"/>
          <w:b w:val="0"/>
          <w:noProof/>
          <w:color w:val="0070C0"/>
        </w:rPr>
        <w:tab/>
      </w:r>
      <w:r w:rsidRPr="00050E4A">
        <w:rPr>
          <w:rFonts w:ascii="Arial" w:hAnsi="Arial" w:cs="Arial"/>
          <w:noProof/>
          <w:color w:val="0070C0"/>
        </w:rPr>
        <w:t>TUTELA DELLA PRIVACY E TRATTAMENTO DEI DATI PERSONALI</w:t>
      </w:r>
      <w:r w:rsidRPr="00050E4A">
        <w:rPr>
          <w:noProof/>
          <w:color w:val="0070C0"/>
        </w:rPr>
        <w:tab/>
      </w:r>
      <w:r w:rsidRPr="00050E4A">
        <w:rPr>
          <w:noProof/>
          <w:color w:val="0070C0"/>
        </w:rPr>
        <w:fldChar w:fldCharType="begin"/>
      </w:r>
      <w:r w:rsidRPr="00050E4A">
        <w:rPr>
          <w:noProof/>
          <w:color w:val="0070C0"/>
        </w:rPr>
        <w:instrText xml:space="preserve"> PAGEREF _Toc478727179 \h </w:instrText>
      </w:r>
      <w:r w:rsidRPr="00050E4A">
        <w:rPr>
          <w:noProof/>
          <w:color w:val="0070C0"/>
        </w:rPr>
      </w:r>
      <w:r w:rsidRPr="00050E4A">
        <w:rPr>
          <w:noProof/>
          <w:color w:val="0070C0"/>
        </w:rPr>
        <w:fldChar w:fldCharType="separate"/>
      </w:r>
      <w:r w:rsidRPr="00050E4A">
        <w:rPr>
          <w:noProof/>
          <w:color w:val="0070C0"/>
        </w:rPr>
        <w:t>15</w:t>
      </w:r>
      <w:r w:rsidRPr="00050E4A">
        <w:rPr>
          <w:noProof/>
          <w:color w:val="0070C0"/>
        </w:rPr>
        <w:fldChar w:fldCharType="end"/>
      </w:r>
    </w:p>
    <w:p w14:paraId="6D8E8161" w14:textId="77777777" w:rsidR="00927AB0" w:rsidRDefault="00927AB0" w:rsidP="006172EB">
      <w:pPr>
        <w:tabs>
          <w:tab w:val="right" w:leader="dot" w:pos="9214"/>
          <w:tab w:val="right" w:leader="dot" w:pos="9781"/>
        </w:tabs>
        <w:autoSpaceDE w:val="0"/>
        <w:autoSpaceDN w:val="0"/>
        <w:adjustRightInd w:val="0"/>
        <w:spacing w:before="120" w:after="0" w:line="360" w:lineRule="auto"/>
        <w:rPr>
          <w:rFonts w:ascii="Arial" w:hAnsi="Arial" w:cs="Arial"/>
          <w:bCs/>
          <w:i/>
          <w:sz w:val="20"/>
          <w:szCs w:val="20"/>
          <w:lang w:eastAsia="it-IT"/>
        </w:rPr>
      </w:pPr>
      <w:r w:rsidRPr="00050E4A">
        <w:rPr>
          <w:rFonts w:ascii="Arial" w:hAnsi="Arial" w:cs="Arial"/>
          <w:bCs/>
          <w:i/>
          <w:color w:val="0070C0"/>
          <w:sz w:val="20"/>
          <w:szCs w:val="20"/>
          <w:lang w:eastAsia="it-IT"/>
        </w:rPr>
        <w:fldChar w:fldCharType="end"/>
      </w:r>
    </w:p>
    <w:p w14:paraId="4B278CFB" w14:textId="77777777" w:rsidR="0063170C" w:rsidRDefault="0063170C" w:rsidP="006172EB">
      <w:pPr>
        <w:tabs>
          <w:tab w:val="right" w:leader="dot" w:pos="9214"/>
          <w:tab w:val="right" w:leader="dot" w:pos="9781"/>
        </w:tabs>
        <w:autoSpaceDE w:val="0"/>
        <w:autoSpaceDN w:val="0"/>
        <w:adjustRightInd w:val="0"/>
        <w:spacing w:before="120" w:after="0" w:line="360" w:lineRule="auto"/>
        <w:rPr>
          <w:rFonts w:ascii="Arial" w:hAnsi="Arial" w:cs="Arial"/>
          <w:bCs/>
          <w:i/>
          <w:sz w:val="20"/>
          <w:szCs w:val="20"/>
          <w:lang w:eastAsia="it-IT"/>
        </w:rPr>
      </w:pPr>
    </w:p>
    <w:p w14:paraId="3C35362F" w14:textId="77777777" w:rsidR="0063170C" w:rsidRDefault="0063170C" w:rsidP="006172EB">
      <w:pPr>
        <w:tabs>
          <w:tab w:val="right" w:leader="dot" w:pos="9214"/>
          <w:tab w:val="right" w:leader="dot" w:pos="9781"/>
        </w:tabs>
        <w:autoSpaceDE w:val="0"/>
        <w:autoSpaceDN w:val="0"/>
        <w:adjustRightInd w:val="0"/>
        <w:spacing w:before="120" w:after="0" w:line="360" w:lineRule="auto"/>
        <w:rPr>
          <w:rFonts w:ascii="Arial" w:hAnsi="Arial" w:cs="Arial"/>
          <w:bCs/>
          <w:i/>
          <w:sz w:val="20"/>
          <w:szCs w:val="20"/>
          <w:lang w:eastAsia="it-IT"/>
        </w:rPr>
      </w:pPr>
    </w:p>
    <w:p w14:paraId="606C8921" w14:textId="77777777" w:rsidR="0063170C" w:rsidRDefault="0063170C" w:rsidP="006172EB">
      <w:pPr>
        <w:tabs>
          <w:tab w:val="right" w:leader="dot" w:pos="9214"/>
          <w:tab w:val="right" w:leader="dot" w:pos="9781"/>
        </w:tabs>
        <w:autoSpaceDE w:val="0"/>
        <w:autoSpaceDN w:val="0"/>
        <w:adjustRightInd w:val="0"/>
        <w:spacing w:before="120" w:after="0" w:line="360" w:lineRule="auto"/>
        <w:rPr>
          <w:rFonts w:ascii="Arial" w:hAnsi="Arial" w:cs="Arial"/>
          <w:bCs/>
          <w:i/>
          <w:sz w:val="20"/>
          <w:szCs w:val="20"/>
          <w:lang w:eastAsia="it-IT"/>
        </w:rPr>
      </w:pPr>
    </w:p>
    <w:p w14:paraId="3ED5B1F2" w14:textId="77777777" w:rsidR="0063170C" w:rsidRDefault="0063170C" w:rsidP="006172EB">
      <w:pPr>
        <w:tabs>
          <w:tab w:val="right" w:leader="dot" w:pos="9214"/>
          <w:tab w:val="right" w:leader="dot" w:pos="9781"/>
        </w:tabs>
        <w:autoSpaceDE w:val="0"/>
        <w:autoSpaceDN w:val="0"/>
        <w:adjustRightInd w:val="0"/>
        <w:spacing w:before="120" w:after="0" w:line="360" w:lineRule="auto"/>
        <w:rPr>
          <w:rFonts w:ascii="Arial" w:hAnsi="Arial" w:cs="Arial"/>
          <w:bCs/>
          <w:i/>
          <w:sz w:val="20"/>
          <w:szCs w:val="20"/>
          <w:lang w:eastAsia="it-IT"/>
        </w:rPr>
      </w:pPr>
    </w:p>
    <w:p w14:paraId="27186D87" w14:textId="77777777" w:rsidR="0063170C" w:rsidRDefault="0063170C" w:rsidP="006172EB">
      <w:pPr>
        <w:tabs>
          <w:tab w:val="right" w:leader="dot" w:pos="9214"/>
          <w:tab w:val="right" w:leader="dot" w:pos="9781"/>
        </w:tabs>
        <w:autoSpaceDE w:val="0"/>
        <w:autoSpaceDN w:val="0"/>
        <w:adjustRightInd w:val="0"/>
        <w:spacing w:before="120" w:after="0" w:line="360" w:lineRule="auto"/>
        <w:rPr>
          <w:rFonts w:ascii="Arial" w:hAnsi="Arial" w:cs="Arial"/>
          <w:bCs/>
          <w:i/>
          <w:sz w:val="20"/>
          <w:szCs w:val="20"/>
          <w:lang w:eastAsia="it-IT"/>
        </w:rPr>
      </w:pPr>
    </w:p>
    <w:p w14:paraId="6F2E9AFF" w14:textId="77777777" w:rsidR="0063170C" w:rsidRDefault="0063170C" w:rsidP="006172EB">
      <w:pPr>
        <w:tabs>
          <w:tab w:val="right" w:leader="dot" w:pos="9214"/>
          <w:tab w:val="right" w:leader="dot" w:pos="9781"/>
        </w:tabs>
        <w:autoSpaceDE w:val="0"/>
        <w:autoSpaceDN w:val="0"/>
        <w:adjustRightInd w:val="0"/>
        <w:spacing w:before="120" w:after="0" w:line="360" w:lineRule="auto"/>
        <w:rPr>
          <w:rFonts w:ascii="Arial" w:hAnsi="Arial" w:cs="Arial"/>
          <w:bCs/>
          <w:i/>
          <w:sz w:val="20"/>
          <w:szCs w:val="20"/>
          <w:lang w:eastAsia="it-IT"/>
        </w:rPr>
      </w:pPr>
    </w:p>
    <w:p w14:paraId="69FD295C" w14:textId="77777777" w:rsidR="0063170C" w:rsidRDefault="0063170C" w:rsidP="006172EB">
      <w:pPr>
        <w:tabs>
          <w:tab w:val="right" w:leader="dot" w:pos="9214"/>
          <w:tab w:val="right" w:leader="dot" w:pos="9781"/>
        </w:tabs>
        <w:autoSpaceDE w:val="0"/>
        <w:autoSpaceDN w:val="0"/>
        <w:adjustRightInd w:val="0"/>
        <w:spacing w:before="120" w:after="0" w:line="360" w:lineRule="auto"/>
        <w:rPr>
          <w:rFonts w:ascii="Arial" w:hAnsi="Arial" w:cs="Arial"/>
          <w:bCs/>
          <w:i/>
          <w:sz w:val="20"/>
          <w:szCs w:val="20"/>
          <w:lang w:eastAsia="it-IT"/>
        </w:rPr>
      </w:pPr>
    </w:p>
    <w:p w14:paraId="3028B106" w14:textId="77777777" w:rsidR="0063170C" w:rsidRPr="00652A88" w:rsidRDefault="0063170C" w:rsidP="006172EB">
      <w:pPr>
        <w:tabs>
          <w:tab w:val="right" w:leader="dot" w:pos="9214"/>
          <w:tab w:val="right" w:leader="dot" w:pos="9781"/>
        </w:tabs>
        <w:autoSpaceDE w:val="0"/>
        <w:autoSpaceDN w:val="0"/>
        <w:adjustRightInd w:val="0"/>
        <w:spacing w:before="120" w:after="0" w:line="360" w:lineRule="auto"/>
        <w:rPr>
          <w:rFonts w:ascii="Arial" w:hAnsi="Arial" w:cs="Arial"/>
          <w:bCs/>
          <w:i/>
          <w:color w:val="365F91"/>
          <w:sz w:val="20"/>
          <w:szCs w:val="20"/>
          <w:lang w:eastAsia="it-IT"/>
        </w:rPr>
      </w:pPr>
    </w:p>
    <w:p w14:paraId="71019797" w14:textId="77777777" w:rsidR="00927AB0" w:rsidRPr="00652A88" w:rsidRDefault="009B79FF" w:rsidP="006172EB">
      <w:pPr>
        <w:numPr>
          <w:ilvl w:val="0"/>
          <w:numId w:val="1"/>
        </w:numPr>
        <w:spacing w:before="120" w:after="0" w:line="360" w:lineRule="auto"/>
        <w:ind w:left="357" w:hanging="357"/>
        <w:outlineLvl w:val="0"/>
        <w:rPr>
          <w:rFonts w:ascii="Arial" w:hAnsi="Arial" w:cs="Arial"/>
          <w:b/>
          <w:color w:val="1F497D"/>
          <w:sz w:val="20"/>
          <w:szCs w:val="20"/>
        </w:rPr>
      </w:pPr>
      <w:bookmarkStart w:id="0" w:name="bando"/>
      <w:bookmarkStart w:id="1" w:name="_Toc478727157"/>
      <w:r w:rsidRPr="00652A88">
        <w:rPr>
          <w:rFonts w:ascii="Arial" w:hAnsi="Arial" w:cs="Arial"/>
          <w:b/>
          <w:color w:val="1F497D"/>
          <w:sz w:val="20"/>
          <w:szCs w:val="20"/>
        </w:rPr>
        <w:t>OGGETTO DEL SERVIZIO</w:t>
      </w:r>
      <w:bookmarkEnd w:id="1"/>
    </w:p>
    <w:p w14:paraId="65216F51" w14:textId="6B500458" w:rsidR="00927AB0" w:rsidRPr="00652A88" w:rsidRDefault="009B79FF" w:rsidP="006172EB">
      <w:pPr>
        <w:spacing w:before="120" w:after="0" w:line="360" w:lineRule="auto"/>
        <w:rPr>
          <w:rFonts w:ascii="Arial" w:hAnsi="Arial" w:cs="Arial"/>
          <w:sz w:val="20"/>
          <w:szCs w:val="20"/>
        </w:rPr>
      </w:pPr>
      <w:r w:rsidRPr="00652A88">
        <w:rPr>
          <w:rFonts w:ascii="Arial" w:hAnsi="Arial" w:cs="Arial"/>
          <w:sz w:val="20"/>
          <w:szCs w:val="20"/>
        </w:rPr>
        <w:t>Coni Servizi S.p.A. (d’ora in poi anche solo “Coni Servizi”)</w:t>
      </w:r>
      <w:r w:rsidR="00927AB0" w:rsidRPr="00652A88">
        <w:rPr>
          <w:rFonts w:ascii="Arial" w:hAnsi="Arial" w:cs="Arial"/>
          <w:sz w:val="20"/>
          <w:szCs w:val="20"/>
        </w:rPr>
        <w:t xml:space="preserve"> è alla </w:t>
      </w:r>
      <w:bookmarkStart w:id="2" w:name="_GoBack"/>
      <w:bookmarkEnd w:id="2"/>
      <w:r w:rsidR="00927AB0" w:rsidRPr="00652A88">
        <w:rPr>
          <w:rFonts w:ascii="Arial" w:hAnsi="Arial" w:cs="Arial"/>
          <w:sz w:val="20"/>
          <w:szCs w:val="20"/>
        </w:rPr>
        <w:t>ricerca di un</w:t>
      </w:r>
      <w:r w:rsidR="0043047C" w:rsidRPr="00652A88">
        <w:rPr>
          <w:rFonts w:ascii="Arial" w:hAnsi="Arial" w:cs="Arial"/>
          <w:sz w:val="20"/>
          <w:szCs w:val="20"/>
        </w:rPr>
        <w:t>’</w:t>
      </w:r>
      <w:r w:rsidR="00927AB0" w:rsidRPr="00652A88">
        <w:rPr>
          <w:rFonts w:ascii="Arial" w:hAnsi="Arial" w:cs="Arial"/>
          <w:sz w:val="20"/>
          <w:szCs w:val="20"/>
        </w:rPr>
        <w:t xml:space="preserve">azienda </w:t>
      </w:r>
      <w:r w:rsidR="00006592" w:rsidRPr="00652A88">
        <w:rPr>
          <w:rFonts w:ascii="Arial" w:hAnsi="Arial" w:cs="Arial"/>
          <w:sz w:val="20"/>
          <w:szCs w:val="20"/>
        </w:rPr>
        <w:t xml:space="preserve">specializzata </w:t>
      </w:r>
      <w:r w:rsidR="00050E4A">
        <w:rPr>
          <w:rFonts w:ascii="Arial" w:hAnsi="Arial" w:cs="Arial"/>
          <w:sz w:val="20"/>
          <w:szCs w:val="20"/>
        </w:rPr>
        <w:t>cui affidare la realizzazione</w:t>
      </w:r>
      <w:r w:rsidR="00927AB0" w:rsidRPr="00652A88">
        <w:rPr>
          <w:rFonts w:ascii="Arial" w:hAnsi="Arial" w:cs="Arial"/>
          <w:sz w:val="20"/>
          <w:szCs w:val="20"/>
        </w:rPr>
        <w:t xml:space="preserve"> dei</w:t>
      </w:r>
      <w:r w:rsidRPr="00652A88">
        <w:rPr>
          <w:rFonts w:ascii="Arial" w:hAnsi="Arial" w:cs="Arial"/>
          <w:sz w:val="20"/>
          <w:szCs w:val="20"/>
        </w:rPr>
        <w:t xml:space="preserve"> servizi di </w:t>
      </w:r>
      <w:r w:rsidR="003D5C78" w:rsidRPr="00652A88">
        <w:rPr>
          <w:rFonts w:ascii="Arial" w:hAnsi="Arial" w:cs="Arial"/>
          <w:sz w:val="20"/>
          <w:szCs w:val="20"/>
        </w:rPr>
        <w:t>monitoraggio e analisi in via continuativa dell’esposizione e del valore pubblicitario dei marchi del CONI e dei suoi Sponsor.</w:t>
      </w:r>
    </w:p>
    <w:p w14:paraId="4EB8732E" w14:textId="77777777" w:rsidR="009B79FF" w:rsidRPr="00652A88" w:rsidRDefault="009B79FF" w:rsidP="006172EB">
      <w:pPr>
        <w:numPr>
          <w:ilvl w:val="0"/>
          <w:numId w:val="1"/>
        </w:numPr>
        <w:spacing w:before="120" w:after="0" w:line="360" w:lineRule="auto"/>
        <w:ind w:left="357" w:hanging="357"/>
        <w:outlineLvl w:val="0"/>
        <w:rPr>
          <w:rFonts w:ascii="Arial" w:hAnsi="Arial" w:cs="Arial"/>
          <w:b/>
          <w:color w:val="1F497D"/>
          <w:sz w:val="20"/>
          <w:szCs w:val="20"/>
        </w:rPr>
      </w:pPr>
      <w:bookmarkStart w:id="3" w:name="_Toc478727158"/>
      <w:r w:rsidRPr="00652A88">
        <w:rPr>
          <w:rFonts w:ascii="Arial" w:hAnsi="Arial" w:cs="Arial"/>
          <w:b/>
          <w:color w:val="1F497D"/>
          <w:sz w:val="20"/>
          <w:szCs w:val="20"/>
        </w:rPr>
        <w:t>DURATA</w:t>
      </w:r>
      <w:bookmarkEnd w:id="3"/>
    </w:p>
    <w:p w14:paraId="1527961D" w14:textId="13AFEEB6" w:rsidR="00927AB0" w:rsidRPr="00652A88" w:rsidRDefault="00927AB0" w:rsidP="006172EB">
      <w:pPr>
        <w:spacing w:before="120" w:after="0" w:line="360" w:lineRule="auto"/>
        <w:rPr>
          <w:rFonts w:ascii="Arial" w:hAnsi="Arial" w:cs="Arial"/>
          <w:sz w:val="20"/>
          <w:szCs w:val="20"/>
        </w:rPr>
      </w:pPr>
      <w:r w:rsidRPr="00652A88">
        <w:rPr>
          <w:rFonts w:ascii="Arial" w:hAnsi="Arial" w:cs="Arial"/>
          <w:sz w:val="20"/>
          <w:szCs w:val="20"/>
        </w:rPr>
        <w:t>La collaborazione sarà in vigore nel biennio 2017-2018, oltre le prossime Olimpiadi di Pyeongchang</w:t>
      </w:r>
      <w:r w:rsidR="00006592" w:rsidRPr="00652A88">
        <w:rPr>
          <w:rFonts w:ascii="Arial" w:hAnsi="Arial" w:cs="Arial"/>
          <w:sz w:val="20"/>
          <w:szCs w:val="20"/>
        </w:rPr>
        <w:t xml:space="preserve">, </w:t>
      </w:r>
      <w:r w:rsidR="003B0B60" w:rsidRPr="00652A88">
        <w:rPr>
          <w:rFonts w:ascii="Arial" w:hAnsi="Arial" w:cs="Arial"/>
          <w:sz w:val="20"/>
          <w:szCs w:val="20"/>
        </w:rPr>
        <w:t>per un periodo complessivo di 21</w:t>
      </w:r>
      <w:r w:rsidR="00006592" w:rsidRPr="00652A88">
        <w:rPr>
          <w:rFonts w:ascii="Arial" w:hAnsi="Arial" w:cs="Arial"/>
          <w:sz w:val="20"/>
          <w:szCs w:val="20"/>
        </w:rPr>
        <w:t xml:space="preserve"> mesi</w:t>
      </w:r>
      <w:r w:rsidRPr="00652A88">
        <w:rPr>
          <w:rFonts w:ascii="Arial" w:hAnsi="Arial" w:cs="Arial"/>
          <w:sz w:val="20"/>
          <w:szCs w:val="20"/>
        </w:rPr>
        <w:t>.</w:t>
      </w:r>
    </w:p>
    <w:p w14:paraId="464A14A7" w14:textId="28C64BEA" w:rsidR="00E725F2" w:rsidRPr="00652A88" w:rsidRDefault="00E725F2" w:rsidP="006172EB">
      <w:pPr>
        <w:tabs>
          <w:tab w:val="left" w:pos="360"/>
        </w:tabs>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Si segnala la necessità di completare le attività richieste entro le cadenze segnalate al fine di rispettare le esigenze d</w:t>
      </w:r>
      <w:r w:rsidR="00E40CDC" w:rsidRPr="00652A88">
        <w:rPr>
          <w:rFonts w:ascii="Arial" w:hAnsi="Arial" w:cs="Arial"/>
          <w:bCs/>
          <w:iCs/>
          <w:sz w:val="20"/>
          <w:szCs w:val="20"/>
          <w:lang w:eastAsia="it-IT"/>
        </w:rPr>
        <w:t>el</w:t>
      </w:r>
      <w:r w:rsidRPr="00652A88">
        <w:rPr>
          <w:rFonts w:ascii="Arial" w:hAnsi="Arial" w:cs="Arial"/>
          <w:bCs/>
          <w:iCs/>
          <w:sz w:val="20"/>
          <w:szCs w:val="20"/>
          <w:lang w:eastAsia="it-IT"/>
        </w:rPr>
        <w:t xml:space="preserve"> Coni in termini di pianificazione strategica e finanziaria degli investimenti. </w:t>
      </w:r>
    </w:p>
    <w:p w14:paraId="2AB68751" w14:textId="5A5B05F4" w:rsidR="009B79FF" w:rsidRPr="00652A88" w:rsidRDefault="003D5C78" w:rsidP="006172EB">
      <w:pPr>
        <w:numPr>
          <w:ilvl w:val="0"/>
          <w:numId w:val="1"/>
        </w:numPr>
        <w:spacing w:before="120" w:after="0" w:line="360" w:lineRule="auto"/>
        <w:ind w:left="357" w:hanging="357"/>
        <w:outlineLvl w:val="0"/>
        <w:rPr>
          <w:rFonts w:ascii="Arial" w:hAnsi="Arial" w:cs="Arial"/>
          <w:b/>
          <w:color w:val="1F497D"/>
          <w:sz w:val="20"/>
          <w:szCs w:val="20"/>
        </w:rPr>
      </w:pPr>
      <w:bookmarkStart w:id="4" w:name="_Toc478727159"/>
      <w:r w:rsidRPr="00652A88">
        <w:rPr>
          <w:rFonts w:ascii="Arial" w:hAnsi="Arial" w:cs="Arial"/>
          <w:b/>
          <w:color w:val="1F497D"/>
          <w:sz w:val="20"/>
          <w:szCs w:val="20"/>
        </w:rPr>
        <w:t>OBIETTIVI</w:t>
      </w:r>
      <w:bookmarkEnd w:id="4"/>
    </w:p>
    <w:p w14:paraId="7DA68CA4" w14:textId="796E636A" w:rsidR="006172EB" w:rsidRDefault="006172EB" w:rsidP="006172EB">
      <w:pPr>
        <w:tabs>
          <w:tab w:val="left" w:pos="360"/>
        </w:tabs>
        <w:spacing w:before="120" w:after="0" w:line="360" w:lineRule="auto"/>
        <w:rPr>
          <w:rFonts w:ascii="Arial" w:hAnsi="Arial" w:cs="Arial"/>
          <w:sz w:val="20"/>
          <w:szCs w:val="20"/>
        </w:rPr>
      </w:pPr>
      <w:r>
        <w:rPr>
          <w:rFonts w:ascii="Arial" w:hAnsi="Arial" w:cs="Arial"/>
          <w:sz w:val="20"/>
          <w:szCs w:val="20"/>
        </w:rPr>
        <w:t>Il fornitore sarà tenuto a:</w:t>
      </w:r>
    </w:p>
    <w:p w14:paraId="646009DF"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 xml:space="preserve">Misurare il ritorno dell’investimento (R.O.I.) realizzato dalla medesima attività di Sponsorship ottenuto attraverso la presenza sui media dei marchi: CONI, Italia Team e dei suoi Sponsor. </w:t>
      </w:r>
    </w:p>
    <w:p w14:paraId="3E5BBCC1" w14:textId="35171D0F"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 xml:space="preserve">Monitorare eventuali attività di ambush marketing e/o contravvenzioni alla </w:t>
      </w:r>
      <w:r w:rsidRPr="006172EB">
        <w:rPr>
          <w:rFonts w:ascii="Arial" w:hAnsi="Arial" w:cs="Arial"/>
          <w:b/>
          <w:sz w:val="20"/>
          <w:szCs w:val="20"/>
        </w:rPr>
        <w:t>Rule 40</w:t>
      </w:r>
      <w:r w:rsidRPr="006172EB">
        <w:rPr>
          <w:rFonts w:ascii="Arial" w:hAnsi="Arial" w:cs="Arial"/>
          <w:sz w:val="20"/>
          <w:szCs w:val="20"/>
        </w:rPr>
        <w:t xml:space="preserve"> del CIO durante il periodo Olimpico (monitoraggio giornaliero).</w:t>
      </w:r>
    </w:p>
    <w:p w14:paraId="123AAC03" w14:textId="7BB45285" w:rsidR="003D5C78" w:rsidRPr="00652A88" w:rsidRDefault="003D5C78" w:rsidP="006172EB">
      <w:pPr>
        <w:spacing w:before="120" w:after="0" w:line="360" w:lineRule="auto"/>
        <w:rPr>
          <w:rFonts w:ascii="Arial" w:hAnsi="Arial" w:cs="Arial"/>
          <w:sz w:val="20"/>
          <w:szCs w:val="20"/>
        </w:rPr>
      </w:pPr>
      <w:r w:rsidRPr="00652A88">
        <w:rPr>
          <w:rFonts w:ascii="Arial" w:hAnsi="Arial" w:cs="Arial"/>
          <w:sz w:val="20"/>
          <w:szCs w:val="20"/>
        </w:rPr>
        <w:t xml:space="preserve">L’obiettivo del progetto è quello di fornire al CONI un’analisi oggettiva e indipendente del riscontro ottenuto. L’analisi dovrà essere effettuata sui seguenti Media: TV, stampa, web, e Social Media; in termini di coverage, visibilità ed audience dall’attività di sponsorship effettuata dai propri partner. Si dovrà misurare il ritorno dell’investimento (R.O.I.) realizzato dalla medesima </w:t>
      </w:r>
      <w:r w:rsidRPr="00652A88">
        <w:rPr>
          <w:rFonts w:ascii="Arial" w:hAnsi="Arial" w:cs="Arial"/>
          <w:sz w:val="20"/>
          <w:szCs w:val="20"/>
        </w:rPr>
        <w:lastRenderedPageBreak/>
        <w:t>attività di Sponsorship ottenuto attraverso la presenza sui media dei marchi del CONI/Italia Team e dei suoi Sponsor.</w:t>
      </w:r>
    </w:p>
    <w:p w14:paraId="5B65FAA2" w14:textId="10EF94F8" w:rsidR="003D5C78" w:rsidRPr="00652A88" w:rsidRDefault="003D5C78" w:rsidP="006172EB">
      <w:pPr>
        <w:numPr>
          <w:ilvl w:val="0"/>
          <w:numId w:val="1"/>
        </w:numPr>
        <w:spacing w:before="120" w:after="0" w:line="360" w:lineRule="auto"/>
        <w:ind w:left="357" w:hanging="357"/>
        <w:outlineLvl w:val="0"/>
        <w:rPr>
          <w:rFonts w:ascii="Arial" w:hAnsi="Arial" w:cs="Arial"/>
          <w:b/>
          <w:color w:val="1F497D"/>
          <w:sz w:val="20"/>
          <w:szCs w:val="20"/>
        </w:rPr>
      </w:pPr>
      <w:bookmarkStart w:id="5" w:name="_Toc478727160"/>
      <w:r w:rsidRPr="00652A88">
        <w:rPr>
          <w:rFonts w:ascii="Arial" w:hAnsi="Arial" w:cs="Arial"/>
          <w:b/>
          <w:color w:val="1F497D"/>
          <w:sz w:val="20"/>
          <w:szCs w:val="20"/>
        </w:rPr>
        <w:t>MONITORAGGIO</w:t>
      </w:r>
      <w:bookmarkEnd w:id="5"/>
    </w:p>
    <w:p w14:paraId="7A2F2C6F" w14:textId="4148667F" w:rsidR="006172EB" w:rsidRDefault="006172EB" w:rsidP="006172EB">
      <w:pPr>
        <w:spacing w:before="120" w:after="0" w:line="360" w:lineRule="auto"/>
        <w:rPr>
          <w:rFonts w:ascii="Arial" w:hAnsi="Arial" w:cs="Arial"/>
          <w:sz w:val="20"/>
          <w:szCs w:val="20"/>
        </w:rPr>
      </w:pPr>
      <w:r>
        <w:rPr>
          <w:rFonts w:ascii="Arial" w:hAnsi="Arial" w:cs="Arial"/>
          <w:sz w:val="20"/>
          <w:szCs w:val="20"/>
        </w:rPr>
        <w:t>L’attività di monitoraggio si svolgerà nelle modalità e nei tempi di seguito riportati.</w:t>
      </w:r>
    </w:p>
    <w:p w14:paraId="3088E22C" w14:textId="7EC895C2" w:rsidR="003D5C78" w:rsidRPr="00652A88" w:rsidRDefault="003D5C78" w:rsidP="006172EB">
      <w:pPr>
        <w:spacing w:before="120" w:after="0" w:line="360" w:lineRule="auto"/>
        <w:rPr>
          <w:rFonts w:ascii="Arial" w:hAnsi="Arial" w:cs="Arial"/>
          <w:sz w:val="20"/>
          <w:szCs w:val="20"/>
        </w:rPr>
      </w:pPr>
      <w:r w:rsidRPr="00652A88">
        <w:rPr>
          <w:rFonts w:ascii="Arial" w:hAnsi="Arial" w:cs="Arial"/>
          <w:sz w:val="20"/>
          <w:szCs w:val="20"/>
        </w:rPr>
        <w:t>Monitoraggio loghi: tutti i loghi del CONI/Italia Team, delle sue manifestazioni e dei suoi Partner, segnalati dalla Direzione Marketing in apposito documento.</w:t>
      </w:r>
    </w:p>
    <w:p w14:paraId="0E598F6C" w14:textId="01F30A7C" w:rsidR="003D5C78" w:rsidRPr="00652A88"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52A88">
        <w:rPr>
          <w:rFonts w:ascii="Arial" w:hAnsi="Arial" w:cs="Arial"/>
          <w:sz w:val="20"/>
          <w:szCs w:val="20"/>
        </w:rPr>
        <w:t>Monitoraggio Panel canali TV, stampa e online, da definire insieme al CONI</w:t>
      </w:r>
      <w:r w:rsidR="006172EB">
        <w:rPr>
          <w:rFonts w:ascii="Arial" w:hAnsi="Arial" w:cs="Arial"/>
          <w:sz w:val="20"/>
          <w:szCs w:val="20"/>
        </w:rPr>
        <w:t>;</w:t>
      </w:r>
    </w:p>
    <w:p w14:paraId="1CDFE91E" w14:textId="63E5D83D" w:rsidR="003D5C78" w:rsidRPr="00652A88"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52A88">
        <w:rPr>
          <w:rFonts w:ascii="Arial" w:hAnsi="Arial" w:cs="Arial"/>
          <w:sz w:val="20"/>
          <w:szCs w:val="20"/>
        </w:rPr>
        <w:t>Mercati oggetto dell’analisi: Italia (su richiesta del CONI l’analisi potrà essere allargata ai mercati esteri di interesse del CONI)</w:t>
      </w:r>
      <w:r w:rsidR="006172EB">
        <w:rPr>
          <w:rFonts w:ascii="Arial" w:hAnsi="Arial" w:cs="Arial"/>
          <w:sz w:val="20"/>
          <w:szCs w:val="20"/>
        </w:rPr>
        <w:t>;</w:t>
      </w:r>
    </w:p>
    <w:p w14:paraId="54FEF74B" w14:textId="03A587EA" w:rsidR="003D5C78" w:rsidRPr="00652A88"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52A88">
        <w:rPr>
          <w:rFonts w:ascii="Arial" w:hAnsi="Arial" w:cs="Arial"/>
          <w:sz w:val="20"/>
          <w:szCs w:val="20"/>
        </w:rPr>
        <w:t>Eventi da monitorare: tutti gli eventi indicati dal CONI che si svolgeranno nel corso degli anni 2017-2018</w:t>
      </w:r>
      <w:r w:rsidR="006172EB">
        <w:rPr>
          <w:rFonts w:ascii="Arial" w:hAnsi="Arial" w:cs="Arial"/>
          <w:sz w:val="20"/>
          <w:szCs w:val="20"/>
        </w:rPr>
        <w:t>;</w:t>
      </w:r>
    </w:p>
    <w:p w14:paraId="5461D874" w14:textId="1190F287" w:rsidR="003D5C78" w:rsidRPr="00652A88"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52A88">
        <w:rPr>
          <w:rFonts w:ascii="Arial" w:hAnsi="Arial" w:cs="Arial"/>
          <w:sz w:val="20"/>
          <w:szCs w:val="20"/>
        </w:rPr>
        <w:t>Cadenza dei report: trimestrale (modificabile durante i top eventi)</w:t>
      </w:r>
      <w:r w:rsidR="006172EB">
        <w:rPr>
          <w:rFonts w:ascii="Arial" w:hAnsi="Arial" w:cs="Arial"/>
          <w:sz w:val="20"/>
          <w:szCs w:val="20"/>
        </w:rPr>
        <w:t>;</w:t>
      </w:r>
    </w:p>
    <w:p w14:paraId="48B9BCAC" w14:textId="70BF57CF" w:rsidR="003D5C78" w:rsidRPr="00652A88"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52A88">
        <w:rPr>
          <w:rFonts w:ascii="Arial" w:hAnsi="Arial" w:cs="Arial"/>
          <w:sz w:val="20"/>
          <w:szCs w:val="20"/>
        </w:rPr>
        <w:t>Tipologia d</w:t>
      </w:r>
      <w:r w:rsidR="006172EB">
        <w:rPr>
          <w:rFonts w:ascii="Arial" w:hAnsi="Arial" w:cs="Arial"/>
          <w:sz w:val="20"/>
          <w:szCs w:val="20"/>
        </w:rPr>
        <w:t>i analisi: per ciascun sponsor dovranno essere fornite</w:t>
      </w:r>
      <w:r w:rsidRPr="00652A88">
        <w:rPr>
          <w:rFonts w:ascii="Arial" w:hAnsi="Arial" w:cs="Arial"/>
          <w:sz w:val="20"/>
          <w:szCs w:val="20"/>
        </w:rPr>
        <w:t xml:space="preserve"> le seguenti informazioni:</w:t>
      </w:r>
    </w:p>
    <w:p w14:paraId="1887E6DB" w14:textId="70047105" w:rsidR="003D5C78" w:rsidRPr="00652A88" w:rsidRDefault="003D5C78" w:rsidP="006172EB">
      <w:pPr>
        <w:pStyle w:val="Paragrafoelenco"/>
        <w:numPr>
          <w:ilvl w:val="0"/>
          <w:numId w:val="56"/>
        </w:numPr>
        <w:spacing w:before="120" w:after="0" w:line="360" w:lineRule="auto"/>
        <w:rPr>
          <w:rFonts w:ascii="Arial" w:hAnsi="Arial" w:cs="Arial"/>
          <w:sz w:val="20"/>
          <w:szCs w:val="20"/>
        </w:rPr>
      </w:pPr>
      <w:r w:rsidRPr="00652A88">
        <w:rPr>
          <w:rFonts w:ascii="Arial" w:hAnsi="Arial" w:cs="Arial"/>
          <w:sz w:val="20"/>
          <w:szCs w:val="20"/>
        </w:rPr>
        <w:t xml:space="preserve">Copertura TV evento </w:t>
      </w:r>
    </w:p>
    <w:p w14:paraId="30B02744" w14:textId="52143D30" w:rsidR="003D5C78" w:rsidRPr="00652A88" w:rsidRDefault="003D5C78" w:rsidP="006172EB">
      <w:pPr>
        <w:pStyle w:val="Paragrafoelenco"/>
        <w:numPr>
          <w:ilvl w:val="0"/>
          <w:numId w:val="56"/>
        </w:numPr>
        <w:spacing w:before="120" w:after="0" w:line="360" w:lineRule="auto"/>
        <w:rPr>
          <w:rFonts w:ascii="Arial" w:hAnsi="Arial" w:cs="Arial"/>
          <w:sz w:val="20"/>
          <w:szCs w:val="20"/>
        </w:rPr>
      </w:pPr>
      <w:r w:rsidRPr="00652A88">
        <w:rPr>
          <w:rFonts w:ascii="Arial" w:hAnsi="Arial" w:cs="Arial"/>
          <w:sz w:val="20"/>
          <w:szCs w:val="20"/>
        </w:rPr>
        <w:t>Dati di audience evento</w:t>
      </w:r>
    </w:p>
    <w:p w14:paraId="70DF2F05" w14:textId="6D7C3686" w:rsidR="003D5C78" w:rsidRPr="00652A88" w:rsidRDefault="003D5C78" w:rsidP="006172EB">
      <w:pPr>
        <w:pStyle w:val="Paragrafoelenco"/>
        <w:numPr>
          <w:ilvl w:val="0"/>
          <w:numId w:val="56"/>
        </w:numPr>
        <w:spacing w:before="120" w:after="0" w:line="360" w:lineRule="auto"/>
        <w:rPr>
          <w:rFonts w:ascii="Arial" w:hAnsi="Arial" w:cs="Arial"/>
          <w:sz w:val="20"/>
          <w:szCs w:val="20"/>
        </w:rPr>
      </w:pPr>
      <w:r w:rsidRPr="00652A88">
        <w:rPr>
          <w:rFonts w:ascii="Arial" w:hAnsi="Arial" w:cs="Arial"/>
          <w:sz w:val="20"/>
          <w:szCs w:val="20"/>
        </w:rPr>
        <w:t>Analisi qualitativa dell’audience (cluster socio demografici)</w:t>
      </w:r>
    </w:p>
    <w:p w14:paraId="3D1BD26B" w14:textId="51449596" w:rsidR="003D5C78" w:rsidRPr="00652A88" w:rsidRDefault="003D5C78" w:rsidP="006172EB">
      <w:pPr>
        <w:pStyle w:val="Paragrafoelenco"/>
        <w:numPr>
          <w:ilvl w:val="0"/>
          <w:numId w:val="56"/>
        </w:numPr>
        <w:spacing w:before="120" w:after="0" w:line="360" w:lineRule="auto"/>
        <w:rPr>
          <w:rFonts w:ascii="Arial" w:hAnsi="Arial" w:cs="Arial"/>
          <w:sz w:val="20"/>
          <w:szCs w:val="20"/>
        </w:rPr>
      </w:pPr>
      <w:r w:rsidRPr="00652A88">
        <w:rPr>
          <w:rFonts w:ascii="Arial" w:hAnsi="Arial" w:cs="Arial"/>
          <w:sz w:val="20"/>
          <w:szCs w:val="20"/>
        </w:rPr>
        <w:t>Tipologia di supporto (Backdrop, Cartellonistica, abbigliamento, etc…)</w:t>
      </w:r>
    </w:p>
    <w:p w14:paraId="60F14555" w14:textId="79402231" w:rsidR="008D28CF" w:rsidRPr="00652A88" w:rsidRDefault="003D5C78" w:rsidP="006172EB">
      <w:pPr>
        <w:pStyle w:val="Paragrafoelenco"/>
        <w:numPr>
          <w:ilvl w:val="0"/>
          <w:numId w:val="56"/>
        </w:numPr>
        <w:spacing w:before="120" w:after="0" w:line="360" w:lineRule="auto"/>
        <w:rPr>
          <w:rFonts w:ascii="Arial" w:hAnsi="Arial" w:cs="Arial"/>
          <w:sz w:val="20"/>
          <w:szCs w:val="20"/>
        </w:rPr>
      </w:pPr>
      <w:r w:rsidRPr="00652A88">
        <w:rPr>
          <w:rFonts w:ascii="Arial" w:hAnsi="Arial" w:cs="Arial"/>
          <w:sz w:val="20"/>
          <w:szCs w:val="20"/>
        </w:rPr>
        <w:t>Dati di esposizione/visibilità (Numero sequenze e visibilità in ore/minuti/secondi)</w:t>
      </w:r>
    </w:p>
    <w:p w14:paraId="6FE5BBE4" w14:textId="22FDAF70" w:rsidR="003D5C78" w:rsidRPr="00652A88" w:rsidRDefault="003D5C78" w:rsidP="006172EB">
      <w:pPr>
        <w:pStyle w:val="Paragrafoelenco"/>
        <w:numPr>
          <w:ilvl w:val="0"/>
          <w:numId w:val="56"/>
        </w:numPr>
        <w:spacing w:before="120" w:after="0" w:line="360" w:lineRule="auto"/>
        <w:rPr>
          <w:rFonts w:ascii="Arial" w:hAnsi="Arial" w:cs="Arial"/>
          <w:sz w:val="20"/>
          <w:szCs w:val="20"/>
        </w:rPr>
      </w:pPr>
      <w:r w:rsidRPr="00652A88">
        <w:rPr>
          <w:rFonts w:ascii="Arial" w:hAnsi="Arial" w:cs="Arial"/>
          <w:sz w:val="20"/>
          <w:szCs w:val="20"/>
        </w:rPr>
        <w:t>Valorizzazione economica (lorda e ponderata)</w:t>
      </w:r>
    </w:p>
    <w:p w14:paraId="40D207FE" w14:textId="77777777" w:rsidR="003D5C78" w:rsidRPr="00652A88" w:rsidRDefault="003D5C78" w:rsidP="006172EB">
      <w:pPr>
        <w:spacing w:before="120" w:after="0" w:line="360" w:lineRule="auto"/>
        <w:rPr>
          <w:rFonts w:ascii="Arial" w:hAnsi="Arial" w:cs="Arial"/>
          <w:sz w:val="20"/>
          <w:szCs w:val="20"/>
        </w:rPr>
      </w:pPr>
      <w:r w:rsidRPr="00652A88">
        <w:rPr>
          <w:rFonts w:ascii="Arial" w:hAnsi="Arial" w:cs="Arial"/>
          <w:sz w:val="20"/>
          <w:szCs w:val="20"/>
        </w:rPr>
        <w:t>Il servizio prevede il monitoraggio dei seguenti media:</w:t>
      </w:r>
    </w:p>
    <w:p w14:paraId="54896EF8" w14:textId="77777777" w:rsidR="003D5C78" w:rsidRPr="00652A88"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52A88">
        <w:rPr>
          <w:rFonts w:ascii="Arial" w:hAnsi="Arial" w:cs="Arial"/>
          <w:sz w:val="20"/>
          <w:szCs w:val="20"/>
        </w:rPr>
        <w:t>Televisione</w:t>
      </w:r>
    </w:p>
    <w:p w14:paraId="3772F5D0" w14:textId="77777777" w:rsidR="003D5C78" w:rsidRPr="00652A88"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52A88">
        <w:rPr>
          <w:rFonts w:ascii="Arial" w:hAnsi="Arial" w:cs="Arial"/>
          <w:sz w:val="20"/>
          <w:szCs w:val="20"/>
        </w:rPr>
        <w:t>Stampa</w:t>
      </w:r>
    </w:p>
    <w:p w14:paraId="504CFE9C" w14:textId="77777777" w:rsidR="003D5C78" w:rsidRPr="00652A88"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52A88">
        <w:rPr>
          <w:rFonts w:ascii="Arial" w:hAnsi="Arial" w:cs="Arial"/>
          <w:sz w:val="20"/>
          <w:szCs w:val="20"/>
        </w:rPr>
        <w:t>Web</w:t>
      </w:r>
    </w:p>
    <w:p w14:paraId="5D8B755D" w14:textId="37104010" w:rsidR="003D5C78" w:rsidRPr="00652A88"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52A88">
        <w:rPr>
          <w:rFonts w:ascii="Arial" w:hAnsi="Arial" w:cs="Arial"/>
          <w:sz w:val="20"/>
          <w:szCs w:val="20"/>
        </w:rPr>
        <w:t>Social Media</w:t>
      </w:r>
    </w:p>
    <w:p w14:paraId="585C8526" w14:textId="2DC1B3C8" w:rsidR="00927AB0" w:rsidRPr="00652A88" w:rsidRDefault="003D5C78" w:rsidP="006172EB">
      <w:pPr>
        <w:pStyle w:val="Paragrafoelenco"/>
        <w:numPr>
          <w:ilvl w:val="1"/>
          <w:numId w:val="1"/>
        </w:numPr>
        <w:spacing w:before="120" w:after="0" w:line="360" w:lineRule="auto"/>
        <w:outlineLvl w:val="0"/>
        <w:rPr>
          <w:rFonts w:ascii="Arial" w:hAnsi="Arial" w:cs="Arial"/>
          <w:b/>
          <w:color w:val="1F497D"/>
          <w:sz w:val="20"/>
          <w:szCs w:val="20"/>
        </w:rPr>
      </w:pPr>
      <w:bookmarkStart w:id="6" w:name="_Toc475722629"/>
      <w:bookmarkStart w:id="7" w:name="_Toc475722762"/>
      <w:bookmarkStart w:id="8" w:name="_Toc475723377"/>
      <w:bookmarkStart w:id="9" w:name="_Toc478727161"/>
      <w:bookmarkEnd w:id="6"/>
      <w:bookmarkEnd w:id="7"/>
      <w:bookmarkEnd w:id="8"/>
      <w:r w:rsidRPr="00652A88">
        <w:rPr>
          <w:rFonts w:ascii="Arial" w:hAnsi="Arial" w:cs="Arial"/>
          <w:b/>
          <w:sz w:val="20"/>
          <w:szCs w:val="20"/>
        </w:rPr>
        <w:t>TELEVISIONE</w:t>
      </w:r>
      <w:bookmarkEnd w:id="9"/>
    </w:p>
    <w:p w14:paraId="6BCD7F06" w14:textId="77777777" w:rsidR="003D5C78" w:rsidRPr="00652A88" w:rsidRDefault="003D5C78" w:rsidP="006172EB">
      <w:pPr>
        <w:spacing w:before="120" w:after="0" w:line="360" w:lineRule="auto"/>
        <w:rPr>
          <w:rFonts w:ascii="Arial" w:hAnsi="Arial" w:cs="Arial"/>
          <w:sz w:val="20"/>
          <w:szCs w:val="20"/>
        </w:rPr>
      </w:pPr>
      <w:r w:rsidRPr="00652A88">
        <w:rPr>
          <w:rFonts w:ascii="Arial" w:hAnsi="Arial" w:cs="Arial"/>
          <w:sz w:val="20"/>
          <w:szCs w:val="20"/>
        </w:rPr>
        <w:lastRenderedPageBreak/>
        <w:t>Il servizio ha come oggetto il monitoraggio televisivo, che prevede la rilevazione dei contenuti visivi, verbali e testuali all’interno del palinsesto di ogni emittente monitorata, agendo contemporaneamente sulle tracce video e audio provenienti dalle stazioni di registrazione.</w:t>
      </w:r>
    </w:p>
    <w:p w14:paraId="458F0064" w14:textId="77777777" w:rsidR="003D5C78" w:rsidRPr="00652A88" w:rsidRDefault="003D5C78" w:rsidP="006172EB">
      <w:pPr>
        <w:spacing w:before="120" w:after="0" w:line="360" w:lineRule="auto"/>
        <w:rPr>
          <w:rFonts w:ascii="Arial" w:hAnsi="Arial" w:cs="Arial"/>
          <w:sz w:val="20"/>
          <w:szCs w:val="20"/>
        </w:rPr>
      </w:pPr>
      <w:r w:rsidRPr="00652A88">
        <w:rPr>
          <w:rFonts w:ascii="Arial" w:hAnsi="Arial" w:cs="Arial"/>
          <w:b/>
          <w:sz w:val="20"/>
          <w:szCs w:val="20"/>
        </w:rPr>
        <w:t>Emittenti da monitorare</w:t>
      </w:r>
    </w:p>
    <w:p w14:paraId="1A0ED5DF" w14:textId="77777777" w:rsidR="003D5C78" w:rsidRPr="00652A88" w:rsidRDefault="003D5C78" w:rsidP="006172EB">
      <w:pPr>
        <w:spacing w:before="120" w:after="0" w:line="360" w:lineRule="auto"/>
        <w:rPr>
          <w:rFonts w:ascii="Arial" w:hAnsi="Arial" w:cs="Arial"/>
          <w:sz w:val="20"/>
          <w:szCs w:val="20"/>
        </w:rPr>
      </w:pPr>
      <w:r w:rsidRPr="00652A88">
        <w:rPr>
          <w:rFonts w:ascii="Arial" w:hAnsi="Arial" w:cs="Arial"/>
          <w:sz w:val="20"/>
          <w:szCs w:val="20"/>
        </w:rPr>
        <w:t>Tutte le principali reti nazionali quali, a titolo non esaustivo: Raiuno, Raidue, Raitre, RaiSport 1 e RaiSport 2, Rai News, Italia 1 e Italia 2, Canale 5, Rete 4, Tg Com 24, La 7, Nove, Dmax, Eurosport 1 ed Eurosport 2, Canali Discovery, Sky TG24, Sky Sport 24, Sky Sport 1, Sky Sport 2, Sky Sport 3, Cielo, Premium Calcio, Sport Italia.</w:t>
      </w:r>
    </w:p>
    <w:p w14:paraId="462F81CF" w14:textId="77777777" w:rsidR="003D5C78" w:rsidRPr="00652A88" w:rsidRDefault="003D5C78" w:rsidP="006172EB">
      <w:pPr>
        <w:spacing w:before="120" w:after="0" w:line="360" w:lineRule="auto"/>
        <w:rPr>
          <w:rFonts w:ascii="Arial" w:hAnsi="Arial" w:cs="Arial"/>
          <w:sz w:val="20"/>
          <w:szCs w:val="20"/>
        </w:rPr>
      </w:pPr>
      <w:r w:rsidRPr="00652A88">
        <w:rPr>
          <w:rFonts w:ascii="Arial" w:hAnsi="Arial" w:cs="Arial"/>
          <w:sz w:val="20"/>
          <w:szCs w:val="20"/>
        </w:rPr>
        <w:t xml:space="preserve">Su richiesta del CONI deve essere eventualmente prevista, l’estensione del servizio di monitoraggio anche a eventuali mercati esteri di specifico interesse. </w:t>
      </w:r>
    </w:p>
    <w:p w14:paraId="2793CC13" w14:textId="77777777" w:rsidR="003D5C78" w:rsidRPr="00652A88" w:rsidRDefault="003D5C78" w:rsidP="006172EB">
      <w:pPr>
        <w:spacing w:before="120" w:after="0" w:line="360" w:lineRule="auto"/>
        <w:rPr>
          <w:rFonts w:ascii="Arial" w:hAnsi="Arial" w:cs="Arial"/>
          <w:sz w:val="20"/>
          <w:szCs w:val="20"/>
        </w:rPr>
      </w:pPr>
      <w:r w:rsidRPr="00652A88">
        <w:rPr>
          <w:rFonts w:ascii="Arial" w:hAnsi="Arial" w:cs="Arial"/>
          <w:sz w:val="20"/>
          <w:szCs w:val="20"/>
        </w:rPr>
        <w:t>Per ogni emittente dovranno essere monitorate (24 ore su 24) tutte le apparizioni televisive relative ai temi sotto indicati, anche in occasioni non prettamente sportive.</w:t>
      </w:r>
    </w:p>
    <w:p w14:paraId="6C08C1A0" w14:textId="77777777" w:rsidR="003D5C78" w:rsidRPr="00652A88" w:rsidRDefault="003D5C78" w:rsidP="006172EB">
      <w:pPr>
        <w:spacing w:before="120" w:after="0" w:line="360" w:lineRule="auto"/>
        <w:rPr>
          <w:rFonts w:ascii="Arial" w:hAnsi="Arial" w:cs="Arial"/>
          <w:b/>
          <w:sz w:val="20"/>
          <w:szCs w:val="20"/>
        </w:rPr>
      </w:pPr>
      <w:r w:rsidRPr="00652A88">
        <w:rPr>
          <w:rFonts w:ascii="Arial" w:hAnsi="Arial" w:cs="Arial"/>
          <w:b/>
          <w:sz w:val="20"/>
          <w:szCs w:val="20"/>
        </w:rPr>
        <w:t>Informazioni da fornire</w:t>
      </w:r>
    </w:p>
    <w:p w14:paraId="26F91754" w14:textId="77777777" w:rsidR="003D5C78" w:rsidRPr="00652A88" w:rsidRDefault="003D5C78" w:rsidP="006172EB">
      <w:pPr>
        <w:widowControl w:val="0"/>
        <w:tabs>
          <w:tab w:val="left" w:pos="220"/>
          <w:tab w:val="left" w:pos="720"/>
        </w:tabs>
        <w:autoSpaceDE w:val="0"/>
        <w:autoSpaceDN w:val="0"/>
        <w:adjustRightInd w:val="0"/>
        <w:spacing w:before="120" w:after="0" w:line="360" w:lineRule="auto"/>
        <w:rPr>
          <w:rFonts w:ascii="Arial" w:hAnsi="Arial" w:cs="Arial"/>
          <w:sz w:val="20"/>
          <w:szCs w:val="20"/>
        </w:rPr>
      </w:pPr>
      <w:r w:rsidRPr="00652A88">
        <w:rPr>
          <w:rFonts w:ascii="Arial" w:hAnsi="Arial" w:cs="Arial"/>
          <w:sz w:val="20"/>
          <w:szCs w:val="20"/>
        </w:rPr>
        <w:t xml:space="preserve">A titolo indicativo e non esaustivo: </w:t>
      </w:r>
    </w:p>
    <w:p w14:paraId="3D00C343"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Evento</w:t>
      </w:r>
    </w:p>
    <w:p w14:paraId="614FC1B2"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Posizione</w:t>
      </w:r>
    </w:p>
    <w:p w14:paraId="4BC6BA22"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Data e ora di apparizione</w:t>
      </w:r>
    </w:p>
    <w:p w14:paraId="21DF767B"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Emittente</w:t>
      </w:r>
    </w:p>
    <w:p w14:paraId="14D11524"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Trasmissione</w:t>
      </w:r>
    </w:p>
    <w:p w14:paraId="3424D25B"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Durata totale trasmissione</w:t>
      </w:r>
    </w:p>
    <w:p w14:paraId="03A6C374"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Durata apparizione marchio</w:t>
      </w:r>
    </w:p>
    <w:p w14:paraId="2FA4FD2D"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Numero apparizioni</w:t>
      </w:r>
    </w:p>
    <w:p w14:paraId="67917E7D"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Audience target individui</w:t>
      </w:r>
    </w:p>
    <w:p w14:paraId="53AE64C4"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Share</w:t>
      </w:r>
    </w:p>
    <w:p w14:paraId="645C877F"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Contatti</w:t>
      </w:r>
    </w:p>
    <w:p w14:paraId="4CC6FA3D"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GRP</w:t>
      </w:r>
    </w:p>
    <w:p w14:paraId="6A2E65CF" w14:textId="56261693" w:rsidR="003D5C78" w:rsidRPr="00652A88" w:rsidRDefault="003D5C78" w:rsidP="006172EB">
      <w:pPr>
        <w:pStyle w:val="Paragrafoelenco"/>
        <w:numPr>
          <w:ilvl w:val="0"/>
          <w:numId w:val="55"/>
        </w:numPr>
        <w:tabs>
          <w:tab w:val="left" w:pos="360"/>
        </w:tabs>
        <w:spacing w:before="120" w:after="0" w:line="360" w:lineRule="auto"/>
        <w:rPr>
          <w:rFonts w:ascii="Arial" w:hAnsi="Arial" w:cs="Arial"/>
          <w:b/>
          <w:sz w:val="20"/>
          <w:szCs w:val="20"/>
          <w:u w:val="single"/>
        </w:rPr>
      </w:pPr>
      <w:r w:rsidRPr="006172EB">
        <w:rPr>
          <w:rFonts w:ascii="Arial" w:hAnsi="Arial" w:cs="Arial"/>
          <w:sz w:val="20"/>
          <w:szCs w:val="20"/>
        </w:rPr>
        <w:lastRenderedPageBreak/>
        <w:t>Valorizzazione</w:t>
      </w:r>
    </w:p>
    <w:p w14:paraId="125F5900" w14:textId="76A17E78" w:rsidR="00917A69" w:rsidRPr="00652A88" w:rsidRDefault="003D5C78" w:rsidP="006172EB">
      <w:pPr>
        <w:pStyle w:val="Paragrafoelenco"/>
        <w:numPr>
          <w:ilvl w:val="1"/>
          <w:numId w:val="1"/>
        </w:numPr>
        <w:spacing w:before="120" w:after="0" w:line="360" w:lineRule="auto"/>
        <w:outlineLvl w:val="0"/>
        <w:rPr>
          <w:rFonts w:ascii="Arial" w:hAnsi="Arial" w:cs="Arial"/>
          <w:b/>
          <w:color w:val="1F497D"/>
          <w:sz w:val="20"/>
          <w:szCs w:val="20"/>
        </w:rPr>
      </w:pPr>
      <w:bookmarkStart w:id="10" w:name="_Toc478727162"/>
      <w:r w:rsidRPr="00652A88">
        <w:rPr>
          <w:rFonts w:ascii="Arial" w:hAnsi="Arial" w:cs="Arial"/>
          <w:b/>
          <w:sz w:val="20"/>
          <w:szCs w:val="20"/>
        </w:rPr>
        <w:t>STAMPA</w:t>
      </w:r>
      <w:bookmarkEnd w:id="10"/>
    </w:p>
    <w:p w14:paraId="2F0C4E79" w14:textId="77777777" w:rsidR="003D5C78" w:rsidRPr="00652A88" w:rsidRDefault="003D5C78" w:rsidP="006172EB">
      <w:pPr>
        <w:spacing w:before="120" w:after="0" w:line="360" w:lineRule="auto"/>
        <w:rPr>
          <w:rFonts w:ascii="Arial" w:hAnsi="Arial" w:cs="Arial"/>
          <w:sz w:val="20"/>
          <w:szCs w:val="20"/>
        </w:rPr>
      </w:pPr>
      <w:r w:rsidRPr="00652A88">
        <w:rPr>
          <w:rFonts w:ascii="Arial" w:hAnsi="Arial" w:cs="Arial"/>
          <w:sz w:val="20"/>
          <w:szCs w:val="20"/>
        </w:rPr>
        <w:t>Il servizio ha come oggetto il monitoraggio della stampa e l’analisi in via continuativa dell’esposizione dei marchi CONI/Italia Team e dei suoi Sponsor nel periodo indicato.</w:t>
      </w:r>
    </w:p>
    <w:p w14:paraId="062B3A0C" w14:textId="77777777" w:rsidR="003D5C78" w:rsidRPr="00652A88" w:rsidRDefault="003D5C78" w:rsidP="006172EB">
      <w:pPr>
        <w:spacing w:before="120" w:after="0" w:line="360" w:lineRule="auto"/>
        <w:rPr>
          <w:rFonts w:ascii="Arial" w:hAnsi="Arial" w:cs="Arial"/>
          <w:b/>
          <w:sz w:val="20"/>
          <w:szCs w:val="20"/>
        </w:rPr>
      </w:pPr>
      <w:r w:rsidRPr="00652A88">
        <w:rPr>
          <w:rFonts w:ascii="Arial" w:hAnsi="Arial" w:cs="Arial"/>
          <w:b/>
          <w:sz w:val="20"/>
          <w:szCs w:val="20"/>
        </w:rPr>
        <w:t xml:space="preserve">Obiettivi del progetto </w:t>
      </w:r>
    </w:p>
    <w:p w14:paraId="435E99C7" w14:textId="77777777" w:rsidR="003D5C78" w:rsidRPr="00652A88" w:rsidRDefault="003D5C78" w:rsidP="006172EB">
      <w:pPr>
        <w:spacing w:before="120" w:after="0" w:line="360" w:lineRule="auto"/>
        <w:rPr>
          <w:rFonts w:ascii="Arial" w:hAnsi="Arial" w:cs="Arial"/>
          <w:sz w:val="20"/>
          <w:szCs w:val="20"/>
        </w:rPr>
      </w:pPr>
      <w:r w:rsidRPr="00652A88">
        <w:rPr>
          <w:rFonts w:ascii="Arial" w:hAnsi="Arial" w:cs="Arial"/>
          <w:sz w:val="20"/>
          <w:szCs w:val="20"/>
        </w:rPr>
        <w:t>La rilevazione delle apparizioni del logo nelle fotografie e a livello testuale dovrà essere effettuata nelle principali testate italiane quali, a titolo non esaustivo: Corriere dello Sport; Gazzetta dello Sport; Il Corriere della Sera; Il Mattino; Il Messaggero; Il Secolo XIX; La Repubblica; La Stampa; Sport Week; Tuttosport.  </w:t>
      </w:r>
    </w:p>
    <w:p w14:paraId="1F3E42B5" w14:textId="77777777" w:rsidR="003D5C78" w:rsidRPr="006172EB" w:rsidRDefault="003D5C78" w:rsidP="006172EB">
      <w:pPr>
        <w:spacing w:before="120" w:after="0" w:line="360" w:lineRule="auto"/>
        <w:rPr>
          <w:rFonts w:ascii="Arial" w:hAnsi="Arial" w:cs="Arial"/>
          <w:sz w:val="20"/>
          <w:szCs w:val="20"/>
        </w:rPr>
      </w:pPr>
      <w:r w:rsidRPr="006172EB">
        <w:rPr>
          <w:rFonts w:ascii="Arial" w:hAnsi="Arial" w:cs="Arial"/>
          <w:sz w:val="20"/>
          <w:szCs w:val="20"/>
        </w:rPr>
        <w:t>Su richiesta del CONI, potrà essere prevista un’eventuale estensione del servizio di monitoraggio anche a mercati esteri di specifico interesse.</w:t>
      </w:r>
    </w:p>
    <w:p w14:paraId="3291E44F" w14:textId="77777777" w:rsidR="003D5C78" w:rsidRPr="00652A88" w:rsidRDefault="003D5C78" w:rsidP="006172EB">
      <w:pPr>
        <w:spacing w:before="120" w:after="0" w:line="360" w:lineRule="auto"/>
        <w:rPr>
          <w:rFonts w:ascii="Arial" w:hAnsi="Arial" w:cs="Arial"/>
          <w:b/>
          <w:sz w:val="20"/>
          <w:szCs w:val="20"/>
        </w:rPr>
      </w:pPr>
      <w:r w:rsidRPr="00652A88">
        <w:rPr>
          <w:rFonts w:ascii="Arial" w:hAnsi="Arial" w:cs="Arial"/>
          <w:b/>
          <w:sz w:val="20"/>
          <w:szCs w:val="20"/>
        </w:rPr>
        <w:t>Modalità di svolgimento del servizio di analisi Stampa</w:t>
      </w:r>
    </w:p>
    <w:p w14:paraId="21F07A46" w14:textId="77777777" w:rsidR="003D5C78" w:rsidRPr="00652A88" w:rsidRDefault="003D5C78" w:rsidP="006172EB">
      <w:pPr>
        <w:spacing w:before="120" w:after="0" w:line="360" w:lineRule="auto"/>
        <w:rPr>
          <w:rFonts w:ascii="Arial" w:hAnsi="Arial" w:cs="Arial"/>
          <w:sz w:val="20"/>
          <w:szCs w:val="20"/>
        </w:rPr>
      </w:pPr>
      <w:r w:rsidRPr="00652A88">
        <w:rPr>
          <w:rFonts w:ascii="Arial" w:hAnsi="Arial" w:cs="Arial"/>
          <w:sz w:val="20"/>
          <w:szCs w:val="20"/>
        </w:rPr>
        <w:t>Ogni singolo articolo dovrà essere analizzato per verificare la presenza dell’attività di Sponsorship effettuata dai partner del CONI.</w:t>
      </w:r>
    </w:p>
    <w:p w14:paraId="218FA586" w14:textId="77777777" w:rsidR="003D5C78" w:rsidRPr="00652A88" w:rsidRDefault="003D5C78" w:rsidP="006172EB">
      <w:pPr>
        <w:spacing w:before="120" w:after="0" w:line="360" w:lineRule="auto"/>
        <w:rPr>
          <w:rFonts w:ascii="Arial" w:hAnsi="Arial" w:cs="Arial"/>
          <w:sz w:val="20"/>
          <w:szCs w:val="20"/>
        </w:rPr>
      </w:pPr>
      <w:r w:rsidRPr="00652A88">
        <w:rPr>
          <w:rFonts w:ascii="Arial" w:hAnsi="Arial" w:cs="Arial"/>
          <w:sz w:val="20"/>
          <w:szCs w:val="20"/>
        </w:rPr>
        <w:t>Rilevare la leggibilità/riconoscibilità dei marchi sponsor sia in lettering sia come logo nel titolo, nel testo e nelle foto dei diversi articoli analizzati, suddivisa per evento, e pubblicazione.</w:t>
      </w:r>
    </w:p>
    <w:p w14:paraId="1ECDD435" w14:textId="77777777" w:rsidR="003D5C78" w:rsidRPr="00652A88" w:rsidRDefault="003D5C78" w:rsidP="006172EB">
      <w:pPr>
        <w:spacing w:before="120" w:after="0" w:line="360" w:lineRule="auto"/>
        <w:rPr>
          <w:rFonts w:ascii="Arial" w:hAnsi="Arial" w:cs="Arial"/>
          <w:b/>
          <w:sz w:val="20"/>
          <w:szCs w:val="20"/>
        </w:rPr>
      </w:pPr>
      <w:r w:rsidRPr="00652A88">
        <w:rPr>
          <w:rFonts w:ascii="Arial" w:hAnsi="Arial" w:cs="Arial"/>
          <w:b/>
          <w:sz w:val="20"/>
          <w:szCs w:val="20"/>
        </w:rPr>
        <w:t>Informazioni da fornire</w:t>
      </w:r>
    </w:p>
    <w:p w14:paraId="5952B684" w14:textId="77777777" w:rsidR="003D5C78" w:rsidRPr="00652A88" w:rsidRDefault="003D5C78" w:rsidP="006172EB">
      <w:pPr>
        <w:widowControl w:val="0"/>
        <w:tabs>
          <w:tab w:val="left" w:pos="220"/>
          <w:tab w:val="left" w:pos="720"/>
        </w:tabs>
        <w:autoSpaceDE w:val="0"/>
        <w:autoSpaceDN w:val="0"/>
        <w:adjustRightInd w:val="0"/>
        <w:spacing w:before="120" w:after="0" w:line="360" w:lineRule="auto"/>
        <w:rPr>
          <w:rFonts w:ascii="Arial" w:hAnsi="Arial" w:cs="Arial"/>
          <w:sz w:val="20"/>
          <w:szCs w:val="20"/>
        </w:rPr>
      </w:pPr>
      <w:r w:rsidRPr="00652A88">
        <w:rPr>
          <w:rFonts w:ascii="Arial" w:hAnsi="Arial" w:cs="Arial"/>
          <w:sz w:val="20"/>
          <w:szCs w:val="20"/>
        </w:rPr>
        <w:t xml:space="preserve">A titolo indicativo e non esaustivo: </w:t>
      </w:r>
    </w:p>
    <w:p w14:paraId="5530C7CF"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Mezzo</w:t>
      </w:r>
    </w:p>
    <w:p w14:paraId="4B6E3294"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Testata</w:t>
      </w:r>
    </w:p>
    <w:p w14:paraId="5D97448F"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Data</w:t>
      </w:r>
    </w:p>
    <w:p w14:paraId="0F2E1844"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Pagina</w:t>
      </w:r>
    </w:p>
    <w:p w14:paraId="766594E8"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Diffusione</w:t>
      </w:r>
    </w:p>
    <w:p w14:paraId="320E8EEE"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Valorizzazione media</w:t>
      </w:r>
    </w:p>
    <w:p w14:paraId="738E03AB"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Esposizione</w:t>
      </w:r>
    </w:p>
    <w:p w14:paraId="2A2FB4B4"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Numero di apparizioni</w:t>
      </w:r>
    </w:p>
    <w:p w14:paraId="7186B228" w14:textId="1C1C17C0" w:rsidR="00053915" w:rsidRPr="00652A88" w:rsidRDefault="003D5C78" w:rsidP="006172EB">
      <w:pPr>
        <w:pStyle w:val="Paragrafoelenco"/>
        <w:numPr>
          <w:ilvl w:val="1"/>
          <w:numId w:val="1"/>
        </w:numPr>
        <w:spacing w:before="120" w:after="0" w:line="360" w:lineRule="auto"/>
        <w:outlineLvl w:val="0"/>
        <w:rPr>
          <w:rFonts w:ascii="Arial" w:hAnsi="Arial" w:cs="Arial"/>
          <w:b/>
          <w:color w:val="1F497D"/>
          <w:sz w:val="20"/>
          <w:szCs w:val="20"/>
        </w:rPr>
      </w:pPr>
      <w:bookmarkStart w:id="11" w:name="_Toc478727163"/>
      <w:r w:rsidRPr="00652A88">
        <w:rPr>
          <w:rFonts w:ascii="Arial" w:hAnsi="Arial" w:cs="Arial"/>
          <w:b/>
          <w:sz w:val="20"/>
          <w:szCs w:val="20"/>
        </w:rPr>
        <w:lastRenderedPageBreak/>
        <w:t>WEB</w:t>
      </w:r>
      <w:bookmarkEnd w:id="11"/>
    </w:p>
    <w:p w14:paraId="1678FFF6" w14:textId="77777777" w:rsidR="003D5C78" w:rsidRPr="00652A88" w:rsidRDefault="003D5C78" w:rsidP="006172EB">
      <w:pPr>
        <w:spacing w:before="120" w:after="0" w:line="360" w:lineRule="auto"/>
        <w:rPr>
          <w:rFonts w:ascii="Arial" w:hAnsi="Arial" w:cs="Arial"/>
          <w:sz w:val="20"/>
          <w:szCs w:val="20"/>
        </w:rPr>
      </w:pPr>
      <w:r w:rsidRPr="00652A88">
        <w:rPr>
          <w:rFonts w:ascii="Arial" w:hAnsi="Arial" w:cs="Arial"/>
          <w:sz w:val="20"/>
          <w:szCs w:val="20"/>
        </w:rPr>
        <w:t>Dovrà essere realizzato il monitoraggio di tutti gli articoli Web (italiani ed esteri) espressamente dedicati al CONI, all’Italia Team e ai propri Sponsor in relazione alla Partnership. L’azienda dovrà presentare il proprio bouquet di siti web monitorati.</w:t>
      </w:r>
    </w:p>
    <w:p w14:paraId="3B0048C0" w14:textId="77777777" w:rsidR="003D5C78" w:rsidRPr="00652A88" w:rsidRDefault="003D5C78" w:rsidP="006172EB">
      <w:pPr>
        <w:spacing w:before="120" w:after="0" w:line="360" w:lineRule="auto"/>
        <w:rPr>
          <w:rFonts w:ascii="Arial" w:hAnsi="Arial" w:cs="Arial"/>
          <w:b/>
          <w:sz w:val="20"/>
          <w:szCs w:val="20"/>
        </w:rPr>
      </w:pPr>
      <w:r w:rsidRPr="00652A88">
        <w:rPr>
          <w:rFonts w:ascii="Arial" w:hAnsi="Arial" w:cs="Arial"/>
          <w:b/>
          <w:sz w:val="20"/>
          <w:szCs w:val="20"/>
        </w:rPr>
        <w:t>Informazioni da fornire - Web</w:t>
      </w:r>
    </w:p>
    <w:p w14:paraId="14F3BE90" w14:textId="77777777" w:rsidR="003D5C78" w:rsidRPr="00652A88" w:rsidRDefault="003D5C78" w:rsidP="006172EB">
      <w:pPr>
        <w:widowControl w:val="0"/>
        <w:tabs>
          <w:tab w:val="left" w:pos="220"/>
          <w:tab w:val="left" w:pos="720"/>
        </w:tabs>
        <w:autoSpaceDE w:val="0"/>
        <w:autoSpaceDN w:val="0"/>
        <w:adjustRightInd w:val="0"/>
        <w:spacing w:before="120" w:after="0" w:line="360" w:lineRule="auto"/>
        <w:rPr>
          <w:rFonts w:ascii="Arial" w:hAnsi="Arial" w:cs="Arial"/>
          <w:sz w:val="20"/>
          <w:szCs w:val="20"/>
        </w:rPr>
      </w:pPr>
      <w:r w:rsidRPr="00652A88">
        <w:rPr>
          <w:rFonts w:ascii="Arial" w:hAnsi="Arial" w:cs="Arial"/>
          <w:sz w:val="20"/>
          <w:szCs w:val="20"/>
        </w:rPr>
        <w:t xml:space="preserve">A titolo indicativo e non esaustivo: </w:t>
      </w:r>
    </w:p>
    <w:p w14:paraId="65E25D26"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Sito web</w:t>
      </w:r>
    </w:p>
    <w:p w14:paraId="381C558B"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Data rilevazione</w:t>
      </w:r>
    </w:p>
    <w:p w14:paraId="320A8E10"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Tipologia</w:t>
      </w:r>
    </w:p>
    <w:p w14:paraId="59F8CA1C"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Numero citazioni</w:t>
      </w:r>
    </w:p>
    <w:p w14:paraId="2A56E864" w14:textId="44163363" w:rsidR="003D5C78" w:rsidRPr="00652A88" w:rsidRDefault="003D5C78" w:rsidP="006172EB">
      <w:pPr>
        <w:pStyle w:val="Paragrafoelenco"/>
        <w:numPr>
          <w:ilvl w:val="0"/>
          <w:numId w:val="55"/>
        </w:numPr>
        <w:tabs>
          <w:tab w:val="left" w:pos="360"/>
        </w:tabs>
        <w:spacing w:before="120" w:after="0" w:line="360" w:lineRule="auto"/>
        <w:rPr>
          <w:rFonts w:ascii="Arial" w:eastAsiaTheme="minorEastAsia" w:hAnsi="Arial" w:cs="Arial"/>
          <w:sz w:val="20"/>
          <w:szCs w:val="20"/>
          <w:lang w:eastAsia="it-IT"/>
        </w:rPr>
      </w:pPr>
      <w:r w:rsidRPr="006172EB">
        <w:rPr>
          <w:rFonts w:ascii="Arial" w:hAnsi="Arial" w:cs="Arial"/>
          <w:sz w:val="20"/>
          <w:szCs w:val="20"/>
        </w:rPr>
        <w:t>Link</w:t>
      </w:r>
    </w:p>
    <w:p w14:paraId="631E188C" w14:textId="18B7242F" w:rsidR="003D5C78" w:rsidRPr="00652A88" w:rsidRDefault="003D5C78" w:rsidP="006172EB">
      <w:pPr>
        <w:pStyle w:val="Paragrafoelenco"/>
        <w:numPr>
          <w:ilvl w:val="1"/>
          <w:numId w:val="1"/>
        </w:numPr>
        <w:spacing w:before="120" w:after="0" w:line="360" w:lineRule="auto"/>
        <w:outlineLvl w:val="0"/>
        <w:rPr>
          <w:rFonts w:ascii="Arial" w:hAnsi="Arial" w:cs="Arial"/>
          <w:b/>
          <w:color w:val="1F497D"/>
          <w:sz w:val="20"/>
          <w:szCs w:val="20"/>
        </w:rPr>
      </w:pPr>
      <w:bookmarkStart w:id="12" w:name="_Toc478727164"/>
      <w:r w:rsidRPr="00652A88">
        <w:rPr>
          <w:rFonts w:ascii="Arial" w:hAnsi="Arial" w:cs="Arial"/>
          <w:b/>
          <w:sz w:val="20"/>
          <w:szCs w:val="20"/>
        </w:rPr>
        <w:t>SOCIAL MEDIA</w:t>
      </w:r>
      <w:bookmarkEnd w:id="12"/>
    </w:p>
    <w:p w14:paraId="16DF95A8" w14:textId="77777777" w:rsidR="003D5C78" w:rsidRPr="006172EB" w:rsidRDefault="003D5C78" w:rsidP="006172EB">
      <w:pPr>
        <w:spacing w:before="120" w:after="0" w:line="360" w:lineRule="auto"/>
        <w:rPr>
          <w:rFonts w:ascii="Arial" w:hAnsi="Arial" w:cs="Arial"/>
          <w:b/>
          <w:sz w:val="20"/>
          <w:szCs w:val="20"/>
        </w:rPr>
      </w:pPr>
      <w:r w:rsidRPr="006172EB">
        <w:rPr>
          <w:rFonts w:ascii="Arial" w:hAnsi="Arial" w:cs="Arial"/>
          <w:b/>
          <w:sz w:val="20"/>
          <w:szCs w:val="20"/>
        </w:rPr>
        <w:t>Informazioni da fornire – Social</w:t>
      </w:r>
    </w:p>
    <w:p w14:paraId="1A7D1A29" w14:textId="77777777" w:rsidR="003D5C78" w:rsidRPr="006172EB" w:rsidRDefault="003D5C78" w:rsidP="006172EB">
      <w:pPr>
        <w:spacing w:before="120" w:after="0" w:line="360" w:lineRule="auto"/>
        <w:rPr>
          <w:rFonts w:ascii="Arial" w:hAnsi="Arial" w:cs="Arial"/>
          <w:sz w:val="20"/>
          <w:szCs w:val="20"/>
        </w:rPr>
      </w:pPr>
      <w:r w:rsidRPr="006172EB">
        <w:rPr>
          <w:rFonts w:ascii="Arial" w:hAnsi="Arial" w:cs="Arial"/>
          <w:sz w:val="20"/>
          <w:szCs w:val="20"/>
        </w:rPr>
        <w:t xml:space="preserve">Il monitoraggio social dovrà prevedere la distinzione tra mercato italiano e mercati esteri. I Social Media presi in considerazione saranno: Facebook, Twitter, Instagram, YouTube, Snapchat. </w:t>
      </w:r>
    </w:p>
    <w:p w14:paraId="4C615F5A" w14:textId="77777777" w:rsidR="003D5C78" w:rsidRPr="006172EB" w:rsidRDefault="003D5C78" w:rsidP="006172EB">
      <w:pPr>
        <w:widowControl w:val="0"/>
        <w:tabs>
          <w:tab w:val="left" w:pos="220"/>
          <w:tab w:val="left" w:pos="720"/>
        </w:tabs>
        <w:autoSpaceDE w:val="0"/>
        <w:autoSpaceDN w:val="0"/>
        <w:adjustRightInd w:val="0"/>
        <w:spacing w:before="120" w:after="0" w:line="360" w:lineRule="auto"/>
        <w:rPr>
          <w:rFonts w:ascii="Arial" w:hAnsi="Arial" w:cs="Arial"/>
          <w:sz w:val="20"/>
          <w:szCs w:val="20"/>
        </w:rPr>
      </w:pPr>
      <w:r w:rsidRPr="006172EB">
        <w:rPr>
          <w:rFonts w:ascii="Arial" w:hAnsi="Arial" w:cs="Arial"/>
          <w:sz w:val="20"/>
          <w:szCs w:val="20"/>
        </w:rPr>
        <w:t xml:space="preserve">A titolo indicativo e non esaustivo: </w:t>
      </w:r>
    </w:p>
    <w:p w14:paraId="4E93CBF9"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Utenti unici</w:t>
      </w:r>
    </w:p>
    <w:p w14:paraId="1704E5DA" w14:textId="77777777"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Visualizzazioni</w:t>
      </w:r>
    </w:p>
    <w:p w14:paraId="44EC92FA" w14:textId="1684B22E" w:rsidR="003D5C78" w:rsidRPr="006172EB" w:rsidRDefault="003D5C78" w:rsidP="006172EB">
      <w:pPr>
        <w:pStyle w:val="Paragrafoelenco"/>
        <w:numPr>
          <w:ilvl w:val="0"/>
          <w:numId w:val="55"/>
        </w:numPr>
        <w:tabs>
          <w:tab w:val="left" w:pos="360"/>
        </w:tabs>
        <w:spacing w:before="120" w:after="0" w:line="360" w:lineRule="auto"/>
        <w:rPr>
          <w:rFonts w:ascii="Arial" w:hAnsi="Arial" w:cs="Arial"/>
          <w:sz w:val="20"/>
          <w:szCs w:val="20"/>
        </w:rPr>
      </w:pPr>
      <w:r w:rsidRPr="006172EB">
        <w:rPr>
          <w:rFonts w:ascii="Arial" w:hAnsi="Arial" w:cs="Arial"/>
          <w:sz w:val="20"/>
          <w:szCs w:val="20"/>
        </w:rPr>
        <w:t>Interazioni legate ai contenuti Italia Team/CONI e agli hashtag di riferimento.</w:t>
      </w:r>
    </w:p>
    <w:p w14:paraId="5F95E5C4" w14:textId="4A5A0B29" w:rsidR="003D5C78" w:rsidRPr="006172EB" w:rsidRDefault="003D5C78" w:rsidP="006172EB">
      <w:pPr>
        <w:numPr>
          <w:ilvl w:val="0"/>
          <w:numId w:val="1"/>
        </w:numPr>
        <w:spacing w:before="120" w:after="0" w:line="360" w:lineRule="auto"/>
        <w:ind w:left="357" w:hanging="357"/>
        <w:outlineLvl w:val="0"/>
        <w:rPr>
          <w:rFonts w:ascii="Arial" w:hAnsi="Arial" w:cs="Arial"/>
          <w:b/>
          <w:color w:val="1F497D"/>
          <w:sz w:val="20"/>
          <w:szCs w:val="20"/>
        </w:rPr>
      </w:pPr>
      <w:bookmarkStart w:id="13" w:name="_Toc478727165"/>
      <w:r w:rsidRPr="00652A88">
        <w:rPr>
          <w:rFonts w:ascii="Arial" w:hAnsi="Arial" w:cs="Arial"/>
          <w:b/>
          <w:color w:val="1F497D"/>
          <w:sz w:val="20"/>
          <w:szCs w:val="20"/>
        </w:rPr>
        <w:t>REPORTISTICA</w:t>
      </w:r>
      <w:bookmarkEnd w:id="13"/>
    </w:p>
    <w:p w14:paraId="1B76313B" w14:textId="77777777" w:rsidR="003D5C78" w:rsidRPr="006172EB" w:rsidRDefault="003D5C78" w:rsidP="006172EB">
      <w:pPr>
        <w:spacing w:before="120" w:after="0" w:line="360" w:lineRule="auto"/>
        <w:rPr>
          <w:rFonts w:ascii="Arial" w:hAnsi="Arial" w:cs="Arial"/>
          <w:sz w:val="20"/>
          <w:szCs w:val="20"/>
        </w:rPr>
      </w:pPr>
      <w:r w:rsidRPr="006172EB">
        <w:rPr>
          <w:rFonts w:ascii="Arial" w:hAnsi="Arial" w:cs="Arial"/>
          <w:sz w:val="20"/>
          <w:szCs w:val="20"/>
        </w:rPr>
        <w:t>Dovrà essere fornito un report globale del marchio CONI/Italia Team e un report per ogni singolo Sponsor. I report saranno forniti mensilmente, da aggiungersi ad altri report complessivi, due semestrali e uno annuale. Durante i Giochi Olimpici, o altro evento di alto interesse per il CONI, andranno previsti report specifici da consegnare entro data da concordarsi.</w:t>
      </w:r>
    </w:p>
    <w:p w14:paraId="204B5F8E" w14:textId="77777777" w:rsidR="003D5C78" w:rsidRPr="00652A88" w:rsidRDefault="003D5C78" w:rsidP="006172EB">
      <w:pPr>
        <w:spacing w:before="120" w:after="0" w:line="360" w:lineRule="auto"/>
        <w:rPr>
          <w:rFonts w:ascii="Arial" w:hAnsi="Arial" w:cs="Arial"/>
          <w:sz w:val="20"/>
          <w:szCs w:val="20"/>
        </w:rPr>
      </w:pPr>
      <w:r w:rsidRPr="00652A88">
        <w:rPr>
          <w:rFonts w:ascii="Arial" w:hAnsi="Arial" w:cs="Arial"/>
          <w:sz w:val="20"/>
          <w:szCs w:val="20"/>
        </w:rPr>
        <w:lastRenderedPageBreak/>
        <w:t>Tutte le immagini contenenti le apparizioni dei marchi monitorati dovranno essere archiviate e conservate per la durata dell’anno, a disposizione per presa visione da parte del CONI tramite piattaforma o mezzo alternativo da concordare.</w:t>
      </w:r>
    </w:p>
    <w:p w14:paraId="64C8C8A9" w14:textId="7653F836" w:rsidR="003D5C78" w:rsidRPr="00652A88" w:rsidRDefault="003D5C78" w:rsidP="006172EB">
      <w:pPr>
        <w:spacing w:before="120" w:after="0" w:line="360" w:lineRule="auto"/>
        <w:rPr>
          <w:rFonts w:ascii="Arial" w:hAnsi="Arial" w:cs="Arial"/>
          <w:sz w:val="20"/>
          <w:szCs w:val="20"/>
        </w:rPr>
      </w:pPr>
      <w:r w:rsidRPr="00652A88">
        <w:rPr>
          <w:rFonts w:ascii="Arial" w:hAnsi="Arial" w:cs="Arial"/>
          <w:sz w:val="20"/>
          <w:szCs w:val="20"/>
        </w:rPr>
        <w:t>La documentazione dell’attività dovrà prevedere singole sezioni dedicate ai media monitorati, specificando le informazioni richieste per ciascun mezzo.</w:t>
      </w:r>
    </w:p>
    <w:p w14:paraId="735A7EE3" w14:textId="4581F2F4" w:rsidR="00896F2B" w:rsidRPr="00652A88" w:rsidRDefault="00021206" w:rsidP="006172EB">
      <w:pPr>
        <w:numPr>
          <w:ilvl w:val="0"/>
          <w:numId w:val="1"/>
        </w:numPr>
        <w:spacing w:before="120" w:after="0" w:line="360" w:lineRule="auto"/>
        <w:ind w:left="357" w:hanging="357"/>
        <w:outlineLvl w:val="0"/>
        <w:rPr>
          <w:rFonts w:ascii="Arial" w:hAnsi="Arial" w:cs="Arial"/>
          <w:sz w:val="20"/>
          <w:szCs w:val="20"/>
        </w:rPr>
      </w:pPr>
      <w:bookmarkStart w:id="14" w:name="_Toc478727166"/>
      <w:r w:rsidRPr="00652A88">
        <w:rPr>
          <w:rFonts w:ascii="Arial" w:hAnsi="Arial" w:cs="Arial"/>
          <w:b/>
          <w:color w:val="1F497D"/>
          <w:sz w:val="20"/>
          <w:szCs w:val="20"/>
        </w:rPr>
        <w:t xml:space="preserve">TEAM DI </w:t>
      </w:r>
      <w:r w:rsidR="00700A65" w:rsidRPr="00652A88">
        <w:rPr>
          <w:rFonts w:ascii="Arial" w:hAnsi="Arial" w:cs="Arial"/>
          <w:b/>
          <w:color w:val="1F497D"/>
          <w:sz w:val="20"/>
          <w:szCs w:val="20"/>
        </w:rPr>
        <w:t>SERVIZIO</w:t>
      </w:r>
      <w:bookmarkEnd w:id="14"/>
    </w:p>
    <w:p w14:paraId="7499AF16" w14:textId="39E03C50" w:rsidR="00700A65" w:rsidRPr="00652A88" w:rsidRDefault="00700A65" w:rsidP="006172EB">
      <w:pPr>
        <w:spacing w:before="120" w:after="0" w:line="360" w:lineRule="auto"/>
        <w:rPr>
          <w:rFonts w:ascii="Arial" w:hAnsi="Arial" w:cs="Arial"/>
          <w:sz w:val="20"/>
          <w:szCs w:val="20"/>
        </w:rPr>
      </w:pPr>
      <w:r w:rsidRPr="00652A88">
        <w:rPr>
          <w:rFonts w:ascii="Arial" w:hAnsi="Arial" w:cs="Arial"/>
          <w:sz w:val="20"/>
          <w:szCs w:val="20"/>
        </w:rPr>
        <w:t xml:space="preserve">Le risorse componenti il Team di servizio devono essere legate al </w:t>
      </w:r>
      <w:r w:rsidR="00FD204F" w:rsidRPr="00652A88">
        <w:rPr>
          <w:rFonts w:ascii="Arial" w:hAnsi="Arial" w:cs="Arial"/>
          <w:sz w:val="20"/>
          <w:szCs w:val="20"/>
        </w:rPr>
        <w:t>Fornitore</w:t>
      </w:r>
      <w:r w:rsidRPr="00652A88">
        <w:rPr>
          <w:rFonts w:ascii="Arial" w:hAnsi="Arial" w:cs="Arial"/>
          <w:sz w:val="20"/>
          <w:szCs w:val="20"/>
        </w:rPr>
        <w:t xml:space="preserve"> da vincolo di lavoro dipendente o da contratto.</w:t>
      </w:r>
    </w:p>
    <w:p w14:paraId="46DEE736" w14:textId="146C1A24" w:rsidR="00700A65" w:rsidRPr="00652A88" w:rsidRDefault="00700A65" w:rsidP="006172EB">
      <w:pPr>
        <w:spacing w:before="120" w:after="0" w:line="360" w:lineRule="auto"/>
        <w:rPr>
          <w:rFonts w:ascii="Arial" w:hAnsi="Arial" w:cs="Arial"/>
          <w:sz w:val="20"/>
          <w:szCs w:val="20"/>
        </w:rPr>
      </w:pPr>
      <w:r w:rsidRPr="00652A88">
        <w:rPr>
          <w:rFonts w:ascii="Arial" w:hAnsi="Arial" w:cs="Arial"/>
          <w:sz w:val="20"/>
          <w:szCs w:val="20"/>
        </w:rPr>
        <w:t xml:space="preserve">Coni Servizi si riserva la possibilità di richiedere al </w:t>
      </w:r>
      <w:r w:rsidR="00FD204F" w:rsidRPr="00652A88">
        <w:rPr>
          <w:rFonts w:ascii="Arial" w:hAnsi="Arial" w:cs="Arial"/>
          <w:sz w:val="20"/>
          <w:szCs w:val="20"/>
        </w:rPr>
        <w:t>Fornitore</w:t>
      </w:r>
      <w:r w:rsidRPr="00652A88">
        <w:rPr>
          <w:rFonts w:ascii="Arial" w:hAnsi="Arial" w:cs="Arial"/>
          <w:sz w:val="20"/>
          <w:szCs w:val="20"/>
        </w:rPr>
        <w:t xml:space="preserve">, </w:t>
      </w:r>
      <w:r w:rsidR="006172EB">
        <w:rPr>
          <w:rFonts w:ascii="Arial" w:hAnsi="Arial" w:cs="Arial"/>
          <w:sz w:val="20"/>
          <w:szCs w:val="20"/>
        </w:rPr>
        <w:t>durante l’esecuzione del contratto</w:t>
      </w:r>
      <w:r w:rsidRPr="00652A88">
        <w:rPr>
          <w:rFonts w:ascii="Arial" w:hAnsi="Arial" w:cs="Arial"/>
          <w:sz w:val="20"/>
          <w:szCs w:val="20"/>
        </w:rPr>
        <w:t>, l’esibizione, entro 5 giorni lavorativi dalla richiesta, di fotocopia (eventualmente cancellata di alcuni dati) dell’ultimo cedolino dello stipendio o del contratto legalmente valido che dimostrino il vincolo di collaborazione.</w:t>
      </w:r>
    </w:p>
    <w:p w14:paraId="1D5BB72D" w14:textId="530B53A2" w:rsidR="00700A65" w:rsidRPr="00652A88" w:rsidRDefault="00700A65" w:rsidP="006172EB">
      <w:pPr>
        <w:spacing w:before="120" w:after="0" w:line="360" w:lineRule="auto"/>
        <w:rPr>
          <w:rFonts w:ascii="Arial" w:hAnsi="Arial" w:cs="Arial"/>
          <w:sz w:val="20"/>
          <w:szCs w:val="20"/>
        </w:rPr>
      </w:pPr>
      <w:r w:rsidRPr="00652A88">
        <w:rPr>
          <w:rFonts w:ascii="Arial" w:hAnsi="Arial" w:cs="Arial"/>
          <w:sz w:val="20"/>
          <w:szCs w:val="20"/>
        </w:rPr>
        <w:t>In caso di assenza di vincolo di lavoro dipendente o di collaborazione la risorsa verrà considerata come non facente parte del Team di servizio e si procederà alla risoluzione di diritto del contratto, all’escussione della cauzione definitiva, nonché all’avvio di ogni altra iniziativa legale tendente a conseguire il ristoro dei maggiori danni subiti.</w:t>
      </w:r>
    </w:p>
    <w:p w14:paraId="628F0134" w14:textId="60DF0500" w:rsidR="00700A65" w:rsidRPr="00652A88" w:rsidRDefault="00700A65" w:rsidP="006172EB">
      <w:pPr>
        <w:spacing w:before="120" w:after="0" w:line="360" w:lineRule="auto"/>
        <w:rPr>
          <w:rFonts w:ascii="Arial" w:hAnsi="Arial" w:cs="Arial"/>
          <w:sz w:val="20"/>
          <w:szCs w:val="20"/>
        </w:rPr>
      </w:pPr>
      <w:r w:rsidRPr="00652A88">
        <w:rPr>
          <w:rFonts w:ascii="Arial" w:hAnsi="Arial" w:cs="Arial"/>
          <w:sz w:val="20"/>
          <w:szCs w:val="20"/>
        </w:rPr>
        <w:t xml:space="preserve">In caso di ritardo nell’invio dei documenti richiesti, durante l’esecuzione del contratto, verranno applicate le penalità indicate al successivo paragrafo </w:t>
      </w:r>
      <w:r w:rsidR="0063170C">
        <w:rPr>
          <w:rFonts w:ascii="Arial" w:hAnsi="Arial" w:cs="Arial"/>
          <w:sz w:val="20"/>
          <w:szCs w:val="20"/>
        </w:rPr>
        <w:t>10</w:t>
      </w:r>
      <w:r w:rsidRPr="00652A88">
        <w:rPr>
          <w:rFonts w:ascii="Arial" w:hAnsi="Arial" w:cs="Arial"/>
          <w:sz w:val="20"/>
          <w:szCs w:val="20"/>
        </w:rPr>
        <w:t>.</w:t>
      </w:r>
    </w:p>
    <w:p w14:paraId="232E0926" w14:textId="2015AB70" w:rsidR="00700A65" w:rsidRPr="00652A88" w:rsidRDefault="00700A65" w:rsidP="006172EB">
      <w:pPr>
        <w:spacing w:before="120" w:after="0" w:line="360" w:lineRule="auto"/>
        <w:rPr>
          <w:rFonts w:ascii="Arial" w:hAnsi="Arial" w:cs="Arial"/>
          <w:sz w:val="20"/>
          <w:szCs w:val="20"/>
        </w:rPr>
      </w:pPr>
      <w:r w:rsidRPr="00652A88">
        <w:rPr>
          <w:rFonts w:ascii="Arial" w:hAnsi="Arial" w:cs="Arial"/>
          <w:sz w:val="20"/>
          <w:szCs w:val="20"/>
        </w:rPr>
        <w:t>La struttura dedicata all’esecuzione dei servizi o</w:t>
      </w:r>
      <w:r w:rsidR="0063170C">
        <w:rPr>
          <w:rFonts w:ascii="Arial" w:hAnsi="Arial" w:cs="Arial"/>
          <w:sz w:val="20"/>
          <w:szCs w:val="20"/>
        </w:rPr>
        <w:t xml:space="preserve">ggetto del presente Capitolato </w:t>
      </w:r>
      <w:r w:rsidRPr="00652A88">
        <w:rPr>
          <w:rFonts w:ascii="Arial" w:hAnsi="Arial" w:cs="Arial"/>
          <w:sz w:val="20"/>
          <w:szCs w:val="20"/>
        </w:rPr>
        <w:t xml:space="preserve">costituirà obbligo contrattuale vincolante per il </w:t>
      </w:r>
      <w:r w:rsidR="00FD204F" w:rsidRPr="00652A88">
        <w:rPr>
          <w:rFonts w:ascii="Arial" w:hAnsi="Arial" w:cs="Arial"/>
          <w:sz w:val="20"/>
          <w:szCs w:val="20"/>
        </w:rPr>
        <w:t>Fornitore</w:t>
      </w:r>
      <w:r w:rsidRPr="00652A88">
        <w:rPr>
          <w:rFonts w:ascii="Arial" w:hAnsi="Arial" w:cs="Arial"/>
          <w:sz w:val="20"/>
          <w:szCs w:val="20"/>
        </w:rPr>
        <w:t>.</w:t>
      </w:r>
    </w:p>
    <w:p w14:paraId="3821C7CE" w14:textId="77777777" w:rsidR="00700A65" w:rsidRPr="00652A88" w:rsidRDefault="00700A65" w:rsidP="006172EB">
      <w:pPr>
        <w:spacing w:before="120" w:after="0" w:line="360" w:lineRule="auto"/>
        <w:rPr>
          <w:rFonts w:ascii="Arial" w:hAnsi="Arial" w:cs="Arial"/>
          <w:sz w:val="20"/>
          <w:szCs w:val="20"/>
        </w:rPr>
      </w:pPr>
      <w:r w:rsidRPr="00652A88">
        <w:rPr>
          <w:rFonts w:ascii="Arial" w:hAnsi="Arial" w:cs="Arial"/>
          <w:sz w:val="20"/>
          <w:szCs w:val="20"/>
        </w:rPr>
        <w:t>Eventuali avvicendamenti riguardanti il Personale che compone il Team di servizio, dovranno essere concordati ed esplicitamente autorizzati da parte del Responsabile del procedimento per la fase di esecuzione del contratto.</w:t>
      </w:r>
    </w:p>
    <w:p w14:paraId="02FAEAE1" w14:textId="77777777" w:rsidR="00700A65" w:rsidRPr="00652A88" w:rsidRDefault="00700A65" w:rsidP="006172EB">
      <w:pPr>
        <w:spacing w:before="120" w:after="0" w:line="360" w:lineRule="auto"/>
        <w:rPr>
          <w:rFonts w:ascii="Arial" w:hAnsi="Arial" w:cs="Arial"/>
          <w:sz w:val="20"/>
          <w:szCs w:val="20"/>
        </w:rPr>
      </w:pPr>
      <w:r w:rsidRPr="00652A88">
        <w:rPr>
          <w:rFonts w:ascii="Arial" w:hAnsi="Arial" w:cs="Arial"/>
          <w:sz w:val="20"/>
          <w:szCs w:val="20"/>
        </w:rPr>
        <w:t>La sostituzione dovrà avvenire con una risorsa analoga per livello, profilo ed esperienze.</w:t>
      </w:r>
    </w:p>
    <w:p w14:paraId="6F116053" w14:textId="78F8B694" w:rsidR="00700A65" w:rsidRPr="00652A88" w:rsidRDefault="00700A65" w:rsidP="006172EB">
      <w:pPr>
        <w:spacing w:before="120" w:after="0" w:line="360" w:lineRule="auto"/>
        <w:rPr>
          <w:rFonts w:ascii="Arial" w:hAnsi="Arial" w:cs="Arial"/>
          <w:sz w:val="20"/>
          <w:szCs w:val="20"/>
        </w:rPr>
      </w:pPr>
      <w:r w:rsidRPr="00652A88">
        <w:rPr>
          <w:rFonts w:ascii="Arial" w:hAnsi="Arial" w:cs="Arial"/>
          <w:sz w:val="20"/>
          <w:szCs w:val="20"/>
        </w:rPr>
        <w:t xml:space="preserve">In caso di mancata autorizzazione, il Responsabile del procedimento per la fase di esecuzione del contratto potrà rifiutare i servizi e ciò si configurerà quale motivo di grave inadempimento contrattuale quindi, ferma restando l’applicazione delle penali stabilite, Coni Servizi si riserva la possibilità di disporre l’affidamento dei servizi medesimi ad altro </w:t>
      </w:r>
      <w:r w:rsidR="00FD204F" w:rsidRPr="00652A88">
        <w:rPr>
          <w:rFonts w:ascii="Arial" w:hAnsi="Arial" w:cs="Arial"/>
          <w:sz w:val="20"/>
          <w:szCs w:val="20"/>
        </w:rPr>
        <w:t>Fornitore</w:t>
      </w:r>
      <w:r w:rsidRPr="00652A88">
        <w:rPr>
          <w:rFonts w:ascii="Arial" w:hAnsi="Arial" w:cs="Arial"/>
          <w:sz w:val="20"/>
          <w:szCs w:val="20"/>
        </w:rPr>
        <w:t xml:space="preserve">, con la risoluzione di </w:t>
      </w:r>
      <w:r w:rsidRPr="00652A88">
        <w:rPr>
          <w:rFonts w:ascii="Arial" w:hAnsi="Arial" w:cs="Arial"/>
          <w:sz w:val="20"/>
          <w:szCs w:val="20"/>
        </w:rPr>
        <w:lastRenderedPageBreak/>
        <w:t>diritto del Contratto e l’escussione della cauzione definitiva, nonché l’avvio di ogni altra iniziativa legale tendente a conseguire il ristoro dei maggiori danni subiti.</w:t>
      </w:r>
    </w:p>
    <w:p w14:paraId="08A93EE7" w14:textId="13F5D34A" w:rsidR="00700A65" w:rsidRPr="00652A88" w:rsidRDefault="00700A65" w:rsidP="006172EB">
      <w:pPr>
        <w:spacing w:before="120" w:after="0" w:line="360" w:lineRule="auto"/>
        <w:rPr>
          <w:rFonts w:ascii="Arial" w:hAnsi="Arial" w:cs="Arial"/>
          <w:sz w:val="20"/>
          <w:szCs w:val="20"/>
        </w:rPr>
      </w:pPr>
      <w:r w:rsidRPr="00652A88">
        <w:rPr>
          <w:rFonts w:ascii="Arial" w:hAnsi="Arial" w:cs="Arial"/>
          <w:sz w:val="20"/>
          <w:szCs w:val="20"/>
        </w:rPr>
        <w:t xml:space="preserve">Coni Servizi si riserva l’insindacabile facoltà di esprimere il mancato gradimento delle risorse messe a disposizione dal </w:t>
      </w:r>
      <w:r w:rsidR="00FD204F" w:rsidRPr="00652A88">
        <w:rPr>
          <w:rFonts w:ascii="Arial" w:hAnsi="Arial" w:cs="Arial"/>
          <w:sz w:val="20"/>
          <w:szCs w:val="20"/>
        </w:rPr>
        <w:t>Fornitore</w:t>
      </w:r>
      <w:r w:rsidRPr="00652A88">
        <w:rPr>
          <w:rFonts w:ascii="Arial" w:hAnsi="Arial" w:cs="Arial"/>
          <w:sz w:val="20"/>
          <w:szCs w:val="20"/>
        </w:rPr>
        <w:t xml:space="preserve"> e potrà richiedere la sostituzione di una o più risorse nei casi di prolungati e non motivati periodi di assenza, non raggiungimento dei requisiti minimi di conoscenza/competenza richiesti, basso livello di produttività, mancato rispetto delle norme etico professionali o disciplinari, nonché altre motivazioni che possano implicare un non gradimento della risorsa. </w:t>
      </w:r>
    </w:p>
    <w:p w14:paraId="5FDED9F1" w14:textId="109BA710" w:rsidR="00700A65" w:rsidRPr="00652A88" w:rsidRDefault="00700A65" w:rsidP="006172EB">
      <w:pPr>
        <w:spacing w:before="120" w:after="0" w:line="360" w:lineRule="auto"/>
        <w:rPr>
          <w:rFonts w:ascii="Arial" w:hAnsi="Arial" w:cs="Arial"/>
          <w:sz w:val="20"/>
          <w:szCs w:val="20"/>
        </w:rPr>
      </w:pPr>
      <w:r w:rsidRPr="00652A88">
        <w:rPr>
          <w:rFonts w:ascii="Arial" w:hAnsi="Arial" w:cs="Arial"/>
          <w:sz w:val="20"/>
          <w:szCs w:val="20"/>
        </w:rPr>
        <w:t xml:space="preserve">Il </w:t>
      </w:r>
      <w:r w:rsidR="00FD204F" w:rsidRPr="00652A88">
        <w:rPr>
          <w:rFonts w:ascii="Arial" w:hAnsi="Arial" w:cs="Arial"/>
          <w:sz w:val="20"/>
          <w:szCs w:val="20"/>
        </w:rPr>
        <w:t>Fornitore</w:t>
      </w:r>
      <w:r w:rsidRPr="00652A88">
        <w:rPr>
          <w:rFonts w:ascii="Arial" w:hAnsi="Arial" w:cs="Arial"/>
          <w:sz w:val="20"/>
          <w:szCs w:val="20"/>
        </w:rPr>
        <w:t xml:space="preserve"> è tenuto alla sostituzione delle risorse non gradite entro un termine non superiore a 7 giorni lavorativi a partire dalla richiesta di Coni Servizi.</w:t>
      </w:r>
    </w:p>
    <w:p w14:paraId="035BCAF8" w14:textId="77777777" w:rsidR="00700A65" w:rsidRPr="00652A88" w:rsidRDefault="00700A65" w:rsidP="006172EB">
      <w:pPr>
        <w:spacing w:before="120" w:after="0" w:line="360" w:lineRule="auto"/>
        <w:rPr>
          <w:rFonts w:ascii="Arial" w:hAnsi="Arial" w:cs="Arial"/>
          <w:sz w:val="20"/>
          <w:szCs w:val="20"/>
        </w:rPr>
      </w:pPr>
      <w:r w:rsidRPr="00652A88">
        <w:rPr>
          <w:rFonts w:ascii="Arial" w:hAnsi="Arial" w:cs="Arial"/>
          <w:sz w:val="20"/>
          <w:szCs w:val="20"/>
        </w:rPr>
        <w:t>La sostituzione dovrà avvenire con una risorsa analoga per livello, profilo ed esperienze.</w:t>
      </w:r>
    </w:p>
    <w:p w14:paraId="73864C74" w14:textId="47E82B21" w:rsidR="00700A65" w:rsidRPr="00652A88" w:rsidRDefault="00700A65" w:rsidP="006172EB">
      <w:pPr>
        <w:spacing w:before="120" w:after="0" w:line="360" w:lineRule="auto"/>
        <w:rPr>
          <w:rFonts w:ascii="Arial" w:hAnsi="Arial" w:cs="Arial"/>
          <w:sz w:val="20"/>
          <w:szCs w:val="20"/>
        </w:rPr>
      </w:pPr>
      <w:r w:rsidRPr="00652A88">
        <w:rPr>
          <w:rFonts w:ascii="Arial" w:hAnsi="Arial" w:cs="Arial"/>
          <w:sz w:val="20"/>
          <w:szCs w:val="20"/>
        </w:rPr>
        <w:t xml:space="preserve">In caso di inadempienza il </w:t>
      </w:r>
      <w:r w:rsidR="00FD204F" w:rsidRPr="00652A88">
        <w:rPr>
          <w:rFonts w:ascii="Arial" w:hAnsi="Arial" w:cs="Arial"/>
          <w:sz w:val="20"/>
          <w:szCs w:val="20"/>
        </w:rPr>
        <w:t>Fornitore</w:t>
      </w:r>
      <w:r w:rsidRPr="00652A88">
        <w:rPr>
          <w:rFonts w:ascii="Arial" w:hAnsi="Arial" w:cs="Arial"/>
          <w:sz w:val="20"/>
          <w:szCs w:val="20"/>
        </w:rPr>
        <w:t xml:space="preserve"> sarà assoggettato alle penali di cui al successivo paragrafo </w:t>
      </w:r>
      <w:r w:rsidR="0063170C">
        <w:rPr>
          <w:rFonts w:ascii="Arial" w:hAnsi="Arial" w:cs="Arial"/>
          <w:sz w:val="20"/>
          <w:szCs w:val="20"/>
        </w:rPr>
        <w:t>10</w:t>
      </w:r>
      <w:r w:rsidRPr="00652A88">
        <w:rPr>
          <w:rFonts w:ascii="Arial" w:hAnsi="Arial" w:cs="Arial"/>
          <w:sz w:val="20"/>
          <w:szCs w:val="20"/>
        </w:rPr>
        <w:t>.</w:t>
      </w:r>
    </w:p>
    <w:p w14:paraId="022FFF79" w14:textId="62298E6D" w:rsidR="00700A65" w:rsidRPr="00652A88" w:rsidRDefault="00700A65" w:rsidP="006172EB">
      <w:pPr>
        <w:spacing w:before="120" w:after="0" w:line="360" w:lineRule="auto"/>
        <w:rPr>
          <w:rFonts w:ascii="Arial" w:hAnsi="Arial" w:cs="Arial"/>
          <w:sz w:val="20"/>
          <w:szCs w:val="20"/>
        </w:rPr>
      </w:pPr>
      <w:r w:rsidRPr="00652A88">
        <w:rPr>
          <w:rFonts w:ascii="Arial" w:hAnsi="Arial" w:cs="Arial"/>
          <w:sz w:val="20"/>
          <w:szCs w:val="20"/>
        </w:rPr>
        <w:t xml:space="preserve">Nel caso di sostituzione delle risorse, il </w:t>
      </w:r>
      <w:r w:rsidR="00FD204F" w:rsidRPr="00652A88">
        <w:rPr>
          <w:rFonts w:ascii="Arial" w:hAnsi="Arial" w:cs="Arial"/>
          <w:sz w:val="20"/>
          <w:szCs w:val="20"/>
        </w:rPr>
        <w:t>Fornitore</w:t>
      </w:r>
      <w:r w:rsidRPr="00652A88">
        <w:rPr>
          <w:rFonts w:ascii="Arial" w:hAnsi="Arial" w:cs="Arial"/>
          <w:sz w:val="20"/>
          <w:szCs w:val="20"/>
        </w:rPr>
        <w:t xml:space="preserve"> dovrà prevedere, a sue spese, all’affiancamento tra la risorsa uscente e quella entrante per un periodo minimo di 7 giorni lavorativi.</w:t>
      </w:r>
    </w:p>
    <w:p w14:paraId="71E2BA94" w14:textId="19502E09" w:rsidR="00927AB0" w:rsidRPr="00652A88" w:rsidRDefault="00927AB0" w:rsidP="006172EB">
      <w:pPr>
        <w:numPr>
          <w:ilvl w:val="0"/>
          <w:numId w:val="1"/>
        </w:numPr>
        <w:spacing w:before="120" w:after="0" w:line="360" w:lineRule="auto"/>
        <w:ind w:left="357" w:hanging="357"/>
        <w:outlineLvl w:val="0"/>
        <w:rPr>
          <w:rFonts w:ascii="Arial" w:hAnsi="Arial" w:cs="Arial"/>
          <w:b/>
          <w:color w:val="1F497D"/>
          <w:sz w:val="20"/>
          <w:szCs w:val="20"/>
        </w:rPr>
      </w:pPr>
      <w:bookmarkStart w:id="15" w:name="_Toc475352647"/>
      <w:bookmarkStart w:id="16" w:name="_Toc475356501"/>
      <w:bookmarkStart w:id="17" w:name="_Toc475722503"/>
      <w:bookmarkStart w:id="18" w:name="_Toc475722631"/>
      <w:bookmarkStart w:id="19" w:name="_Toc475722765"/>
      <w:bookmarkStart w:id="20" w:name="_Toc475723383"/>
      <w:bookmarkStart w:id="21" w:name="_Toc475352648"/>
      <w:bookmarkStart w:id="22" w:name="_Toc475356502"/>
      <w:bookmarkStart w:id="23" w:name="_Toc475722504"/>
      <w:bookmarkStart w:id="24" w:name="_Toc475722632"/>
      <w:bookmarkStart w:id="25" w:name="_Toc475722766"/>
      <w:bookmarkStart w:id="26" w:name="_Toc475723384"/>
      <w:bookmarkStart w:id="27" w:name="_Toc475352649"/>
      <w:bookmarkStart w:id="28" w:name="_Toc475356503"/>
      <w:bookmarkStart w:id="29" w:name="_Toc475722505"/>
      <w:bookmarkStart w:id="30" w:name="_Toc475722633"/>
      <w:bookmarkStart w:id="31" w:name="_Toc475722767"/>
      <w:bookmarkStart w:id="32" w:name="_Toc475723385"/>
      <w:bookmarkStart w:id="33" w:name="_Toc475352650"/>
      <w:bookmarkStart w:id="34" w:name="_Toc475356504"/>
      <w:bookmarkStart w:id="35" w:name="_Toc475722506"/>
      <w:bookmarkStart w:id="36" w:name="_Toc475722634"/>
      <w:bookmarkStart w:id="37" w:name="_Toc475722768"/>
      <w:bookmarkStart w:id="38" w:name="_Toc475723386"/>
      <w:bookmarkStart w:id="39" w:name="_Toc475352651"/>
      <w:bookmarkStart w:id="40" w:name="_Toc475356505"/>
      <w:bookmarkStart w:id="41" w:name="_Toc475722507"/>
      <w:bookmarkStart w:id="42" w:name="_Toc475722635"/>
      <w:bookmarkStart w:id="43" w:name="_Toc475722769"/>
      <w:bookmarkStart w:id="44" w:name="_Toc475723387"/>
      <w:bookmarkStart w:id="45" w:name="_Toc475352652"/>
      <w:bookmarkStart w:id="46" w:name="_Toc475356506"/>
      <w:bookmarkStart w:id="47" w:name="_Toc475722508"/>
      <w:bookmarkStart w:id="48" w:name="_Toc475722636"/>
      <w:bookmarkStart w:id="49" w:name="_Toc475722770"/>
      <w:bookmarkStart w:id="50" w:name="_Toc475723388"/>
      <w:bookmarkStart w:id="51" w:name="_Toc475352653"/>
      <w:bookmarkStart w:id="52" w:name="_Toc475356507"/>
      <w:bookmarkStart w:id="53" w:name="_Toc475722509"/>
      <w:bookmarkStart w:id="54" w:name="_Toc475722637"/>
      <w:bookmarkStart w:id="55" w:name="_Toc475722771"/>
      <w:bookmarkStart w:id="56" w:name="_Toc475723389"/>
      <w:bookmarkStart w:id="57" w:name="_Toc478727167"/>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652A88">
        <w:rPr>
          <w:rFonts w:ascii="Arial" w:hAnsi="Arial" w:cs="Arial"/>
          <w:b/>
          <w:color w:val="1F497D"/>
          <w:sz w:val="20"/>
          <w:szCs w:val="20"/>
        </w:rPr>
        <w:t xml:space="preserve">RESPONSABILE DEL </w:t>
      </w:r>
      <w:r w:rsidR="00E725F2" w:rsidRPr="00652A88">
        <w:rPr>
          <w:rFonts w:ascii="Arial" w:hAnsi="Arial" w:cs="Arial"/>
          <w:b/>
          <w:color w:val="1F497D"/>
          <w:sz w:val="20"/>
          <w:szCs w:val="20"/>
        </w:rPr>
        <w:t>PROCEDIMENTO PER LA FASE DI ESECUZIONE DEL CONTRATTO</w:t>
      </w:r>
      <w:bookmarkEnd w:id="57"/>
    </w:p>
    <w:p w14:paraId="221CB99A" w14:textId="1E44BFF6" w:rsidR="00927AB0" w:rsidRPr="00652A88" w:rsidRDefault="00927AB0" w:rsidP="006172EB">
      <w:pPr>
        <w:spacing w:before="120" w:after="0" w:line="360" w:lineRule="auto"/>
        <w:rPr>
          <w:rFonts w:ascii="Arial" w:hAnsi="Arial" w:cs="Arial"/>
          <w:sz w:val="20"/>
          <w:szCs w:val="20"/>
        </w:rPr>
      </w:pPr>
      <w:r w:rsidRPr="00652A88">
        <w:rPr>
          <w:rFonts w:ascii="Arial" w:hAnsi="Arial" w:cs="Arial"/>
          <w:sz w:val="20"/>
          <w:szCs w:val="20"/>
        </w:rPr>
        <w:t xml:space="preserve">Il Responsabile del procedimento per la fase di esecuzione del contratto per Coni Servizi è il Dott. </w:t>
      </w:r>
      <w:r w:rsidR="0063170C">
        <w:rPr>
          <w:rFonts w:ascii="Arial" w:hAnsi="Arial" w:cs="Arial"/>
          <w:sz w:val="20"/>
          <w:szCs w:val="20"/>
        </w:rPr>
        <w:t>Diego Nepi Molineris</w:t>
      </w:r>
      <w:r w:rsidRPr="00652A88">
        <w:rPr>
          <w:rFonts w:ascii="Arial" w:hAnsi="Arial" w:cs="Arial"/>
          <w:sz w:val="20"/>
          <w:szCs w:val="20"/>
        </w:rPr>
        <w:t xml:space="preserve">, nella sua qualità di responsabile della Direzione “Marketing e Sviluppo” che a sua volta individuerà le risorse specifiche che si relazioneranno con il Team di servizio del </w:t>
      </w:r>
      <w:r w:rsidR="00FD204F" w:rsidRPr="00652A88">
        <w:rPr>
          <w:rFonts w:ascii="Arial" w:hAnsi="Arial" w:cs="Arial"/>
          <w:sz w:val="20"/>
          <w:szCs w:val="20"/>
        </w:rPr>
        <w:t>Fornitore</w:t>
      </w:r>
      <w:r w:rsidR="00430765" w:rsidRPr="00652A88">
        <w:rPr>
          <w:rFonts w:ascii="Arial" w:hAnsi="Arial" w:cs="Arial"/>
          <w:sz w:val="20"/>
          <w:szCs w:val="20"/>
        </w:rPr>
        <w:t>.</w:t>
      </w:r>
    </w:p>
    <w:p w14:paraId="430909E9" w14:textId="77777777" w:rsidR="00927AB0" w:rsidRPr="00652A88" w:rsidRDefault="00927AB0" w:rsidP="006172EB">
      <w:pPr>
        <w:numPr>
          <w:ilvl w:val="0"/>
          <w:numId w:val="1"/>
        </w:numPr>
        <w:spacing w:before="120" w:after="0" w:line="360" w:lineRule="auto"/>
        <w:ind w:left="357" w:hanging="357"/>
        <w:outlineLvl w:val="0"/>
        <w:rPr>
          <w:rFonts w:ascii="Arial" w:hAnsi="Arial" w:cs="Arial"/>
          <w:b/>
          <w:color w:val="1F497D"/>
          <w:sz w:val="20"/>
          <w:szCs w:val="20"/>
        </w:rPr>
      </w:pPr>
      <w:bookmarkStart w:id="58" w:name="_Toc478727168"/>
      <w:r w:rsidRPr="00652A88">
        <w:rPr>
          <w:rFonts w:ascii="Arial" w:hAnsi="Arial" w:cs="Arial"/>
          <w:b/>
          <w:color w:val="1F497D"/>
          <w:sz w:val="20"/>
          <w:szCs w:val="20"/>
        </w:rPr>
        <w:t>CORRISPETTIVO</w:t>
      </w:r>
      <w:bookmarkEnd w:id="58"/>
    </w:p>
    <w:p w14:paraId="6F10989E" w14:textId="6FD9EF7B" w:rsidR="00E725F2" w:rsidRPr="00652A88" w:rsidRDefault="00927AB0" w:rsidP="006172EB">
      <w:pPr>
        <w:tabs>
          <w:tab w:val="left" w:pos="360"/>
        </w:tabs>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L’importo dell’appalto</w:t>
      </w:r>
      <w:r w:rsidR="0063170C">
        <w:rPr>
          <w:rFonts w:ascii="Arial" w:hAnsi="Arial" w:cs="Arial"/>
          <w:bCs/>
          <w:iCs/>
          <w:sz w:val="20"/>
          <w:szCs w:val="20"/>
          <w:lang w:eastAsia="it-IT"/>
        </w:rPr>
        <w:t>, soggetto a ribasso d’asta,</w:t>
      </w:r>
      <w:r w:rsidRPr="00652A88">
        <w:rPr>
          <w:rFonts w:ascii="Arial" w:hAnsi="Arial" w:cs="Arial"/>
          <w:bCs/>
          <w:iCs/>
          <w:sz w:val="20"/>
          <w:szCs w:val="20"/>
          <w:lang w:eastAsia="it-IT"/>
        </w:rPr>
        <w:t xml:space="preserve"> è pari ad € 1</w:t>
      </w:r>
      <w:r w:rsidR="00812ADE" w:rsidRPr="00652A88">
        <w:rPr>
          <w:rFonts w:ascii="Arial" w:hAnsi="Arial" w:cs="Arial"/>
          <w:bCs/>
          <w:iCs/>
          <w:sz w:val="20"/>
          <w:szCs w:val="20"/>
          <w:lang w:eastAsia="it-IT"/>
        </w:rPr>
        <w:t>6</w:t>
      </w:r>
      <w:r w:rsidRPr="00652A88">
        <w:rPr>
          <w:rFonts w:ascii="Arial" w:hAnsi="Arial" w:cs="Arial"/>
          <w:bCs/>
          <w:iCs/>
          <w:sz w:val="20"/>
          <w:szCs w:val="20"/>
          <w:lang w:eastAsia="it-IT"/>
        </w:rPr>
        <w:t>0.000,00 + IVA</w:t>
      </w:r>
      <w:r w:rsidR="00132DBA" w:rsidRPr="00652A88">
        <w:rPr>
          <w:rFonts w:ascii="Arial" w:hAnsi="Arial" w:cs="Arial"/>
          <w:bCs/>
          <w:iCs/>
          <w:sz w:val="20"/>
          <w:szCs w:val="20"/>
          <w:lang w:eastAsia="it-IT"/>
        </w:rPr>
        <w:t>.</w:t>
      </w:r>
      <w:r w:rsidRPr="00652A88">
        <w:rPr>
          <w:rFonts w:ascii="Arial" w:hAnsi="Arial" w:cs="Arial"/>
          <w:bCs/>
          <w:iCs/>
          <w:sz w:val="20"/>
          <w:szCs w:val="20"/>
          <w:lang w:eastAsia="it-IT"/>
        </w:rPr>
        <w:t xml:space="preserve"> </w:t>
      </w:r>
    </w:p>
    <w:p w14:paraId="08370095" w14:textId="77777777" w:rsidR="00E725F2" w:rsidRPr="00652A88" w:rsidRDefault="00927AB0" w:rsidP="006172EB">
      <w:pPr>
        <w:tabs>
          <w:tab w:val="left" w:pos="360"/>
        </w:tabs>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Il corrispettivo contrattuale comprende e compensa tutte le spese e tutti gli oneri comunque correlati all’esecuzione delle prestazioni necessarie per l’espletamento dei servizi secondo la perfetta regola d’arte, ivi compresi anche gli oneri non espressamente previsti nel presente Capitolato e comunque necessari a garantire le prestazioni (comprese le eventuali spese di trasferta).</w:t>
      </w:r>
    </w:p>
    <w:p w14:paraId="35EBCFF1" w14:textId="69D1B279" w:rsidR="00E725F2" w:rsidRPr="00652A88" w:rsidRDefault="00E725F2" w:rsidP="006172EB">
      <w:pPr>
        <w:tabs>
          <w:tab w:val="left" w:pos="360"/>
        </w:tabs>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lastRenderedPageBreak/>
        <w:t xml:space="preserve">Nel corso dell'esecuzione del contratto Coni Servizi si riserva comunque la facoltà di chiedere e il </w:t>
      </w:r>
      <w:r w:rsidR="00FD204F" w:rsidRPr="00652A88">
        <w:rPr>
          <w:rFonts w:ascii="Arial" w:hAnsi="Arial" w:cs="Arial"/>
          <w:bCs/>
          <w:iCs/>
          <w:sz w:val="20"/>
          <w:szCs w:val="20"/>
          <w:lang w:eastAsia="it-IT"/>
        </w:rPr>
        <w:t>Fornitore</w:t>
      </w:r>
      <w:r w:rsidRPr="00652A88">
        <w:rPr>
          <w:rFonts w:ascii="Arial" w:hAnsi="Arial" w:cs="Arial"/>
          <w:bCs/>
          <w:iCs/>
          <w:sz w:val="20"/>
          <w:szCs w:val="20"/>
          <w:lang w:eastAsia="it-IT"/>
        </w:rPr>
        <w:t xml:space="preserve"> ha l'obbligo di accettare, alle condizioni tutte del presente Capitolato e degli altri allegati di gara, un incremento o un decremento delle prestazioni, nei limiti del quinto dell’importo del contratto ai sensi dell’art. 106, comma 12, del D.Lgs. 50/2016.</w:t>
      </w:r>
    </w:p>
    <w:p w14:paraId="7F5B245A" w14:textId="77777777" w:rsidR="00927AB0" w:rsidRPr="00652A88" w:rsidRDefault="00927AB0" w:rsidP="006172EB">
      <w:pPr>
        <w:numPr>
          <w:ilvl w:val="0"/>
          <w:numId w:val="1"/>
        </w:numPr>
        <w:spacing w:before="120" w:after="0" w:line="360" w:lineRule="auto"/>
        <w:ind w:left="357" w:hanging="357"/>
        <w:outlineLvl w:val="0"/>
        <w:rPr>
          <w:rFonts w:ascii="Arial" w:hAnsi="Arial" w:cs="Arial"/>
          <w:b/>
          <w:color w:val="1F497D"/>
          <w:sz w:val="20"/>
          <w:szCs w:val="20"/>
        </w:rPr>
      </w:pPr>
      <w:bookmarkStart w:id="59" w:name="_Toc478727169"/>
      <w:r w:rsidRPr="00652A88">
        <w:rPr>
          <w:rFonts w:ascii="Arial" w:hAnsi="Arial" w:cs="Arial"/>
          <w:b/>
          <w:color w:val="1F497D"/>
          <w:sz w:val="20"/>
          <w:szCs w:val="20"/>
        </w:rPr>
        <w:t>SUBAPPALTO</w:t>
      </w:r>
      <w:bookmarkEnd w:id="59"/>
    </w:p>
    <w:p w14:paraId="668E892E" w14:textId="477D3E14" w:rsidR="00927AB0" w:rsidRPr="00652A88" w:rsidRDefault="00927AB0" w:rsidP="006172EB">
      <w:pPr>
        <w:spacing w:before="120" w:after="0" w:line="360" w:lineRule="auto"/>
        <w:rPr>
          <w:rFonts w:ascii="Arial" w:hAnsi="Arial" w:cs="Arial"/>
          <w:sz w:val="20"/>
          <w:szCs w:val="20"/>
        </w:rPr>
      </w:pPr>
      <w:r w:rsidRPr="00652A88">
        <w:rPr>
          <w:rFonts w:ascii="Arial" w:hAnsi="Arial" w:cs="Arial"/>
          <w:sz w:val="20"/>
          <w:szCs w:val="20"/>
        </w:rPr>
        <w:t xml:space="preserve">Il subappalto è ammesso in conformità all’art. 105 del </w:t>
      </w:r>
      <w:r w:rsidR="00E725F2" w:rsidRPr="00652A88">
        <w:rPr>
          <w:rFonts w:ascii="Arial" w:hAnsi="Arial" w:cs="Arial"/>
          <w:sz w:val="20"/>
          <w:szCs w:val="20"/>
        </w:rPr>
        <w:t>D.Lgs. 50/2016</w:t>
      </w:r>
      <w:r w:rsidRPr="00652A88">
        <w:rPr>
          <w:rFonts w:ascii="Arial" w:hAnsi="Arial" w:cs="Arial"/>
          <w:sz w:val="20"/>
          <w:szCs w:val="20"/>
        </w:rPr>
        <w:t xml:space="preserve"> e non comporta alcuna modificazione agli obblighi e agli oneri del </w:t>
      </w:r>
      <w:r w:rsidR="00FD204F" w:rsidRPr="00652A88">
        <w:rPr>
          <w:rFonts w:ascii="Arial" w:hAnsi="Arial" w:cs="Arial"/>
          <w:sz w:val="20"/>
          <w:szCs w:val="20"/>
        </w:rPr>
        <w:t>Fornitore</w:t>
      </w:r>
      <w:r w:rsidRPr="00652A88">
        <w:rPr>
          <w:rFonts w:ascii="Arial" w:hAnsi="Arial" w:cs="Arial"/>
          <w:sz w:val="20"/>
          <w:szCs w:val="20"/>
        </w:rPr>
        <w:t xml:space="preserve"> che rimane unico e solo responsabile nei confronti di Coni Servizi delle prestazioni subappaltate.</w:t>
      </w:r>
    </w:p>
    <w:p w14:paraId="0531868D" w14:textId="218C5E5B" w:rsidR="00927AB0" w:rsidRPr="00652A88" w:rsidRDefault="00927AB0" w:rsidP="006172EB">
      <w:pPr>
        <w:spacing w:before="120" w:after="0" w:line="360" w:lineRule="auto"/>
        <w:rPr>
          <w:rFonts w:ascii="Arial" w:hAnsi="Arial" w:cs="Arial"/>
          <w:sz w:val="20"/>
          <w:szCs w:val="20"/>
        </w:rPr>
      </w:pPr>
      <w:r w:rsidRPr="00652A88">
        <w:rPr>
          <w:rFonts w:ascii="Arial" w:hAnsi="Arial" w:cs="Arial"/>
          <w:sz w:val="20"/>
          <w:szCs w:val="20"/>
        </w:rPr>
        <w:t xml:space="preserve">Il </w:t>
      </w:r>
      <w:r w:rsidR="00FD204F" w:rsidRPr="00652A88">
        <w:rPr>
          <w:rFonts w:ascii="Arial" w:hAnsi="Arial" w:cs="Arial"/>
          <w:sz w:val="20"/>
          <w:szCs w:val="20"/>
        </w:rPr>
        <w:t>Fornitore</w:t>
      </w:r>
      <w:r w:rsidRPr="00652A88">
        <w:rPr>
          <w:rFonts w:ascii="Arial" w:hAnsi="Arial" w:cs="Arial"/>
          <w:sz w:val="20"/>
          <w:szCs w:val="20"/>
        </w:rPr>
        <w:t xml:space="preserve"> deve praticare, per le prestazioni affidate in subappalto, gli stessi prezzi unitari risultanti dall'aggiudicazione, con ribasso non superiore al venti per cento, nel rispetto degli standard qualitativi e prestazionali previsti nel contratto di appalto e corrispondere i costi della sicurezza e della manodopera, relativi alle prestazioni affidate in subappalto, alle Imprese subappaltatrici senza alcun ribasso.</w:t>
      </w:r>
    </w:p>
    <w:p w14:paraId="580384B8" w14:textId="56842FF7" w:rsidR="00927AB0" w:rsidRPr="00652A88" w:rsidRDefault="00927AB0" w:rsidP="006172EB">
      <w:pPr>
        <w:spacing w:before="120" w:after="0" w:line="360" w:lineRule="auto"/>
        <w:rPr>
          <w:rFonts w:ascii="Arial" w:hAnsi="Arial" w:cs="Arial"/>
          <w:sz w:val="20"/>
          <w:szCs w:val="20"/>
        </w:rPr>
      </w:pPr>
      <w:r w:rsidRPr="00652A88">
        <w:rPr>
          <w:rFonts w:ascii="Arial" w:hAnsi="Arial" w:cs="Arial"/>
          <w:sz w:val="20"/>
          <w:szCs w:val="20"/>
        </w:rPr>
        <w:t xml:space="preserve">L’affidamento in subappalto è sottoposto, ai sensi del richiamato art. 105 del </w:t>
      </w:r>
      <w:r w:rsidR="00E725F2" w:rsidRPr="00652A88">
        <w:rPr>
          <w:rFonts w:ascii="Arial" w:hAnsi="Arial" w:cs="Arial"/>
          <w:sz w:val="20"/>
          <w:szCs w:val="20"/>
        </w:rPr>
        <w:t>D.Lgs. 50/2016</w:t>
      </w:r>
      <w:r w:rsidRPr="00652A88">
        <w:rPr>
          <w:rFonts w:ascii="Arial" w:hAnsi="Arial" w:cs="Arial"/>
          <w:sz w:val="20"/>
          <w:szCs w:val="20"/>
        </w:rPr>
        <w:t>, alle seguenti condizioni:</w:t>
      </w:r>
    </w:p>
    <w:p w14:paraId="1A077B36" w14:textId="77777777" w:rsidR="00927AB0" w:rsidRPr="00652A88" w:rsidRDefault="00927AB0" w:rsidP="006172EB">
      <w:pPr>
        <w:pStyle w:val="Paragrafoelenco"/>
        <w:numPr>
          <w:ilvl w:val="0"/>
          <w:numId w:val="13"/>
        </w:numPr>
        <w:spacing w:before="120" w:after="0" w:line="360" w:lineRule="auto"/>
        <w:ind w:left="709" w:hanging="349"/>
        <w:rPr>
          <w:rFonts w:ascii="Arial" w:hAnsi="Arial" w:cs="Arial"/>
          <w:sz w:val="20"/>
          <w:szCs w:val="20"/>
        </w:rPr>
      </w:pPr>
      <w:r w:rsidRPr="00652A88">
        <w:rPr>
          <w:rFonts w:ascii="Arial" w:hAnsi="Arial" w:cs="Arial"/>
          <w:sz w:val="20"/>
          <w:szCs w:val="20"/>
        </w:rPr>
        <w:t>l’Impresa concorrente deve aver indicato in fase di gara le attività e/o i servizi che intende subappaltare (in mancanza di tali indicazioni il successivo subappalto è vietato);</w:t>
      </w:r>
    </w:p>
    <w:p w14:paraId="2C0E7D77" w14:textId="7BAFD049" w:rsidR="00927AB0" w:rsidRPr="00652A88" w:rsidRDefault="00927AB0" w:rsidP="006172EB">
      <w:pPr>
        <w:pStyle w:val="Paragrafoelenco"/>
        <w:numPr>
          <w:ilvl w:val="0"/>
          <w:numId w:val="13"/>
        </w:numPr>
        <w:spacing w:before="120" w:after="0" w:line="360" w:lineRule="auto"/>
        <w:ind w:left="709" w:hanging="349"/>
        <w:rPr>
          <w:rFonts w:ascii="Arial" w:hAnsi="Arial" w:cs="Arial"/>
          <w:sz w:val="20"/>
          <w:szCs w:val="20"/>
        </w:rPr>
      </w:pPr>
      <w:r w:rsidRPr="00652A88">
        <w:rPr>
          <w:rFonts w:ascii="Arial" w:hAnsi="Arial" w:cs="Arial"/>
          <w:sz w:val="20"/>
          <w:szCs w:val="20"/>
        </w:rPr>
        <w:t xml:space="preserve">dopo la stipula del contratto, il </w:t>
      </w:r>
      <w:r w:rsidR="00FD204F" w:rsidRPr="00652A88">
        <w:rPr>
          <w:rFonts w:ascii="Arial" w:hAnsi="Arial" w:cs="Arial"/>
          <w:sz w:val="20"/>
          <w:szCs w:val="20"/>
        </w:rPr>
        <w:t>Fornitore</w:t>
      </w:r>
      <w:r w:rsidRPr="00652A88">
        <w:rPr>
          <w:rFonts w:ascii="Arial" w:hAnsi="Arial" w:cs="Arial"/>
          <w:sz w:val="20"/>
          <w:szCs w:val="20"/>
        </w:rPr>
        <w:t xml:space="preserve"> deve depositare presso Coni Servizi l’originale o copia autentica del contratto di subappalto almeno venti giorni prima dell’inizio dell’esecuzione delle attività subappaltate;</w:t>
      </w:r>
    </w:p>
    <w:p w14:paraId="42F01692" w14:textId="7B588260" w:rsidR="00927AB0" w:rsidRPr="00652A88" w:rsidRDefault="00927AB0" w:rsidP="006172EB">
      <w:pPr>
        <w:pStyle w:val="Paragrafoelenco"/>
        <w:numPr>
          <w:ilvl w:val="0"/>
          <w:numId w:val="13"/>
        </w:numPr>
        <w:spacing w:before="120" w:after="0" w:line="360" w:lineRule="auto"/>
        <w:ind w:left="709" w:hanging="349"/>
        <w:rPr>
          <w:rFonts w:ascii="Arial" w:hAnsi="Arial" w:cs="Arial"/>
          <w:sz w:val="20"/>
          <w:szCs w:val="20"/>
        </w:rPr>
      </w:pPr>
      <w:r w:rsidRPr="00652A88">
        <w:rPr>
          <w:rFonts w:ascii="Arial" w:hAnsi="Arial" w:cs="Arial"/>
          <w:sz w:val="20"/>
          <w:szCs w:val="20"/>
        </w:rPr>
        <w:t xml:space="preserve">il Fornitore, unitamente al contratto di subappalto di cui sopra, ai sensi dell’art. 105, commi 7 e 18, del </w:t>
      </w:r>
      <w:r w:rsidR="00E725F2" w:rsidRPr="00652A88">
        <w:rPr>
          <w:rFonts w:ascii="Arial" w:hAnsi="Arial" w:cs="Arial"/>
          <w:sz w:val="20"/>
          <w:szCs w:val="20"/>
        </w:rPr>
        <w:t>D.Lgs. 50/2016</w:t>
      </w:r>
      <w:r w:rsidRPr="00652A88">
        <w:rPr>
          <w:rFonts w:ascii="Arial" w:hAnsi="Arial" w:cs="Arial"/>
          <w:sz w:val="20"/>
          <w:szCs w:val="20"/>
        </w:rPr>
        <w:t>, deve produrre:</w:t>
      </w:r>
    </w:p>
    <w:p w14:paraId="0F9EBECD" w14:textId="1926759E" w:rsidR="00927AB0" w:rsidRPr="00652A88" w:rsidRDefault="00927AB0" w:rsidP="006172EB">
      <w:pPr>
        <w:pStyle w:val="Paragrafoelenco"/>
        <w:numPr>
          <w:ilvl w:val="0"/>
          <w:numId w:val="14"/>
        </w:numPr>
        <w:spacing w:before="120" w:after="0" w:line="360" w:lineRule="auto"/>
        <w:ind w:left="1414" w:hanging="334"/>
        <w:rPr>
          <w:rFonts w:ascii="Arial" w:eastAsia="Times New Roman" w:hAnsi="Arial" w:cs="Arial"/>
          <w:sz w:val="20"/>
          <w:szCs w:val="20"/>
        </w:rPr>
      </w:pPr>
      <w:r w:rsidRPr="00652A88">
        <w:rPr>
          <w:rFonts w:ascii="Arial" w:hAnsi="Arial" w:cs="Arial"/>
          <w:sz w:val="20"/>
          <w:szCs w:val="20"/>
        </w:rPr>
        <w:t xml:space="preserve">la dichiarazione in formato elettronico relativa alla sussistenza o meno di eventuali forme di controllo o collegamento a norma dell’art. 2359 c.c. con l’Impresa subappaltatrice. Nel caso in cui il </w:t>
      </w:r>
      <w:r w:rsidR="00FD204F" w:rsidRPr="00652A88">
        <w:rPr>
          <w:rFonts w:ascii="Arial" w:hAnsi="Arial" w:cs="Arial"/>
          <w:sz w:val="20"/>
          <w:szCs w:val="20"/>
        </w:rPr>
        <w:t>Fornitore</w:t>
      </w:r>
      <w:r w:rsidRPr="00652A88">
        <w:rPr>
          <w:rFonts w:ascii="Arial" w:hAnsi="Arial" w:cs="Arial"/>
          <w:sz w:val="20"/>
          <w:szCs w:val="20"/>
        </w:rPr>
        <w:t xml:space="preserve"> sia un consorzio, analoga dichiarazione deve essere prodotta da ciascuna delle I</w:t>
      </w:r>
      <w:r w:rsidRPr="00652A88">
        <w:rPr>
          <w:rFonts w:ascii="Arial" w:eastAsia="Times New Roman" w:hAnsi="Arial" w:cs="Arial"/>
          <w:sz w:val="20"/>
          <w:szCs w:val="20"/>
        </w:rPr>
        <w:t>mprese facenti parte del consorzio;</w:t>
      </w:r>
    </w:p>
    <w:p w14:paraId="580A7731" w14:textId="33F05138" w:rsidR="00927AB0" w:rsidRPr="00652A88" w:rsidRDefault="00927AB0" w:rsidP="006172EB">
      <w:pPr>
        <w:pStyle w:val="Paragrafoelenco"/>
        <w:numPr>
          <w:ilvl w:val="0"/>
          <w:numId w:val="14"/>
        </w:numPr>
        <w:spacing w:before="120" w:after="0" w:line="360" w:lineRule="auto"/>
        <w:ind w:left="1414" w:hanging="334"/>
        <w:rPr>
          <w:rFonts w:ascii="Arial" w:hAnsi="Arial" w:cs="Arial"/>
          <w:sz w:val="20"/>
          <w:szCs w:val="20"/>
        </w:rPr>
      </w:pPr>
      <w:r w:rsidRPr="00652A88">
        <w:rPr>
          <w:rFonts w:ascii="Arial" w:hAnsi="Arial" w:cs="Arial"/>
          <w:sz w:val="20"/>
          <w:szCs w:val="20"/>
        </w:rPr>
        <w:t xml:space="preserve">la dichiarazione del subappaltatore attestante l'assenza dei motivi di esclusione di cui all’art. 80 del </w:t>
      </w:r>
      <w:r w:rsidR="00E725F2" w:rsidRPr="00652A88">
        <w:rPr>
          <w:rFonts w:ascii="Arial" w:hAnsi="Arial" w:cs="Arial"/>
          <w:sz w:val="20"/>
          <w:szCs w:val="20"/>
        </w:rPr>
        <w:t>D.Lgs. 50/2016</w:t>
      </w:r>
      <w:r w:rsidRPr="00652A88">
        <w:rPr>
          <w:rFonts w:ascii="Arial" w:hAnsi="Arial" w:cs="Arial"/>
          <w:sz w:val="20"/>
          <w:szCs w:val="20"/>
        </w:rPr>
        <w:t>.</w:t>
      </w:r>
    </w:p>
    <w:p w14:paraId="248B7FE6" w14:textId="22122AEA" w:rsidR="00927AB0" w:rsidRPr="00652A88" w:rsidRDefault="00927AB0" w:rsidP="006172EB">
      <w:pPr>
        <w:spacing w:before="120" w:after="0" w:line="360" w:lineRule="auto"/>
        <w:rPr>
          <w:rFonts w:ascii="Arial" w:hAnsi="Arial" w:cs="Arial"/>
          <w:sz w:val="20"/>
          <w:szCs w:val="20"/>
        </w:rPr>
      </w:pPr>
      <w:r w:rsidRPr="00652A88">
        <w:rPr>
          <w:rFonts w:ascii="Arial" w:hAnsi="Arial" w:cs="Arial"/>
          <w:sz w:val="20"/>
          <w:szCs w:val="20"/>
        </w:rPr>
        <w:lastRenderedPageBreak/>
        <w:t xml:space="preserve">Coni Servizi provvederà ai sensi di quanto previsto dall’art. 105, comma 13, del </w:t>
      </w:r>
      <w:r w:rsidR="00E725F2" w:rsidRPr="00652A88">
        <w:rPr>
          <w:rFonts w:ascii="Arial" w:hAnsi="Arial" w:cs="Arial"/>
          <w:sz w:val="20"/>
          <w:szCs w:val="20"/>
        </w:rPr>
        <w:t>D.Lgs. 50/2016</w:t>
      </w:r>
      <w:r w:rsidRPr="00652A88">
        <w:rPr>
          <w:rFonts w:ascii="Arial" w:hAnsi="Arial" w:cs="Arial"/>
          <w:sz w:val="20"/>
          <w:szCs w:val="20"/>
        </w:rPr>
        <w:t xml:space="preserve">, a corrispondere direttamente al subappaltatore, al cottimista, al prestatore di servizi ed al </w:t>
      </w:r>
      <w:r w:rsidR="00FD204F" w:rsidRPr="00652A88">
        <w:rPr>
          <w:rFonts w:ascii="Arial" w:hAnsi="Arial" w:cs="Arial"/>
          <w:sz w:val="20"/>
          <w:szCs w:val="20"/>
        </w:rPr>
        <w:t>Fornitore</w:t>
      </w:r>
      <w:r w:rsidRPr="00652A88">
        <w:rPr>
          <w:rFonts w:ascii="Arial" w:hAnsi="Arial" w:cs="Arial"/>
          <w:sz w:val="20"/>
          <w:szCs w:val="20"/>
        </w:rPr>
        <w:t xml:space="preserve"> di beni o lavori, l'importo dovuto per le prestazioni dagli stessi eseguite nelle fattispecie previste nella stessa norma. In tal caso, il </w:t>
      </w:r>
      <w:r w:rsidR="00FD204F" w:rsidRPr="00652A88">
        <w:rPr>
          <w:rFonts w:ascii="Arial" w:hAnsi="Arial" w:cs="Arial"/>
          <w:sz w:val="20"/>
          <w:szCs w:val="20"/>
        </w:rPr>
        <w:t>Fornitore</w:t>
      </w:r>
      <w:r w:rsidRPr="00652A88">
        <w:rPr>
          <w:rFonts w:ascii="Arial" w:hAnsi="Arial" w:cs="Arial"/>
          <w:sz w:val="20"/>
          <w:szCs w:val="20"/>
        </w:rPr>
        <w:t xml:space="preserve"> deve comunicare a Coni Servizi la parte delle prestazioni eseguite dal subappaltatore, con la specificazione del relativo importo e con proposta motivata di pagamento.</w:t>
      </w:r>
    </w:p>
    <w:p w14:paraId="16B66004" w14:textId="11F9132C" w:rsidR="00927AB0" w:rsidRPr="00652A88" w:rsidRDefault="00927AB0" w:rsidP="006172EB">
      <w:pPr>
        <w:spacing w:before="120" w:after="0" w:line="360" w:lineRule="auto"/>
        <w:rPr>
          <w:rFonts w:ascii="Arial" w:hAnsi="Arial" w:cs="Arial"/>
          <w:sz w:val="20"/>
          <w:szCs w:val="20"/>
        </w:rPr>
      </w:pPr>
      <w:r w:rsidRPr="00652A88">
        <w:rPr>
          <w:rFonts w:ascii="Arial" w:hAnsi="Arial" w:cs="Arial"/>
          <w:sz w:val="20"/>
          <w:szCs w:val="20"/>
        </w:rPr>
        <w:t xml:space="preserve">Nella contrattazione e nella stipula del contratto di subappalto il </w:t>
      </w:r>
      <w:r w:rsidR="00FD204F" w:rsidRPr="00652A88">
        <w:rPr>
          <w:rFonts w:ascii="Arial" w:hAnsi="Arial" w:cs="Arial"/>
          <w:sz w:val="20"/>
          <w:szCs w:val="20"/>
        </w:rPr>
        <w:t>Fornitore</w:t>
      </w:r>
      <w:r w:rsidRPr="00652A88">
        <w:rPr>
          <w:rFonts w:ascii="Arial" w:hAnsi="Arial" w:cs="Arial"/>
          <w:sz w:val="20"/>
          <w:szCs w:val="20"/>
        </w:rPr>
        <w:t xml:space="preserve"> prenderà attentamente in considerazione e pondererà in maniera adeguata le condizioni ed i termini di pagamento stabiliti indicati da Coni Servizi.</w:t>
      </w:r>
    </w:p>
    <w:p w14:paraId="6D8E3B8A" w14:textId="791EFE74" w:rsidR="00927AB0" w:rsidRPr="00652A88" w:rsidRDefault="00927AB0" w:rsidP="006172EB">
      <w:pPr>
        <w:spacing w:before="120" w:after="0" w:line="360" w:lineRule="auto"/>
        <w:rPr>
          <w:rFonts w:ascii="Arial" w:hAnsi="Arial" w:cs="Arial"/>
          <w:sz w:val="20"/>
          <w:szCs w:val="20"/>
        </w:rPr>
      </w:pPr>
      <w:r w:rsidRPr="00652A88">
        <w:rPr>
          <w:rFonts w:ascii="Arial" w:hAnsi="Arial" w:cs="Arial"/>
          <w:sz w:val="20"/>
          <w:szCs w:val="20"/>
        </w:rPr>
        <w:t xml:space="preserve">Il </w:t>
      </w:r>
      <w:r w:rsidR="00FD204F" w:rsidRPr="00652A88">
        <w:rPr>
          <w:rFonts w:ascii="Arial" w:hAnsi="Arial" w:cs="Arial"/>
          <w:sz w:val="20"/>
          <w:szCs w:val="20"/>
        </w:rPr>
        <w:t>Fornitore</w:t>
      </w:r>
      <w:r w:rsidRPr="00652A88">
        <w:rPr>
          <w:rFonts w:ascii="Arial" w:hAnsi="Arial" w:cs="Arial"/>
          <w:sz w:val="20"/>
          <w:szCs w:val="20"/>
        </w:rPr>
        <w:t xml:space="preserve"> deve provvedere a sostituire i subappaltatori relativamente ai quali apposita verifica abbia dimostrato la sussistenza dei motivi di esclusione di cui all’art. 80 del </w:t>
      </w:r>
      <w:r w:rsidR="00E725F2" w:rsidRPr="00652A88">
        <w:rPr>
          <w:rFonts w:ascii="Arial" w:hAnsi="Arial" w:cs="Arial"/>
          <w:sz w:val="20"/>
          <w:szCs w:val="20"/>
        </w:rPr>
        <w:t>D.Lgs. 50/2016</w:t>
      </w:r>
      <w:r w:rsidRPr="00652A88">
        <w:rPr>
          <w:rFonts w:ascii="Arial" w:hAnsi="Arial" w:cs="Arial"/>
          <w:sz w:val="20"/>
          <w:szCs w:val="20"/>
        </w:rPr>
        <w:t>.</w:t>
      </w:r>
    </w:p>
    <w:p w14:paraId="048EFEEB" w14:textId="225AEAF9" w:rsidR="00927AB0" w:rsidRPr="00652A88" w:rsidRDefault="00927AB0" w:rsidP="006172EB">
      <w:pPr>
        <w:spacing w:before="120" w:after="0" w:line="360" w:lineRule="auto"/>
        <w:rPr>
          <w:rFonts w:ascii="Arial" w:hAnsi="Arial" w:cs="Arial"/>
          <w:sz w:val="20"/>
          <w:szCs w:val="20"/>
        </w:rPr>
      </w:pPr>
      <w:r w:rsidRPr="00652A88">
        <w:rPr>
          <w:rFonts w:ascii="Arial" w:hAnsi="Arial" w:cs="Arial"/>
          <w:sz w:val="20"/>
          <w:szCs w:val="20"/>
        </w:rPr>
        <w:t xml:space="preserve">Si applicano, in quanto compatibili, le altre disposizioni dell’art. 105 del </w:t>
      </w:r>
      <w:r w:rsidR="00E725F2" w:rsidRPr="00652A88">
        <w:rPr>
          <w:rFonts w:ascii="Arial" w:hAnsi="Arial" w:cs="Arial"/>
          <w:sz w:val="20"/>
          <w:szCs w:val="20"/>
        </w:rPr>
        <w:t>D.Lgs. 50/2016</w:t>
      </w:r>
      <w:r w:rsidRPr="00652A88">
        <w:rPr>
          <w:rFonts w:ascii="Arial" w:hAnsi="Arial" w:cs="Arial"/>
          <w:sz w:val="20"/>
          <w:szCs w:val="20"/>
        </w:rPr>
        <w:t>.</w:t>
      </w:r>
    </w:p>
    <w:p w14:paraId="7CD6327E" w14:textId="77777777" w:rsidR="00927AB0" w:rsidRPr="00652A88" w:rsidRDefault="00927AB0" w:rsidP="006172EB">
      <w:pPr>
        <w:numPr>
          <w:ilvl w:val="0"/>
          <w:numId w:val="1"/>
        </w:numPr>
        <w:spacing w:before="120" w:after="0" w:line="360" w:lineRule="auto"/>
        <w:ind w:left="357" w:hanging="357"/>
        <w:outlineLvl w:val="0"/>
        <w:rPr>
          <w:rFonts w:ascii="Arial" w:hAnsi="Arial" w:cs="Arial"/>
          <w:b/>
          <w:color w:val="1F497D"/>
          <w:sz w:val="20"/>
          <w:szCs w:val="20"/>
        </w:rPr>
      </w:pPr>
      <w:bookmarkStart w:id="60" w:name="_Toc402349479"/>
      <w:bookmarkStart w:id="61" w:name="_Toc478727170"/>
      <w:r w:rsidRPr="00652A88">
        <w:rPr>
          <w:rFonts w:ascii="Arial" w:hAnsi="Arial" w:cs="Arial"/>
          <w:b/>
          <w:color w:val="1F497D"/>
          <w:sz w:val="20"/>
          <w:szCs w:val="20"/>
        </w:rPr>
        <w:t>PENALI</w:t>
      </w:r>
      <w:bookmarkEnd w:id="60"/>
      <w:bookmarkEnd w:id="61"/>
    </w:p>
    <w:p w14:paraId="405C03A9" w14:textId="77777777" w:rsidR="00927AB0" w:rsidRPr="00652A88" w:rsidRDefault="00927AB0" w:rsidP="006172EB">
      <w:pPr>
        <w:tabs>
          <w:tab w:val="left" w:pos="360"/>
        </w:tabs>
        <w:spacing w:before="120" w:after="0" w:line="360" w:lineRule="auto"/>
        <w:rPr>
          <w:rFonts w:ascii="Arial" w:hAnsi="Arial" w:cs="Arial"/>
          <w:sz w:val="20"/>
          <w:szCs w:val="20"/>
        </w:rPr>
      </w:pPr>
      <w:r w:rsidRPr="00652A88">
        <w:rPr>
          <w:rFonts w:ascii="Arial" w:hAnsi="Arial" w:cs="Arial"/>
          <w:sz w:val="20"/>
          <w:szCs w:val="20"/>
        </w:rPr>
        <w:t>Coni Servizi ha la facoltà di applicare penali in caso di violazione degli obblighi contrattuali le seguenti penali:</w:t>
      </w:r>
    </w:p>
    <w:p w14:paraId="250535D9" w14:textId="4452B086" w:rsidR="00927AB0" w:rsidRPr="00652A88" w:rsidRDefault="00927AB0" w:rsidP="006172EB">
      <w:pPr>
        <w:pStyle w:val="Paragrafoelenco"/>
        <w:numPr>
          <w:ilvl w:val="0"/>
          <w:numId w:val="3"/>
        </w:numPr>
        <w:tabs>
          <w:tab w:val="left" w:pos="360"/>
        </w:tabs>
        <w:spacing w:before="120" w:after="0" w:line="360" w:lineRule="auto"/>
        <w:rPr>
          <w:rFonts w:ascii="Arial" w:hAnsi="Arial" w:cs="Arial"/>
          <w:sz w:val="20"/>
          <w:szCs w:val="20"/>
        </w:rPr>
      </w:pPr>
      <w:r w:rsidRPr="00652A88">
        <w:rPr>
          <w:rFonts w:ascii="Arial" w:hAnsi="Arial" w:cs="Arial"/>
          <w:sz w:val="20"/>
          <w:szCs w:val="20"/>
        </w:rPr>
        <w:t xml:space="preserve">Penale in caso di ritardo nel completamento delle </w:t>
      </w:r>
      <w:r w:rsidR="00175678" w:rsidRPr="00652A88">
        <w:rPr>
          <w:rFonts w:ascii="Arial" w:hAnsi="Arial" w:cs="Arial"/>
          <w:sz w:val="20"/>
          <w:szCs w:val="20"/>
        </w:rPr>
        <w:t xml:space="preserve">consegne dei report </w:t>
      </w:r>
      <w:r w:rsidRPr="00652A88">
        <w:rPr>
          <w:rFonts w:ascii="Arial" w:hAnsi="Arial" w:cs="Arial"/>
          <w:sz w:val="20"/>
          <w:szCs w:val="20"/>
        </w:rPr>
        <w:t>rispetto al</w:t>
      </w:r>
      <w:r w:rsidR="00175678" w:rsidRPr="00652A88">
        <w:rPr>
          <w:rFonts w:ascii="Arial" w:hAnsi="Arial" w:cs="Arial"/>
          <w:sz w:val="20"/>
          <w:szCs w:val="20"/>
        </w:rPr>
        <w:t>le scadenze fissate</w:t>
      </w:r>
      <w:r w:rsidR="0063170C">
        <w:rPr>
          <w:rFonts w:ascii="Arial" w:hAnsi="Arial" w:cs="Arial"/>
          <w:sz w:val="20"/>
          <w:szCs w:val="20"/>
        </w:rPr>
        <w:t xml:space="preserve"> ai</w:t>
      </w:r>
      <w:r w:rsidRPr="00652A88">
        <w:rPr>
          <w:rFonts w:ascii="Arial" w:hAnsi="Arial" w:cs="Arial"/>
          <w:sz w:val="20"/>
          <w:szCs w:val="20"/>
        </w:rPr>
        <w:t xml:space="preserve"> precedent</w:t>
      </w:r>
      <w:r w:rsidR="0063170C">
        <w:rPr>
          <w:rFonts w:ascii="Arial" w:hAnsi="Arial" w:cs="Arial"/>
          <w:sz w:val="20"/>
          <w:szCs w:val="20"/>
        </w:rPr>
        <w:t>i paragrafi</w:t>
      </w:r>
      <w:r w:rsidRPr="00652A88">
        <w:rPr>
          <w:rFonts w:ascii="Arial" w:hAnsi="Arial" w:cs="Arial"/>
          <w:sz w:val="20"/>
          <w:szCs w:val="20"/>
        </w:rPr>
        <w:t xml:space="preserve"> </w:t>
      </w:r>
      <w:r w:rsidR="0063170C">
        <w:rPr>
          <w:rFonts w:ascii="Arial" w:hAnsi="Arial" w:cs="Arial"/>
          <w:sz w:val="20"/>
          <w:szCs w:val="20"/>
        </w:rPr>
        <w:t>4 e 5</w:t>
      </w:r>
      <w:r w:rsidRPr="00652A88">
        <w:rPr>
          <w:rFonts w:ascii="Arial" w:hAnsi="Arial" w:cs="Arial"/>
          <w:sz w:val="20"/>
          <w:szCs w:val="20"/>
        </w:rPr>
        <w:t xml:space="preserve">: il </w:t>
      </w:r>
      <w:r w:rsidR="00FD204F" w:rsidRPr="00652A88">
        <w:rPr>
          <w:rFonts w:ascii="Arial" w:hAnsi="Arial" w:cs="Arial"/>
          <w:sz w:val="20"/>
          <w:szCs w:val="20"/>
        </w:rPr>
        <w:t>Fornitore</w:t>
      </w:r>
      <w:r w:rsidRPr="00652A88">
        <w:rPr>
          <w:rFonts w:ascii="Arial" w:hAnsi="Arial" w:cs="Arial"/>
          <w:sz w:val="20"/>
          <w:szCs w:val="20"/>
        </w:rPr>
        <w:t xml:space="preserve"> incorrerà in una penale pari al 2% del valore del contratto per ogni giorno lavorativo di ritardo rispetto al</w:t>
      </w:r>
      <w:r w:rsidR="00175678" w:rsidRPr="00652A88">
        <w:rPr>
          <w:rFonts w:ascii="Arial" w:hAnsi="Arial" w:cs="Arial"/>
          <w:sz w:val="20"/>
          <w:szCs w:val="20"/>
        </w:rPr>
        <w:t xml:space="preserve">le scadenze </w:t>
      </w:r>
      <w:r w:rsidRPr="00652A88">
        <w:rPr>
          <w:rFonts w:ascii="Arial" w:hAnsi="Arial" w:cs="Arial"/>
          <w:sz w:val="20"/>
          <w:szCs w:val="20"/>
        </w:rPr>
        <w:t>fissat</w:t>
      </w:r>
      <w:r w:rsidR="00175678" w:rsidRPr="00652A88">
        <w:rPr>
          <w:rFonts w:ascii="Arial" w:hAnsi="Arial" w:cs="Arial"/>
          <w:sz w:val="20"/>
          <w:szCs w:val="20"/>
        </w:rPr>
        <w:t>e</w:t>
      </w:r>
      <w:r w:rsidR="0063170C">
        <w:rPr>
          <w:rFonts w:ascii="Arial" w:hAnsi="Arial" w:cs="Arial"/>
          <w:sz w:val="20"/>
          <w:szCs w:val="20"/>
        </w:rPr>
        <w:t xml:space="preserve"> ai precedenti paragrafi 4 e 5</w:t>
      </w:r>
      <w:r w:rsidR="00175678" w:rsidRPr="00652A88">
        <w:rPr>
          <w:rFonts w:ascii="Arial" w:hAnsi="Arial" w:cs="Arial"/>
          <w:sz w:val="20"/>
          <w:szCs w:val="20"/>
        </w:rPr>
        <w:t>;</w:t>
      </w:r>
    </w:p>
    <w:p w14:paraId="53EF9C4C" w14:textId="59C32BF0" w:rsidR="00927AB0" w:rsidRPr="00652A88" w:rsidRDefault="00927AB0" w:rsidP="006172EB">
      <w:pPr>
        <w:pStyle w:val="Paragrafoelenco"/>
        <w:numPr>
          <w:ilvl w:val="0"/>
          <w:numId w:val="3"/>
        </w:numPr>
        <w:tabs>
          <w:tab w:val="left" w:pos="360"/>
        </w:tabs>
        <w:spacing w:before="120" w:after="0" w:line="360" w:lineRule="auto"/>
        <w:rPr>
          <w:rFonts w:ascii="Arial" w:hAnsi="Arial" w:cs="Arial"/>
          <w:bCs/>
          <w:iCs/>
          <w:sz w:val="20"/>
          <w:szCs w:val="20"/>
          <w:lang w:eastAsia="it-IT"/>
        </w:rPr>
      </w:pPr>
      <w:r w:rsidRPr="00652A88">
        <w:rPr>
          <w:rFonts w:ascii="Arial" w:hAnsi="Arial" w:cs="Arial"/>
          <w:sz w:val="20"/>
          <w:szCs w:val="20"/>
        </w:rPr>
        <w:t xml:space="preserve">Penale per mancata esibizione di fotocopia (eventualmente cancellata di alcuni dati), dell’ultimo cedolino dello stipendio o del contratto legalmente valido che dimostrino il vincolo da lavoro dipendente o da contratto tra le risorse componenti il </w:t>
      </w:r>
      <w:r w:rsidR="00175678" w:rsidRPr="00652A88">
        <w:rPr>
          <w:rFonts w:ascii="Arial" w:hAnsi="Arial" w:cs="Arial"/>
          <w:sz w:val="20"/>
          <w:szCs w:val="20"/>
        </w:rPr>
        <w:t>Team di servizio</w:t>
      </w:r>
      <w:r w:rsidRPr="00652A88">
        <w:rPr>
          <w:rFonts w:ascii="Arial" w:hAnsi="Arial" w:cs="Arial"/>
          <w:sz w:val="20"/>
          <w:szCs w:val="20"/>
        </w:rPr>
        <w:t xml:space="preserve"> ed il </w:t>
      </w:r>
      <w:r w:rsidR="00FD204F" w:rsidRPr="00652A88">
        <w:rPr>
          <w:rFonts w:ascii="Arial" w:hAnsi="Arial" w:cs="Arial"/>
          <w:sz w:val="20"/>
          <w:szCs w:val="20"/>
        </w:rPr>
        <w:t>Fornitore</w:t>
      </w:r>
      <w:r w:rsidRPr="00652A88">
        <w:rPr>
          <w:rFonts w:ascii="Arial" w:hAnsi="Arial" w:cs="Arial"/>
          <w:sz w:val="20"/>
          <w:szCs w:val="20"/>
        </w:rPr>
        <w:t xml:space="preserve">: il </w:t>
      </w:r>
      <w:r w:rsidR="00FD204F" w:rsidRPr="00652A88">
        <w:rPr>
          <w:rFonts w:ascii="Arial" w:hAnsi="Arial" w:cs="Arial"/>
          <w:sz w:val="20"/>
          <w:szCs w:val="20"/>
        </w:rPr>
        <w:t>Fornitore</w:t>
      </w:r>
      <w:r w:rsidRPr="00652A88">
        <w:rPr>
          <w:rFonts w:ascii="Arial" w:hAnsi="Arial" w:cs="Arial"/>
          <w:sz w:val="20"/>
          <w:szCs w:val="20"/>
        </w:rPr>
        <w:t xml:space="preserve"> incorrerà in una penale pari a € 50,00 per ogni giorno lavorativo di ritardo rispetto al termine stabilito al precedente paragrafo </w:t>
      </w:r>
      <w:r w:rsidR="0063170C">
        <w:rPr>
          <w:rFonts w:ascii="Arial" w:hAnsi="Arial" w:cs="Arial"/>
          <w:sz w:val="20"/>
          <w:szCs w:val="20"/>
        </w:rPr>
        <w:t>6</w:t>
      </w:r>
      <w:r w:rsidRPr="00652A88">
        <w:rPr>
          <w:rFonts w:ascii="Arial" w:hAnsi="Arial" w:cs="Arial"/>
          <w:sz w:val="20"/>
          <w:szCs w:val="20"/>
        </w:rPr>
        <w:t>;</w:t>
      </w:r>
    </w:p>
    <w:p w14:paraId="2A4C00FA" w14:textId="023975FA" w:rsidR="00927AB0" w:rsidRPr="00652A88" w:rsidRDefault="00927AB0" w:rsidP="006172EB">
      <w:pPr>
        <w:pStyle w:val="Paragrafoelenco"/>
        <w:numPr>
          <w:ilvl w:val="0"/>
          <w:numId w:val="3"/>
        </w:numPr>
        <w:tabs>
          <w:tab w:val="left" w:pos="360"/>
        </w:tabs>
        <w:spacing w:before="120" w:after="0" w:line="360" w:lineRule="auto"/>
        <w:rPr>
          <w:rFonts w:ascii="Arial" w:hAnsi="Arial" w:cs="Arial"/>
          <w:bCs/>
          <w:iCs/>
          <w:sz w:val="20"/>
          <w:szCs w:val="20"/>
          <w:lang w:eastAsia="it-IT"/>
        </w:rPr>
      </w:pPr>
      <w:r w:rsidRPr="00652A88">
        <w:rPr>
          <w:rFonts w:ascii="Arial" w:hAnsi="Arial" w:cs="Arial"/>
          <w:sz w:val="20"/>
          <w:szCs w:val="20"/>
        </w:rPr>
        <w:t xml:space="preserve">Penale per avvicendamento personale che compone il </w:t>
      </w:r>
      <w:r w:rsidR="00175678" w:rsidRPr="00652A88">
        <w:rPr>
          <w:rFonts w:ascii="Arial" w:hAnsi="Arial" w:cs="Arial"/>
          <w:sz w:val="20"/>
          <w:szCs w:val="20"/>
        </w:rPr>
        <w:t>Team di servizio</w:t>
      </w:r>
      <w:r w:rsidRPr="00652A88">
        <w:rPr>
          <w:rFonts w:ascii="Arial" w:hAnsi="Arial" w:cs="Arial"/>
          <w:sz w:val="20"/>
          <w:szCs w:val="20"/>
        </w:rPr>
        <w:t xml:space="preserve"> senza preventiva autorizzazione da parte del Responsabile del procedimento per la fase di esecuzione del contratto: il </w:t>
      </w:r>
      <w:r w:rsidR="00FD204F" w:rsidRPr="00652A88">
        <w:rPr>
          <w:rFonts w:ascii="Arial" w:hAnsi="Arial" w:cs="Arial"/>
          <w:sz w:val="20"/>
          <w:szCs w:val="20"/>
        </w:rPr>
        <w:t>Fornitore</w:t>
      </w:r>
      <w:r w:rsidRPr="00652A88">
        <w:rPr>
          <w:rFonts w:ascii="Arial" w:hAnsi="Arial" w:cs="Arial"/>
          <w:sz w:val="20"/>
          <w:szCs w:val="20"/>
        </w:rPr>
        <w:t xml:space="preserve"> incorrerà in una penale pari a € 1.000,00;</w:t>
      </w:r>
    </w:p>
    <w:p w14:paraId="40CE49D7" w14:textId="606412DE" w:rsidR="00927AB0" w:rsidRPr="00652A88" w:rsidRDefault="00927AB0" w:rsidP="006172EB">
      <w:pPr>
        <w:pStyle w:val="Paragrafoelenco"/>
        <w:numPr>
          <w:ilvl w:val="0"/>
          <w:numId w:val="3"/>
        </w:numPr>
        <w:tabs>
          <w:tab w:val="left" w:pos="360"/>
        </w:tabs>
        <w:spacing w:before="120" w:after="0" w:line="360" w:lineRule="auto"/>
        <w:rPr>
          <w:rFonts w:ascii="Arial" w:hAnsi="Arial" w:cs="Arial"/>
          <w:sz w:val="20"/>
          <w:szCs w:val="20"/>
        </w:rPr>
      </w:pPr>
      <w:r w:rsidRPr="00652A88">
        <w:rPr>
          <w:rFonts w:ascii="Arial" w:hAnsi="Arial" w:cs="Arial"/>
          <w:sz w:val="20"/>
          <w:szCs w:val="20"/>
        </w:rPr>
        <w:lastRenderedPageBreak/>
        <w:t xml:space="preserve">Penale per mancata sostituzione di una risorsa non gradita: il </w:t>
      </w:r>
      <w:r w:rsidR="00FD204F" w:rsidRPr="00652A88">
        <w:rPr>
          <w:rFonts w:ascii="Arial" w:hAnsi="Arial" w:cs="Arial"/>
          <w:sz w:val="20"/>
          <w:szCs w:val="20"/>
        </w:rPr>
        <w:t>Fornitore</w:t>
      </w:r>
      <w:r w:rsidRPr="00652A88">
        <w:rPr>
          <w:rFonts w:ascii="Arial" w:hAnsi="Arial" w:cs="Arial"/>
          <w:sz w:val="20"/>
          <w:szCs w:val="20"/>
        </w:rPr>
        <w:t xml:space="preserve"> incorrerà in una penale pari a € 200,00 per ogni giorno lavorativo di ritardo nella sostituzione di una risorsa non gradita rispetto al termine previsto nel paragrafo </w:t>
      </w:r>
      <w:r w:rsidR="0063170C">
        <w:rPr>
          <w:rFonts w:ascii="Arial" w:hAnsi="Arial" w:cs="Arial"/>
          <w:sz w:val="20"/>
          <w:szCs w:val="20"/>
        </w:rPr>
        <w:t>6</w:t>
      </w:r>
      <w:r w:rsidRPr="00652A88">
        <w:rPr>
          <w:rFonts w:ascii="Arial" w:hAnsi="Arial" w:cs="Arial"/>
          <w:sz w:val="20"/>
          <w:szCs w:val="20"/>
        </w:rPr>
        <w:t>;</w:t>
      </w:r>
    </w:p>
    <w:p w14:paraId="44F3A0D6" w14:textId="524790D3" w:rsidR="00927AB0" w:rsidRPr="00652A88" w:rsidRDefault="00927AB0" w:rsidP="006172EB">
      <w:pPr>
        <w:pStyle w:val="Paragrafoelenco"/>
        <w:numPr>
          <w:ilvl w:val="0"/>
          <w:numId w:val="3"/>
        </w:numPr>
        <w:tabs>
          <w:tab w:val="left" w:pos="360"/>
        </w:tabs>
        <w:spacing w:before="120" w:after="0" w:line="360" w:lineRule="auto"/>
        <w:rPr>
          <w:rFonts w:ascii="Arial" w:hAnsi="Arial" w:cs="Arial"/>
          <w:sz w:val="20"/>
          <w:szCs w:val="20"/>
        </w:rPr>
      </w:pPr>
      <w:r w:rsidRPr="00652A88">
        <w:rPr>
          <w:rFonts w:ascii="Arial" w:hAnsi="Arial" w:cs="Arial"/>
          <w:sz w:val="20"/>
          <w:szCs w:val="20"/>
        </w:rPr>
        <w:t xml:space="preserve">Penale per mancato affiancamento di una risorsa entrante: il </w:t>
      </w:r>
      <w:r w:rsidR="00FD204F" w:rsidRPr="00652A88">
        <w:rPr>
          <w:rFonts w:ascii="Arial" w:hAnsi="Arial" w:cs="Arial"/>
          <w:sz w:val="20"/>
          <w:szCs w:val="20"/>
        </w:rPr>
        <w:t>Fornitore</w:t>
      </w:r>
      <w:r w:rsidRPr="00652A88">
        <w:rPr>
          <w:rFonts w:ascii="Arial" w:hAnsi="Arial" w:cs="Arial"/>
          <w:sz w:val="20"/>
          <w:szCs w:val="20"/>
        </w:rPr>
        <w:t xml:space="preserve"> incorrerà in una penale pari a € 100,00 per ogni giorno lavorativo di mancato affiancamento tra la risorsa uscente e quella entrante;</w:t>
      </w:r>
    </w:p>
    <w:p w14:paraId="516E0284" w14:textId="77777777" w:rsidR="00927AB0" w:rsidRPr="00652A88" w:rsidRDefault="00927AB0" w:rsidP="006172EB">
      <w:pPr>
        <w:pStyle w:val="Paragrafoelenco"/>
        <w:numPr>
          <w:ilvl w:val="0"/>
          <w:numId w:val="3"/>
        </w:numPr>
        <w:tabs>
          <w:tab w:val="left" w:pos="360"/>
        </w:tabs>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 xml:space="preserve">Per ogni altra inadempienza riconducibile a singole prestazioni non effettuate, effettuate in ritardo e/o non conformi a quanto stabilito nel presente Capitolato e negli altri documenti di gara, Coni Servizi applicherà una penale il cui importo può variare da € 200,00 (duecento/00) fino a 5.000,00 (cinquemila/00) secondo la gravità, discrezionalmente valutata. </w:t>
      </w:r>
    </w:p>
    <w:p w14:paraId="04635474" w14:textId="705D0B70" w:rsidR="00927AB0" w:rsidRPr="00652A88" w:rsidRDefault="00927AB0" w:rsidP="006172EB">
      <w:pPr>
        <w:tabs>
          <w:tab w:val="left" w:pos="360"/>
        </w:tabs>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 xml:space="preserve">Nei casi sopra previsti Coni Servizi procederà a formulare contestazione dell'inadempienza per iscritto (via PEC), assegnando al </w:t>
      </w:r>
      <w:r w:rsidR="00FD204F" w:rsidRPr="00652A88">
        <w:rPr>
          <w:rFonts w:ascii="Arial" w:hAnsi="Arial" w:cs="Arial"/>
          <w:bCs/>
          <w:iCs/>
          <w:sz w:val="20"/>
          <w:szCs w:val="20"/>
          <w:lang w:eastAsia="it-IT"/>
        </w:rPr>
        <w:t>Fornitore</w:t>
      </w:r>
      <w:r w:rsidRPr="00652A88">
        <w:rPr>
          <w:rFonts w:ascii="Arial" w:hAnsi="Arial" w:cs="Arial"/>
          <w:bCs/>
          <w:iCs/>
          <w:sz w:val="20"/>
          <w:szCs w:val="20"/>
          <w:lang w:eastAsia="it-IT"/>
        </w:rPr>
        <w:t xml:space="preserve"> un termine di 5 giorni per la presentazione delle proprie controdeduzioni; entro i successivi 10 giorni dalla data di ricezione delle predette controdeduzioni, Coni Servizi adotterà le determinazioni di propria competenza, dandone comunicazione al </w:t>
      </w:r>
      <w:r w:rsidR="00FD204F" w:rsidRPr="00652A88">
        <w:rPr>
          <w:rFonts w:ascii="Arial" w:hAnsi="Arial" w:cs="Arial"/>
          <w:bCs/>
          <w:iCs/>
          <w:sz w:val="20"/>
          <w:szCs w:val="20"/>
          <w:lang w:eastAsia="it-IT"/>
        </w:rPr>
        <w:t>Fornitore</w:t>
      </w:r>
      <w:r w:rsidRPr="00652A88">
        <w:rPr>
          <w:rFonts w:ascii="Arial" w:hAnsi="Arial" w:cs="Arial"/>
          <w:bCs/>
          <w:iCs/>
          <w:sz w:val="20"/>
          <w:szCs w:val="20"/>
          <w:lang w:eastAsia="it-IT"/>
        </w:rPr>
        <w:t xml:space="preserve">. Coni Servizi può compensare i crediti derivanti dall’applicazione delle penali con quanto dovuto a qualsiasi titolo al </w:t>
      </w:r>
      <w:r w:rsidR="00FD204F" w:rsidRPr="00652A88">
        <w:rPr>
          <w:rFonts w:ascii="Arial" w:hAnsi="Arial" w:cs="Arial"/>
          <w:bCs/>
          <w:iCs/>
          <w:sz w:val="20"/>
          <w:szCs w:val="20"/>
          <w:lang w:eastAsia="it-IT"/>
        </w:rPr>
        <w:t>Fornitore</w:t>
      </w:r>
      <w:r w:rsidRPr="00652A88">
        <w:rPr>
          <w:rFonts w:ascii="Arial" w:hAnsi="Arial" w:cs="Arial"/>
          <w:bCs/>
          <w:iCs/>
          <w:sz w:val="20"/>
          <w:szCs w:val="20"/>
          <w:lang w:eastAsia="it-IT"/>
        </w:rPr>
        <w:t xml:space="preserve"> ovvero avvalersi della garanzia definitiva senza bisogno di diffida, ulteriore accertamento o procedimento giudiziario. In ogni caso l’applicazione delle penalità previste non pregiudica l’ulteriore diritto di Coni Servizi di richiedere, anche in via giudiziaria, il risarcimento dei maggiori danni che derivassero a Coni Servizi dall’inadempienza del </w:t>
      </w:r>
      <w:r w:rsidR="00FD204F" w:rsidRPr="00652A88">
        <w:rPr>
          <w:rFonts w:ascii="Arial" w:hAnsi="Arial" w:cs="Arial"/>
          <w:bCs/>
          <w:iCs/>
          <w:sz w:val="20"/>
          <w:szCs w:val="20"/>
          <w:lang w:eastAsia="it-IT"/>
        </w:rPr>
        <w:t>Fornitore</w:t>
      </w:r>
      <w:r w:rsidRPr="00652A88">
        <w:rPr>
          <w:rFonts w:ascii="Arial" w:hAnsi="Arial" w:cs="Arial"/>
          <w:bCs/>
          <w:iCs/>
          <w:sz w:val="20"/>
          <w:szCs w:val="20"/>
          <w:lang w:eastAsia="it-IT"/>
        </w:rPr>
        <w:t xml:space="preserve">. </w:t>
      </w:r>
    </w:p>
    <w:p w14:paraId="71AB9917" w14:textId="7FE8C70E" w:rsidR="00927AB0" w:rsidRPr="00652A88" w:rsidRDefault="00927AB0" w:rsidP="006172EB">
      <w:pPr>
        <w:tabs>
          <w:tab w:val="left" w:pos="360"/>
        </w:tabs>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 xml:space="preserve">Qualora su base mensile il numero degli inadempimenti contestati dovesse superare il limite massimo del 10% dell'importo contrattuale, Coni Servizi può risolvere il contratto ed effettuare i servizi in danno del </w:t>
      </w:r>
      <w:r w:rsidR="00FD204F" w:rsidRPr="00652A88">
        <w:rPr>
          <w:rFonts w:ascii="Arial" w:hAnsi="Arial" w:cs="Arial"/>
          <w:bCs/>
          <w:iCs/>
          <w:sz w:val="20"/>
          <w:szCs w:val="20"/>
          <w:lang w:eastAsia="it-IT"/>
        </w:rPr>
        <w:t>Fornitore</w:t>
      </w:r>
      <w:r w:rsidRPr="00652A88">
        <w:rPr>
          <w:rFonts w:ascii="Arial" w:hAnsi="Arial" w:cs="Arial"/>
          <w:bCs/>
          <w:iCs/>
          <w:sz w:val="20"/>
          <w:szCs w:val="20"/>
          <w:lang w:eastAsia="it-IT"/>
        </w:rPr>
        <w:t xml:space="preserve"> inadempiente, fermo restando il diritto di rivalersi sulla garanzia definitiva, e di esercitare ogni altra azione tendente al risarcimento di eventuali danni.</w:t>
      </w:r>
    </w:p>
    <w:p w14:paraId="5F1CF4F9" w14:textId="77777777" w:rsidR="00927AB0" w:rsidRPr="00652A88" w:rsidRDefault="00927AB0" w:rsidP="006172EB">
      <w:pPr>
        <w:numPr>
          <w:ilvl w:val="0"/>
          <w:numId w:val="1"/>
        </w:numPr>
        <w:spacing w:before="120" w:after="0" w:line="360" w:lineRule="auto"/>
        <w:ind w:left="357" w:hanging="357"/>
        <w:outlineLvl w:val="0"/>
        <w:rPr>
          <w:rFonts w:ascii="Arial" w:hAnsi="Arial" w:cs="Arial"/>
          <w:b/>
          <w:color w:val="1F497D"/>
          <w:sz w:val="20"/>
          <w:szCs w:val="20"/>
        </w:rPr>
      </w:pPr>
      <w:bookmarkStart w:id="62" w:name="_Toc402349482"/>
      <w:bookmarkStart w:id="63" w:name="_Toc478727171"/>
      <w:r w:rsidRPr="00652A88">
        <w:rPr>
          <w:rFonts w:ascii="Arial" w:hAnsi="Arial" w:cs="Arial"/>
          <w:b/>
          <w:color w:val="1F497D"/>
          <w:sz w:val="20"/>
          <w:szCs w:val="20"/>
        </w:rPr>
        <w:t>FATTURAZIONE E PAGAMENTI</w:t>
      </w:r>
      <w:bookmarkEnd w:id="62"/>
      <w:bookmarkEnd w:id="63"/>
    </w:p>
    <w:p w14:paraId="74EEEAC4" w14:textId="77777777" w:rsidR="00CF6766" w:rsidRPr="00652A88" w:rsidRDefault="00D60829" w:rsidP="006172EB">
      <w:pPr>
        <w:pStyle w:val="CorpoA"/>
        <w:spacing w:before="120" w:after="0" w:line="360" w:lineRule="auto"/>
        <w:rPr>
          <w:rFonts w:ascii="Arial" w:hAnsi="Arial" w:cs="Arial"/>
          <w:color w:val="auto"/>
          <w:sz w:val="20"/>
          <w:szCs w:val="20"/>
        </w:rPr>
      </w:pPr>
      <w:r w:rsidRPr="00652A88">
        <w:rPr>
          <w:rFonts w:ascii="Arial" w:hAnsi="Arial" w:cs="Arial"/>
          <w:color w:val="auto"/>
          <w:sz w:val="20"/>
          <w:szCs w:val="20"/>
        </w:rPr>
        <w:t>Il pagamento dell’importo contrattuale avverrà secondo la seguente fatturazione:</w:t>
      </w:r>
    </w:p>
    <w:p w14:paraId="0CB15A24" w14:textId="2552487E" w:rsidR="00D60829" w:rsidRPr="00652A88" w:rsidRDefault="00E65124" w:rsidP="006172EB">
      <w:pPr>
        <w:pStyle w:val="CorpoA"/>
        <w:numPr>
          <w:ilvl w:val="0"/>
          <w:numId w:val="27"/>
        </w:numPr>
        <w:spacing w:before="120" w:after="0" w:line="360" w:lineRule="auto"/>
        <w:rPr>
          <w:rFonts w:ascii="Arial" w:hAnsi="Arial" w:cs="Arial"/>
          <w:color w:val="auto"/>
          <w:sz w:val="20"/>
          <w:szCs w:val="20"/>
        </w:rPr>
      </w:pPr>
      <w:r w:rsidRPr="00652A88">
        <w:rPr>
          <w:rFonts w:ascii="Arial" w:hAnsi="Arial" w:cs="Arial"/>
          <w:color w:val="auto"/>
          <w:sz w:val="20"/>
          <w:szCs w:val="20"/>
        </w:rPr>
        <w:t>Il 40% dell’importo dovrà essere</w:t>
      </w:r>
      <w:r w:rsidR="00D60829" w:rsidRPr="00652A88">
        <w:rPr>
          <w:rFonts w:ascii="Arial" w:hAnsi="Arial" w:cs="Arial"/>
          <w:color w:val="auto"/>
          <w:sz w:val="20"/>
          <w:szCs w:val="20"/>
        </w:rPr>
        <w:t xml:space="preserve"> fatturato </w:t>
      </w:r>
      <w:r w:rsidR="007C182F" w:rsidRPr="00652A88">
        <w:rPr>
          <w:rFonts w:ascii="Arial" w:hAnsi="Arial" w:cs="Arial"/>
          <w:color w:val="auto"/>
          <w:sz w:val="20"/>
          <w:szCs w:val="20"/>
        </w:rPr>
        <w:t>entro sei mesi dalla stipula del contratto</w:t>
      </w:r>
      <w:r w:rsidRPr="00652A88">
        <w:rPr>
          <w:rFonts w:ascii="Arial" w:hAnsi="Arial" w:cs="Arial"/>
          <w:color w:val="auto"/>
          <w:sz w:val="20"/>
          <w:szCs w:val="20"/>
        </w:rPr>
        <w:t>;</w:t>
      </w:r>
    </w:p>
    <w:p w14:paraId="663E6C5D" w14:textId="6E9A81F0" w:rsidR="00E65124" w:rsidRPr="00652A88" w:rsidRDefault="00D60829" w:rsidP="006172EB">
      <w:pPr>
        <w:pStyle w:val="CorpoA"/>
        <w:numPr>
          <w:ilvl w:val="0"/>
          <w:numId w:val="27"/>
        </w:numPr>
        <w:spacing w:before="120" w:after="0" w:line="360" w:lineRule="auto"/>
        <w:rPr>
          <w:rFonts w:ascii="Arial" w:eastAsia="Arial Bold" w:hAnsi="Arial" w:cs="Arial"/>
          <w:color w:val="auto"/>
          <w:sz w:val="20"/>
          <w:szCs w:val="20"/>
        </w:rPr>
      </w:pPr>
      <w:r w:rsidRPr="00652A88">
        <w:rPr>
          <w:rFonts w:ascii="Arial" w:hAnsi="Arial" w:cs="Arial"/>
          <w:color w:val="auto"/>
          <w:sz w:val="20"/>
          <w:szCs w:val="20"/>
        </w:rPr>
        <w:t xml:space="preserve">Il restante 60% dell’importo </w:t>
      </w:r>
      <w:r w:rsidR="00E65124" w:rsidRPr="00652A88">
        <w:rPr>
          <w:rFonts w:ascii="Arial" w:hAnsi="Arial" w:cs="Arial"/>
          <w:color w:val="auto"/>
          <w:sz w:val="20"/>
          <w:szCs w:val="20"/>
        </w:rPr>
        <w:t xml:space="preserve">dovrà essere fatturato </w:t>
      </w:r>
      <w:r w:rsidR="007C182F" w:rsidRPr="00652A88">
        <w:rPr>
          <w:rFonts w:ascii="Arial" w:hAnsi="Arial" w:cs="Arial"/>
          <w:color w:val="auto"/>
          <w:sz w:val="20"/>
          <w:szCs w:val="20"/>
        </w:rPr>
        <w:t>entro sessanta giorni d</w:t>
      </w:r>
      <w:r w:rsidR="00E65124" w:rsidRPr="00652A88">
        <w:rPr>
          <w:rFonts w:ascii="Arial" w:hAnsi="Arial" w:cs="Arial"/>
          <w:color w:val="auto"/>
          <w:sz w:val="20"/>
          <w:szCs w:val="20"/>
        </w:rPr>
        <w:t>al termine del contratto.</w:t>
      </w:r>
    </w:p>
    <w:p w14:paraId="7141C24E" w14:textId="6D7AEDE7" w:rsidR="00927AB0" w:rsidRPr="00652A88" w:rsidRDefault="00927AB0" w:rsidP="006172EB">
      <w:pPr>
        <w:tabs>
          <w:tab w:val="left" w:pos="0"/>
        </w:tabs>
        <w:spacing w:before="120" w:after="0" w:line="360" w:lineRule="auto"/>
        <w:rPr>
          <w:rFonts w:ascii="Arial" w:hAnsi="Arial" w:cs="Arial"/>
          <w:sz w:val="20"/>
          <w:szCs w:val="20"/>
        </w:rPr>
      </w:pPr>
      <w:r w:rsidRPr="00652A88">
        <w:rPr>
          <w:rFonts w:ascii="Arial" w:hAnsi="Arial" w:cs="Arial"/>
          <w:sz w:val="20"/>
          <w:szCs w:val="20"/>
        </w:rPr>
        <w:lastRenderedPageBreak/>
        <w:t>Il pagamento verrà effettuato entro 60 giorni dalla data di emissione della relativa fattura.</w:t>
      </w:r>
      <w:r w:rsidRPr="00652A88" w:rsidDel="00D55A0B">
        <w:rPr>
          <w:rFonts w:ascii="Arial" w:hAnsi="Arial" w:cs="Arial"/>
          <w:sz w:val="20"/>
          <w:szCs w:val="20"/>
        </w:rPr>
        <w:t xml:space="preserve"> </w:t>
      </w:r>
      <w:r w:rsidRPr="00652A88">
        <w:rPr>
          <w:rFonts w:ascii="Arial" w:hAnsi="Arial" w:cs="Arial"/>
          <w:sz w:val="20"/>
          <w:szCs w:val="20"/>
        </w:rPr>
        <w:t xml:space="preserve">Il pagamento, al fine di assicurare la tracciabilità dei movimenti finanziari, ai sensi e per gli effetti dell’art. 3 della Legge n. 136/2010 e s.m.i. (“Piano straordinario contro le mafie e delega al Governo in materia di normativa antimafia”), sarà effettuato esclusivamente tramite lo strumento del bonifico bancario sul conto corrente bancario o postale dedicato indicato dal </w:t>
      </w:r>
      <w:r w:rsidR="00FD204F" w:rsidRPr="00652A88">
        <w:rPr>
          <w:rFonts w:ascii="Arial" w:hAnsi="Arial" w:cs="Arial"/>
          <w:sz w:val="20"/>
          <w:szCs w:val="20"/>
        </w:rPr>
        <w:t>Fornitore</w:t>
      </w:r>
      <w:r w:rsidRPr="00652A88">
        <w:rPr>
          <w:rFonts w:ascii="Arial" w:hAnsi="Arial" w:cs="Arial"/>
          <w:sz w:val="20"/>
          <w:szCs w:val="20"/>
        </w:rPr>
        <w:t xml:space="preserve">. </w:t>
      </w:r>
    </w:p>
    <w:p w14:paraId="02C81D94" w14:textId="77777777" w:rsidR="00927AB0" w:rsidRPr="00652A88" w:rsidRDefault="00927AB0" w:rsidP="006172EB">
      <w:pPr>
        <w:tabs>
          <w:tab w:val="left" w:pos="0"/>
        </w:tabs>
        <w:spacing w:before="120" w:after="0" w:line="360" w:lineRule="auto"/>
        <w:rPr>
          <w:rFonts w:ascii="Arial" w:hAnsi="Arial" w:cs="Arial"/>
          <w:sz w:val="20"/>
          <w:szCs w:val="20"/>
        </w:rPr>
      </w:pPr>
      <w:r w:rsidRPr="00652A88">
        <w:rPr>
          <w:rFonts w:ascii="Arial" w:hAnsi="Arial" w:cs="Arial"/>
          <w:sz w:val="20"/>
          <w:szCs w:val="20"/>
        </w:rPr>
        <w:t>In ottemperanza al D.M. n. 55 del 3 aprile 2013, la fattura deve essere trasmessa esclusivamente in modalità elettronica, secondo il formato di cui all’allegato A “Formato della fattura elettronica” del citato DM n. 55/2013.</w:t>
      </w:r>
    </w:p>
    <w:p w14:paraId="52237854" w14:textId="2E9DBE93" w:rsidR="00927AB0" w:rsidRPr="00652A88" w:rsidRDefault="00927AB0" w:rsidP="006172EB">
      <w:pPr>
        <w:tabs>
          <w:tab w:val="left" w:pos="0"/>
        </w:tabs>
        <w:spacing w:before="120" w:after="0" w:line="360" w:lineRule="auto"/>
        <w:rPr>
          <w:rFonts w:ascii="Arial" w:hAnsi="Arial" w:cs="Arial"/>
          <w:sz w:val="20"/>
          <w:szCs w:val="20"/>
        </w:rPr>
      </w:pPr>
      <w:r w:rsidRPr="00652A88">
        <w:rPr>
          <w:rFonts w:ascii="Arial" w:hAnsi="Arial" w:cs="Arial"/>
          <w:sz w:val="20"/>
          <w:szCs w:val="20"/>
        </w:rPr>
        <w:t xml:space="preserve">Il </w:t>
      </w:r>
      <w:r w:rsidR="00E725F2" w:rsidRPr="00652A88">
        <w:rPr>
          <w:rFonts w:ascii="Arial" w:hAnsi="Arial" w:cs="Arial"/>
          <w:sz w:val="20"/>
          <w:szCs w:val="20"/>
        </w:rPr>
        <w:t>D.Lgs. 50/2016</w:t>
      </w:r>
      <w:r w:rsidRPr="00652A88">
        <w:rPr>
          <w:rFonts w:ascii="Arial" w:hAnsi="Arial" w:cs="Arial"/>
          <w:sz w:val="20"/>
          <w:szCs w:val="20"/>
        </w:rPr>
        <w:t xml:space="preserve"> Univoco Ufficio assegnato dall'I.P.A. (</w:t>
      </w:r>
      <w:hyperlink r:id="rId8" w:history="1">
        <w:r w:rsidRPr="00652A88">
          <w:rPr>
            <w:rFonts w:ascii="Arial" w:hAnsi="Arial" w:cs="Arial"/>
            <w:sz w:val="20"/>
            <w:szCs w:val="20"/>
          </w:rPr>
          <w:t>www.indicepa.gov.it</w:t>
        </w:r>
      </w:hyperlink>
      <w:r w:rsidRPr="00652A88">
        <w:rPr>
          <w:rFonts w:ascii="Arial" w:hAnsi="Arial" w:cs="Arial"/>
          <w:sz w:val="20"/>
          <w:szCs w:val="20"/>
        </w:rPr>
        <w:t>) a questa Stazione Appaltante, da inserire obbligatoriamente nell’elemento del tracciato della fattura elettronica denominato “</w:t>
      </w:r>
      <w:r w:rsidR="00E725F2" w:rsidRPr="00652A88">
        <w:rPr>
          <w:rFonts w:ascii="Arial" w:hAnsi="Arial" w:cs="Arial"/>
          <w:sz w:val="20"/>
          <w:szCs w:val="20"/>
        </w:rPr>
        <w:t>D.Lgs. 50/2016</w:t>
      </w:r>
      <w:r w:rsidRPr="00652A88">
        <w:rPr>
          <w:rFonts w:ascii="Arial" w:hAnsi="Arial" w:cs="Arial"/>
          <w:sz w:val="20"/>
          <w:szCs w:val="20"/>
        </w:rPr>
        <w:t xml:space="preserve"> Destinatario”, è il seguente: </w:t>
      </w:r>
      <w:r w:rsidR="0063170C" w:rsidRPr="00E65124">
        <w:rPr>
          <w:rFonts w:ascii="Arial" w:hAnsi="Arial" w:cs="Arial"/>
          <w:b/>
          <w:sz w:val="21"/>
          <w:szCs w:val="21"/>
        </w:rPr>
        <w:t>UFEEXY</w:t>
      </w:r>
      <w:r w:rsidRPr="00652A88">
        <w:rPr>
          <w:rFonts w:ascii="Arial" w:hAnsi="Arial" w:cs="Arial"/>
          <w:sz w:val="20"/>
          <w:szCs w:val="20"/>
        </w:rPr>
        <w:t>.</w:t>
      </w:r>
    </w:p>
    <w:p w14:paraId="35CC05E3" w14:textId="5A92F340" w:rsidR="00927AB0" w:rsidRPr="00652A88" w:rsidRDefault="00927AB0" w:rsidP="006172EB">
      <w:pPr>
        <w:tabs>
          <w:tab w:val="left" w:pos="0"/>
        </w:tabs>
        <w:spacing w:before="120" w:after="0" w:line="360" w:lineRule="auto"/>
        <w:rPr>
          <w:rFonts w:ascii="Arial" w:hAnsi="Arial" w:cs="Arial"/>
          <w:sz w:val="20"/>
          <w:szCs w:val="20"/>
        </w:rPr>
      </w:pPr>
      <w:r w:rsidRPr="00652A88">
        <w:rPr>
          <w:rFonts w:ascii="Arial" w:hAnsi="Arial" w:cs="Arial"/>
          <w:sz w:val="20"/>
          <w:szCs w:val="20"/>
        </w:rPr>
        <w:t xml:space="preserve">Il </w:t>
      </w:r>
      <w:r w:rsidR="00E725F2" w:rsidRPr="00652A88">
        <w:rPr>
          <w:rFonts w:ascii="Arial" w:hAnsi="Arial" w:cs="Arial"/>
          <w:sz w:val="20"/>
          <w:szCs w:val="20"/>
        </w:rPr>
        <w:t>D.Lgs. 50/2016</w:t>
      </w:r>
      <w:r w:rsidRPr="00652A88">
        <w:rPr>
          <w:rFonts w:ascii="Arial" w:hAnsi="Arial" w:cs="Arial"/>
          <w:sz w:val="20"/>
          <w:szCs w:val="20"/>
        </w:rPr>
        <w:t xml:space="preserve"> Univoco Ufficio è un’informazione obbligatoria della fattura elettronica e rappresenta l’identificativo univoco che consente al Sistema di Interscambio (SdI), gestito dall’Agenzia delle Entrate, di recapitare correttamente la fattura elettronica all’ufficio destinatario.</w:t>
      </w:r>
    </w:p>
    <w:p w14:paraId="6F0A9800" w14:textId="31E717F2" w:rsidR="00927AB0" w:rsidRPr="00652A88" w:rsidRDefault="00927AB0" w:rsidP="006172EB">
      <w:pPr>
        <w:tabs>
          <w:tab w:val="left" w:pos="0"/>
        </w:tabs>
        <w:spacing w:before="120" w:after="0" w:line="360" w:lineRule="auto"/>
        <w:rPr>
          <w:rFonts w:ascii="Arial" w:hAnsi="Arial" w:cs="Arial"/>
          <w:sz w:val="20"/>
          <w:szCs w:val="20"/>
        </w:rPr>
      </w:pPr>
      <w:r w:rsidRPr="00652A88">
        <w:rPr>
          <w:rFonts w:ascii="Arial" w:hAnsi="Arial" w:cs="Arial"/>
          <w:sz w:val="20"/>
          <w:szCs w:val="20"/>
        </w:rPr>
        <w:t>Al fine di agevolare le operazioni di contabilizzazione e di pagamento delle fatture, oltre al “</w:t>
      </w:r>
      <w:r w:rsidR="00E725F2" w:rsidRPr="00652A88">
        <w:rPr>
          <w:rFonts w:ascii="Arial" w:hAnsi="Arial" w:cs="Arial"/>
          <w:sz w:val="20"/>
          <w:szCs w:val="20"/>
        </w:rPr>
        <w:t>D.Lgs. 50/2016</w:t>
      </w:r>
      <w:r w:rsidRPr="00652A88">
        <w:rPr>
          <w:rFonts w:ascii="Arial" w:hAnsi="Arial" w:cs="Arial"/>
          <w:sz w:val="20"/>
          <w:szCs w:val="20"/>
        </w:rPr>
        <w:t xml:space="preserve"> Univoco Ufficio”, si richiede obbligatoriamente di indicare nella fattura elettronica, ove previsto, anche le seguenti informazioni:</w:t>
      </w:r>
    </w:p>
    <w:p w14:paraId="04761D3B" w14:textId="39D5349F" w:rsidR="00927AB0" w:rsidRPr="00652A88" w:rsidRDefault="00E725F2" w:rsidP="006172EB">
      <w:pPr>
        <w:numPr>
          <w:ilvl w:val="0"/>
          <w:numId w:val="2"/>
        </w:numPr>
        <w:tabs>
          <w:tab w:val="left" w:pos="360"/>
        </w:tabs>
        <w:spacing w:before="120" w:after="0" w:line="360" w:lineRule="auto"/>
        <w:ind w:left="700"/>
        <w:rPr>
          <w:rFonts w:ascii="Arial" w:hAnsi="Arial" w:cs="Arial"/>
          <w:bCs/>
          <w:iCs/>
          <w:sz w:val="20"/>
          <w:szCs w:val="20"/>
          <w:lang w:eastAsia="it-IT"/>
        </w:rPr>
      </w:pPr>
      <w:r w:rsidRPr="00652A88">
        <w:rPr>
          <w:rFonts w:ascii="Arial" w:hAnsi="Arial" w:cs="Arial"/>
          <w:bCs/>
          <w:iCs/>
          <w:sz w:val="20"/>
          <w:szCs w:val="20"/>
          <w:lang w:eastAsia="it-IT"/>
        </w:rPr>
        <w:t>D.Lgs. 50/2016</w:t>
      </w:r>
      <w:r w:rsidR="00927AB0" w:rsidRPr="00652A88">
        <w:rPr>
          <w:rFonts w:ascii="Arial" w:hAnsi="Arial" w:cs="Arial"/>
          <w:bCs/>
          <w:iCs/>
          <w:sz w:val="20"/>
          <w:szCs w:val="20"/>
          <w:lang w:eastAsia="it-IT"/>
        </w:rPr>
        <w:t xml:space="preserve"> Identificativo Gara – &lt;CIG&gt;</w:t>
      </w:r>
    </w:p>
    <w:p w14:paraId="424C2332" w14:textId="77777777" w:rsidR="00927AB0" w:rsidRPr="00652A88" w:rsidRDefault="00927AB0" w:rsidP="006172EB">
      <w:pPr>
        <w:numPr>
          <w:ilvl w:val="0"/>
          <w:numId w:val="2"/>
        </w:numPr>
        <w:tabs>
          <w:tab w:val="left" w:pos="360"/>
        </w:tabs>
        <w:spacing w:before="120" w:after="0" w:line="360" w:lineRule="auto"/>
        <w:ind w:left="700"/>
        <w:rPr>
          <w:rFonts w:ascii="Arial" w:hAnsi="Arial" w:cs="Arial"/>
          <w:bCs/>
          <w:iCs/>
          <w:sz w:val="20"/>
          <w:szCs w:val="20"/>
          <w:lang w:eastAsia="it-IT"/>
        </w:rPr>
      </w:pPr>
      <w:r w:rsidRPr="00652A88">
        <w:rPr>
          <w:rFonts w:ascii="Arial" w:hAnsi="Arial" w:cs="Arial"/>
          <w:bCs/>
          <w:iCs/>
          <w:sz w:val="20"/>
          <w:szCs w:val="20"/>
          <w:lang w:eastAsia="it-IT"/>
        </w:rPr>
        <w:t>Numero Ordine di Acquisto – OdA</w:t>
      </w:r>
    </w:p>
    <w:p w14:paraId="7DEF08EE" w14:textId="77777777" w:rsidR="00927AB0" w:rsidRPr="00652A88" w:rsidRDefault="00927AB0" w:rsidP="006172EB">
      <w:pPr>
        <w:shd w:val="clear" w:color="auto" w:fill="FFFFFF"/>
        <w:spacing w:before="120" w:after="0" w:line="360" w:lineRule="auto"/>
        <w:rPr>
          <w:rFonts w:ascii="Arial" w:hAnsi="Arial" w:cs="Arial"/>
          <w:color w:val="000000"/>
          <w:sz w:val="20"/>
          <w:szCs w:val="20"/>
        </w:rPr>
      </w:pPr>
      <w:r w:rsidRPr="00652A88">
        <w:rPr>
          <w:rFonts w:ascii="Arial" w:hAnsi="Arial" w:cs="Arial"/>
          <w:color w:val="000000"/>
          <w:sz w:val="20"/>
          <w:szCs w:val="20"/>
        </w:rPr>
        <w:t>Per quanto di proprio interesse sul sito </w:t>
      </w:r>
      <w:hyperlink r:id="rId9" w:history="1">
        <w:r w:rsidRPr="00652A88">
          <w:rPr>
            <w:rStyle w:val="Collegamentoipertestuale"/>
            <w:rFonts w:ascii="Arial" w:hAnsi="Arial" w:cs="Arial"/>
            <w:color w:val="000000"/>
            <w:sz w:val="20"/>
            <w:szCs w:val="20"/>
          </w:rPr>
          <w:t>www.fatturapa.gov.it</w:t>
        </w:r>
      </w:hyperlink>
      <w:r w:rsidRPr="00652A88">
        <w:rPr>
          <w:rFonts w:ascii="Arial" w:hAnsi="Arial" w:cs="Arial"/>
          <w:color w:val="000000"/>
          <w:sz w:val="20"/>
          <w:szCs w:val="20"/>
        </w:rPr>
        <w:t> sono disponibili ulteriori informazioni in merito alle modalità di predisposizione e trasmissione della fattura elettronica al Sistema di Interscambio. </w:t>
      </w:r>
    </w:p>
    <w:p w14:paraId="56369582" w14:textId="77777777" w:rsidR="00927AB0" w:rsidRPr="00652A88" w:rsidRDefault="00927AB0" w:rsidP="006172EB">
      <w:pPr>
        <w:pStyle w:val="TESTO"/>
        <w:spacing w:before="120" w:line="360" w:lineRule="auto"/>
        <w:ind w:firstLine="0"/>
        <w:rPr>
          <w:rFonts w:ascii="Arial" w:hAnsi="Arial" w:cs="Arial"/>
          <w:color w:val="auto"/>
          <w:sz w:val="20"/>
          <w:szCs w:val="20"/>
        </w:rPr>
      </w:pPr>
      <w:r w:rsidRPr="00652A88">
        <w:rPr>
          <w:rFonts w:ascii="Arial" w:hAnsi="Arial" w:cs="Arial"/>
          <w:color w:val="auto"/>
          <w:sz w:val="20"/>
          <w:szCs w:val="20"/>
        </w:rPr>
        <w:t>Le fatture potranno essere presentate, in ogni caso, solo previo rilascio del relativo Certificato di regolare esecuzione e soltanto dopo l’emissione da parte di Coni Servizi, Direzione Acquisti, dell’ordine di acquisto (ODA).</w:t>
      </w:r>
    </w:p>
    <w:p w14:paraId="07129098" w14:textId="77777777" w:rsidR="00927AB0" w:rsidRPr="00652A88" w:rsidRDefault="00927AB0" w:rsidP="006172EB">
      <w:pPr>
        <w:pStyle w:val="TESTO"/>
        <w:spacing w:before="120" w:line="360" w:lineRule="auto"/>
        <w:ind w:firstLine="0"/>
        <w:rPr>
          <w:rFonts w:ascii="Arial" w:hAnsi="Arial" w:cs="Arial"/>
          <w:color w:val="auto"/>
          <w:sz w:val="20"/>
          <w:szCs w:val="20"/>
        </w:rPr>
      </w:pPr>
      <w:r w:rsidRPr="00652A88">
        <w:rPr>
          <w:rFonts w:ascii="Arial" w:hAnsi="Arial" w:cs="Arial"/>
          <w:color w:val="auto"/>
          <w:sz w:val="20"/>
          <w:szCs w:val="20"/>
        </w:rPr>
        <w:t>Coni Servizi si riserva di non procedere al pagamento della fattura nei seguenti casi:</w:t>
      </w:r>
    </w:p>
    <w:p w14:paraId="6E41CE10" w14:textId="77777777" w:rsidR="00927AB0" w:rsidRPr="00652A88" w:rsidRDefault="00927AB0" w:rsidP="006172EB">
      <w:pPr>
        <w:numPr>
          <w:ilvl w:val="0"/>
          <w:numId w:val="2"/>
        </w:numPr>
        <w:tabs>
          <w:tab w:val="left" w:pos="360"/>
        </w:tabs>
        <w:spacing w:before="120" w:after="0" w:line="360" w:lineRule="auto"/>
        <w:ind w:left="700"/>
        <w:rPr>
          <w:rFonts w:ascii="Arial" w:hAnsi="Arial" w:cs="Arial"/>
          <w:bCs/>
          <w:iCs/>
          <w:sz w:val="20"/>
          <w:szCs w:val="20"/>
          <w:lang w:eastAsia="it-IT"/>
        </w:rPr>
      </w:pPr>
      <w:r w:rsidRPr="00652A88">
        <w:rPr>
          <w:rFonts w:ascii="Arial" w:hAnsi="Arial" w:cs="Arial"/>
          <w:bCs/>
          <w:iCs/>
          <w:sz w:val="20"/>
          <w:szCs w:val="20"/>
          <w:lang w:eastAsia="it-IT"/>
        </w:rPr>
        <w:t>che non sia trasmessa in modalità elettronica;</w:t>
      </w:r>
    </w:p>
    <w:p w14:paraId="6D8B3A84" w14:textId="77777777" w:rsidR="00927AB0" w:rsidRPr="00652A88" w:rsidRDefault="00927AB0" w:rsidP="006172EB">
      <w:pPr>
        <w:numPr>
          <w:ilvl w:val="0"/>
          <w:numId w:val="2"/>
        </w:numPr>
        <w:tabs>
          <w:tab w:val="left" w:pos="360"/>
        </w:tabs>
        <w:spacing w:before="120" w:after="0" w:line="360" w:lineRule="auto"/>
        <w:ind w:left="700"/>
        <w:rPr>
          <w:rFonts w:ascii="Arial" w:hAnsi="Arial" w:cs="Arial"/>
          <w:bCs/>
          <w:iCs/>
          <w:sz w:val="20"/>
          <w:szCs w:val="20"/>
          <w:lang w:eastAsia="it-IT"/>
        </w:rPr>
      </w:pPr>
      <w:r w:rsidRPr="00652A88">
        <w:rPr>
          <w:rFonts w:ascii="Arial" w:hAnsi="Arial" w:cs="Arial"/>
          <w:bCs/>
          <w:iCs/>
          <w:sz w:val="20"/>
          <w:szCs w:val="20"/>
          <w:lang w:eastAsia="it-IT"/>
        </w:rPr>
        <w:lastRenderedPageBreak/>
        <w:t xml:space="preserve">per la quale si riscontri l’incompletezza e/o l’erroneità delle informazioni richieste (es. mancanza dell’indicazione del numero di ODA e CIG relativo, non correttezza del numero di ODA/CIG, ecc.); </w:t>
      </w:r>
    </w:p>
    <w:p w14:paraId="1150B9CA" w14:textId="77777777" w:rsidR="00927AB0" w:rsidRPr="00652A88" w:rsidRDefault="00927AB0" w:rsidP="006172EB">
      <w:pPr>
        <w:numPr>
          <w:ilvl w:val="0"/>
          <w:numId w:val="2"/>
        </w:numPr>
        <w:tabs>
          <w:tab w:val="left" w:pos="360"/>
        </w:tabs>
        <w:spacing w:before="120" w:after="0" w:line="360" w:lineRule="auto"/>
        <w:ind w:left="700"/>
        <w:rPr>
          <w:rFonts w:ascii="Arial" w:hAnsi="Arial" w:cs="Arial"/>
          <w:bCs/>
          <w:iCs/>
          <w:sz w:val="20"/>
          <w:szCs w:val="20"/>
          <w:lang w:eastAsia="it-IT"/>
        </w:rPr>
      </w:pPr>
      <w:r w:rsidRPr="00652A88">
        <w:rPr>
          <w:rFonts w:ascii="Arial" w:hAnsi="Arial" w:cs="Arial"/>
          <w:bCs/>
          <w:iCs/>
          <w:sz w:val="20"/>
          <w:szCs w:val="20"/>
          <w:lang w:eastAsia="it-IT"/>
        </w:rPr>
        <w:t>per la quale si riscontri l’incoerenza tra i dati riportati nella fattura e le informazioni contenute negli altri documenti di acquisto (es. data di emissione della fattura anteriore alla data di emissione dell’ODA, indicazione di importi differenti nella fattura rispetto all’ODA, ecc.).</w:t>
      </w:r>
    </w:p>
    <w:p w14:paraId="60F43A25" w14:textId="77777777" w:rsidR="00927AB0" w:rsidRPr="00652A88" w:rsidRDefault="00927AB0" w:rsidP="006172EB">
      <w:pPr>
        <w:numPr>
          <w:ilvl w:val="0"/>
          <w:numId w:val="1"/>
        </w:numPr>
        <w:spacing w:before="120" w:after="0" w:line="360" w:lineRule="auto"/>
        <w:ind w:left="357" w:hanging="357"/>
        <w:outlineLvl w:val="0"/>
        <w:rPr>
          <w:rFonts w:ascii="Arial" w:hAnsi="Arial" w:cs="Arial"/>
          <w:b/>
          <w:color w:val="1F497D"/>
          <w:sz w:val="20"/>
          <w:szCs w:val="20"/>
        </w:rPr>
      </w:pPr>
      <w:bookmarkStart w:id="64" w:name="_Toc432085081"/>
      <w:bookmarkStart w:id="65" w:name="_Toc434835301"/>
      <w:bookmarkStart w:id="66" w:name="_Toc436036401"/>
      <w:bookmarkStart w:id="67" w:name="_Toc478727172"/>
      <w:r w:rsidRPr="00652A88">
        <w:rPr>
          <w:rFonts w:ascii="Arial" w:hAnsi="Arial" w:cs="Arial"/>
          <w:b/>
          <w:color w:val="1F497D"/>
          <w:sz w:val="20"/>
          <w:szCs w:val="20"/>
        </w:rPr>
        <w:t>ONERI ED OBBLIGHI DEL FORNITORE E DIRITTI DI CONI SERVIZI</w:t>
      </w:r>
      <w:bookmarkEnd w:id="64"/>
      <w:bookmarkEnd w:id="65"/>
      <w:bookmarkEnd w:id="66"/>
      <w:bookmarkEnd w:id="67"/>
    </w:p>
    <w:p w14:paraId="14678D63" w14:textId="143B2A03" w:rsidR="00927AB0" w:rsidRPr="00652A88" w:rsidRDefault="00927AB0" w:rsidP="006172EB">
      <w:pPr>
        <w:tabs>
          <w:tab w:val="left" w:pos="360"/>
        </w:tabs>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 xml:space="preserve">Il </w:t>
      </w:r>
      <w:r w:rsidR="00FD204F" w:rsidRPr="00652A88">
        <w:rPr>
          <w:rFonts w:ascii="Arial" w:hAnsi="Arial" w:cs="Arial"/>
          <w:bCs/>
          <w:iCs/>
          <w:sz w:val="20"/>
          <w:szCs w:val="20"/>
          <w:lang w:eastAsia="it-IT"/>
        </w:rPr>
        <w:t>Fornitore</w:t>
      </w:r>
      <w:r w:rsidRPr="00652A88">
        <w:rPr>
          <w:rFonts w:ascii="Arial" w:hAnsi="Arial" w:cs="Arial"/>
          <w:bCs/>
          <w:iCs/>
          <w:sz w:val="20"/>
          <w:szCs w:val="20"/>
          <w:lang w:eastAsia="it-IT"/>
        </w:rPr>
        <w:t xml:space="preserve"> deve eseguire le prestazioni contrattuali in piena autonomia, con assunzione a proprio rischio e carico di ogni onere e responsabilità in relazione all’apprestamento ed all’organizzazione dei mezzi, delle risorse umane e di tutto quanto necessario ad una esecuzione a regola d’arte.</w:t>
      </w:r>
    </w:p>
    <w:p w14:paraId="63A7D0AD" w14:textId="468E95C0" w:rsidR="00927AB0" w:rsidRPr="00652A88" w:rsidRDefault="00927AB0" w:rsidP="006172EB">
      <w:pPr>
        <w:tabs>
          <w:tab w:val="left" w:pos="360"/>
        </w:tabs>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 xml:space="preserve">Il </w:t>
      </w:r>
      <w:r w:rsidR="00FD204F" w:rsidRPr="00652A88">
        <w:rPr>
          <w:rFonts w:ascii="Arial" w:hAnsi="Arial" w:cs="Arial"/>
          <w:bCs/>
          <w:iCs/>
          <w:sz w:val="20"/>
          <w:szCs w:val="20"/>
          <w:lang w:eastAsia="it-IT"/>
        </w:rPr>
        <w:t>Fornitore</w:t>
      </w:r>
      <w:r w:rsidRPr="00652A88">
        <w:rPr>
          <w:rFonts w:ascii="Arial" w:hAnsi="Arial" w:cs="Arial"/>
          <w:bCs/>
          <w:iCs/>
          <w:sz w:val="20"/>
          <w:szCs w:val="20"/>
          <w:lang w:eastAsia="it-IT"/>
        </w:rPr>
        <w:t xml:space="preserve"> prende atto e conferma che la conclusione del contratto non determina, in nessun caso, l'assunzione da parte di Coni Servizi di obblighi di qualsiasi natura e genere nei riguardi di dipendenti, collaboratori o ausiliari del </w:t>
      </w:r>
      <w:r w:rsidR="00FD204F" w:rsidRPr="00652A88">
        <w:rPr>
          <w:rFonts w:ascii="Arial" w:hAnsi="Arial" w:cs="Arial"/>
          <w:bCs/>
          <w:iCs/>
          <w:sz w:val="20"/>
          <w:szCs w:val="20"/>
          <w:lang w:eastAsia="it-IT"/>
        </w:rPr>
        <w:t>Fornitore</w:t>
      </w:r>
      <w:r w:rsidRPr="00652A88">
        <w:rPr>
          <w:rFonts w:ascii="Arial" w:hAnsi="Arial" w:cs="Arial"/>
          <w:bCs/>
          <w:iCs/>
          <w:sz w:val="20"/>
          <w:szCs w:val="20"/>
          <w:lang w:eastAsia="it-IT"/>
        </w:rPr>
        <w:t xml:space="preserve">, salva l'applicazione dell'art. 1676 del </w:t>
      </w:r>
      <w:r w:rsidR="00E725F2" w:rsidRPr="00652A88">
        <w:rPr>
          <w:rFonts w:ascii="Arial" w:hAnsi="Arial" w:cs="Arial"/>
          <w:bCs/>
          <w:iCs/>
          <w:sz w:val="20"/>
          <w:szCs w:val="20"/>
          <w:lang w:eastAsia="it-IT"/>
        </w:rPr>
        <w:t>D.Lgs. 50/2016</w:t>
      </w:r>
      <w:r w:rsidRPr="00652A88">
        <w:rPr>
          <w:rFonts w:ascii="Arial" w:hAnsi="Arial" w:cs="Arial"/>
          <w:bCs/>
          <w:iCs/>
          <w:sz w:val="20"/>
          <w:szCs w:val="20"/>
          <w:lang w:eastAsia="it-IT"/>
        </w:rPr>
        <w:t xml:space="preserve"> civile e dall’art. 29 del D.Lgs. n. 276/2003.</w:t>
      </w:r>
    </w:p>
    <w:p w14:paraId="37FD6227" w14:textId="7C404D7B" w:rsidR="00927AB0" w:rsidRPr="00652A88" w:rsidRDefault="00927AB0" w:rsidP="006172EB">
      <w:pPr>
        <w:tabs>
          <w:tab w:val="left" w:pos="360"/>
        </w:tabs>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 xml:space="preserve">Il </w:t>
      </w:r>
      <w:r w:rsidR="00FD204F" w:rsidRPr="00652A88">
        <w:rPr>
          <w:rFonts w:ascii="Arial" w:hAnsi="Arial" w:cs="Arial"/>
          <w:bCs/>
          <w:iCs/>
          <w:sz w:val="20"/>
          <w:szCs w:val="20"/>
          <w:lang w:eastAsia="it-IT"/>
        </w:rPr>
        <w:t>Fornitore</w:t>
      </w:r>
      <w:r w:rsidRPr="00652A88">
        <w:rPr>
          <w:rFonts w:ascii="Arial" w:hAnsi="Arial" w:cs="Arial"/>
          <w:bCs/>
          <w:iCs/>
          <w:sz w:val="20"/>
          <w:szCs w:val="20"/>
          <w:lang w:eastAsia="it-IT"/>
        </w:rPr>
        <w:t xml:space="preserve"> è tenuto:</w:t>
      </w:r>
    </w:p>
    <w:p w14:paraId="0EAB3BD3" w14:textId="77777777" w:rsidR="00927AB0" w:rsidRPr="00652A88" w:rsidRDefault="00927AB0" w:rsidP="006172EB">
      <w:pPr>
        <w:numPr>
          <w:ilvl w:val="0"/>
          <w:numId w:val="4"/>
        </w:numPr>
        <w:tabs>
          <w:tab w:val="left" w:pos="360"/>
        </w:tabs>
        <w:spacing w:before="120" w:after="0" w:line="360" w:lineRule="auto"/>
        <w:ind w:left="700" w:hanging="340"/>
        <w:rPr>
          <w:rFonts w:ascii="Arial" w:hAnsi="Arial" w:cs="Arial"/>
          <w:bCs/>
          <w:iCs/>
          <w:sz w:val="20"/>
          <w:szCs w:val="20"/>
          <w:lang w:eastAsia="it-IT"/>
        </w:rPr>
      </w:pPr>
      <w:r w:rsidRPr="00652A88">
        <w:rPr>
          <w:rFonts w:ascii="Arial" w:hAnsi="Arial" w:cs="Arial"/>
          <w:bCs/>
          <w:iCs/>
          <w:sz w:val="20"/>
          <w:szCs w:val="20"/>
          <w:lang w:eastAsia="it-IT"/>
        </w:rPr>
        <w:t xml:space="preserve">a garantire la propria idoneità tecnico-professionale in riferimento a tutte le attività contrattuali e che le stesse vengano svolte da personale specializzato ed eseguite secondo le condizioni stabilite dal contratto, a regola d’arte e nel rispetto delle norme di legge; </w:t>
      </w:r>
    </w:p>
    <w:p w14:paraId="5A22D655" w14:textId="77777777" w:rsidR="00927AB0" w:rsidRPr="00652A88" w:rsidRDefault="00927AB0" w:rsidP="006172EB">
      <w:pPr>
        <w:numPr>
          <w:ilvl w:val="0"/>
          <w:numId w:val="4"/>
        </w:numPr>
        <w:tabs>
          <w:tab w:val="left" w:pos="360"/>
        </w:tabs>
        <w:spacing w:before="120" w:after="0" w:line="360" w:lineRule="auto"/>
        <w:ind w:left="700" w:hanging="340"/>
        <w:rPr>
          <w:rFonts w:ascii="Arial" w:hAnsi="Arial" w:cs="Arial"/>
          <w:bCs/>
          <w:iCs/>
          <w:sz w:val="20"/>
          <w:szCs w:val="20"/>
          <w:lang w:eastAsia="it-IT"/>
        </w:rPr>
      </w:pPr>
      <w:r w:rsidRPr="00652A88">
        <w:rPr>
          <w:rFonts w:ascii="Arial" w:hAnsi="Arial" w:cs="Arial"/>
          <w:bCs/>
          <w:iCs/>
          <w:sz w:val="20"/>
          <w:szCs w:val="20"/>
          <w:lang w:eastAsia="it-IT"/>
        </w:rPr>
        <w:t>a osservare scrupolosamente le norme e prescrizioni dei contratti collettivi, delle leggi e dei regolamenti in materia di retribuzione, tutela, sicurezza, legislazione sociale, assicurazione, prevenzione degli infortuni e previdenza obbligatoria dei lavoratori;</w:t>
      </w:r>
    </w:p>
    <w:p w14:paraId="05855C11" w14:textId="77777777" w:rsidR="00927AB0" w:rsidRPr="00652A88" w:rsidRDefault="00927AB0" w:rsidP="006172EB">
      <w:pPr>
        <w:numPr>
          <w:ilvl w:val="0"/>
          <w:numId w:val="4"/>
        </w:numPr>
        <w:tabs>
          <w:tab w:val="left" w:pos="360"/>
        </w:tabs>
        <w:spacing w:before="120" w:after="0" w:line="360" w:lineRule="auto"/>
        <w:ind w:left="700" w:hanging="340"/>
        <w:rPr>
          <w:rFonts w:ascii="Arial" w:hAnsi="Arial" w:cs="Arial"/>
          <w:bCs/>
          <w:iCs/>
          <w:sz w:val="20"/>
          <w:szCs w:val="20"/>
          <w:lang w:eastAsia="it-IT"/>
        </w:rPr>
      </w:pPr>
      <w:r w:rsidRPr="00652A88">
        <w:rPr>
          <w:rFonts w:ascii="Arial" w:hAnsi="Arial" w:cs="Arial"/>
          <w:bCs/>
          <w:iCs/>
          <w:sz w:val="20"/>
          <w:szCs w:val="20"/>
          <w:lang w:eastAsia="it-IT"/>
        </w:rPr>
        <w:t>a non avvalersi di persone che siano alle dipendenze di Coni Servizi per l’esecuzione del contratto;</w:t>
      </w:r>
    </w:p>
    <w:p w14:paraId="68299BD7" w14:textId="77777777" w:rsidR="00927AB0" w:rsidRPr="00652A88" w:rsidRDefault="00927AB0" w:rsidP="006172EB">
      <w:pPr>
        <w:numPr>
          <w:ilvl w:val="0"/>
          <w:numId w:val="4"/>
        </w:numPr>
        <w:tabs>
          <w:tab w:val="left" w:pos="360"/>
        </w:tabs>
        <w:spacing w:before="120" w:after="0" w:line="360" w:lineRule="auto"/>
        <w:ind w:left="700" w:hanging="340"/>
        <w:rPr>
          <w:rFonts w:ascii="Arial" w:hAnsi="Arial" w:cs="Arial"/>
          <w:bCs/>
          <w:iCs/>
          <w:sz w:val="20"/>
          <w:szCs w:val="20"/>
          <w:lang w:eastAsia="it-IT"/>
        </w:rPr>
      </w:pPr>
      <w:r w:rsidRPr="00652A88">
        <w:rPr>
          <w:rFonts w:ascii="Arial" w:hAnsi="Arial" w:cs="Arial"/>
          <w:bCs/>
          <w:iCs/>
          <w:sz w:val="20"/>
          <w:szCs w:val="20"/>
          <w:lang w:eastAsia="it-IT"/>
        </w:rPr>
        <w:t>a comunicare le eventuali variazioni della propria struttura organizzativa coinvolta nell'esecuzione del contratto, indicando analiticamente le variazioni intervenute ed i nominativi dei nuovi responsabili;</w:t>
      </w:r>
    </w:p>
    <w:p w14:paraId="1F4C72A1" w14:textId="77777777" w:rsidR="00927AB0" w:rsidRPr="00652A88" w:rsidRDefault="00927AB0" w:rsidP="006172EB">
      <w:pPr>
        <w:numPr>
          <w:ilvl w:val="0"/>
          <w:numId w:val="4"/>
        </w:numPr>
        <w:tabs>
          <w:tab w:val="left" w:pos="360"/>
        </w:tabs>
        <w:spacing w:before="120" w:after="0" w:line="360" w:lineRule="auto"/>
        <w:ind w:left="700" w:hanging="340"/>
        <w:rPr>
          <w:rFonts w:ascii="Arial" w:hAnsi="Arial" w:cs="Arial"/>
          <w:bCs/>
          <w:iCs/>
          <w:sz w:val="20"/>
          <w:szCs w:val="20"/>
          <w:lang w:eastAsia="it-IT"/>
        </w:rPr>
      </w:pPr>
      <w:r w:rsidRPr="00652A88">
        <w:rPr>
          <w:rFonts w:ascii="Arial" w:hAnsi="Arial" w:cs="Arial"/>
          <w:bCs/>
          <w:iCs/>
          <w:sz w:val="20"/>
          <w:szCs w:val="20"/>
          <w:lang w:eastAsia="it-IT"/>
        </w:rPr>
        <w:lastRenderedPageBreak/>
        <w:t>a  informare il personale che Coni Servizi è soggetto estraneo rispetto al proprio rapporto di lavoro , per cui non potranno essere avanzate pretese, azioni o ragioni di qualsivoglia natura nei confronti di Coni Servizi, salvo quanto previsto dalla legge;</w:t>
      </w:r>
    </w:p>
    <w:p w14:paraId="52D65710" w14:textId="77777777" w:rsidR="00927AB0" w:rsidRPr="00652A88" w:rsidRDefault="00927AB0" w:rsidP="006172EB">
      <w:pPr>
        <w:numPr>
          <w:ilvl w:val="0"/>
          <w:numId w:val="4"/>
        </w:numPr>
        <w:tabs>
          <w:tab w:val="left" w:pos="360"/>
        </w:tabs>
        <w:spacing w:before="120" w:after="0" w:line="360" w:lineRule="auto"/>
        <w:ind w:left="700" w:hanging="340"/>
        <w:rPr>
          <w:rFonts w:ascii="Arial" w:hAnsi="Arial" w:cs="Arial"/>
          <w:bCs/>
          <w:iCs/>
          <w:sz w:val="20"/>
          <w:szCs w:val="20"/>
          <w:lang w:eastAsia="it-IT"/>
        </w:rPr>
      </w:pPr>
      <w:r w:rsidRPr="00652A88">
        <w:rPr>
          <w:rFonts w:ascii="Arial" w:hAnsi="Arial" w:cs="Arial"/>
          <w:bCs/>
          <w:iCs/>
          <w:sz w:val="20"/>
          <w:szCs w:val="20"/>
          <w:lang w:eastAsia="it-IT"/>
        </w:rPr>
        <w:t>a rispettare, per quanto applicabili, le norme internazionali UNI EN ISO vigenti per la gestione, l’assicurazione nella qualità delle prestazioni;</w:t>
      </w:r>
    </w:p>
    <w:p w14:paraId="03D6F315" w14:textId="77777777" w:rsidR="00927AB0" w:rsidRPr="00652A88" w:rsidRDefault="00927AB0" w:rsidP="006172EB">
      <w:pPr>
        <w:numPr>
          <w:ilvl w:val="0"/>
          <w:numId w:val="4"/>
        </w:numPr>
        <w:tabs>
          <w:tab w:val="left" w:pos="360"/>
        </w:tabs>
        <w:spacing w:before="120" w:after="0" w:line="360" w:lineRule="auto"/>
        <w:ind w:left="700" w:hanging="340"/>
        <w:rPr>
          <w:rFonts w:ascii="Arial" w:hAnsi="Arial" w:cs="Arial"/>
          <w:bCs/>
          <w:iCs/>
          <w:sz w:val="20"/>
          <w:szCs w:val="20"/>
          <w:lang w:eastAsia="it-IT"/>
        </w:rPr>
      </w:pPr>
      <w:r w:rsidRPr="00652A88">
        <w:rPr>
          <w:rFonts w:ascii="Arial" w:hAnsi="Arial" w:cs="Arial"/>
          <w:bCs/>
          <w:iCs/>
          <w:sz w:val="20"/>
          <w:szCs w:val="20"/>
          <w:lang w:eastAsia="it-IT"/>
        </w:rPr>
        <w:t>a manlevare e tenere indenne Coni Servizi da tutte le conseguenze derivanti dalla eventuale inosservanza delle norme e prescrizioni tecniche, di sicurezza, di igiene e sanitarie vigenti;</w:t>
      </w:r>
    </w:p>
    <w:p w14:paraId="6838202D" w14:textId="76B5D5D6" w:rsidR="00927AB0" w:rsidRPr="00652A88" w:rsidRDefault="00927AB0" w:rsidP="006172EB">
      <w:pPr>
        <w:numPr>
          <w:ilvl w:val="0"/>
          <w:numId w:val="4"/>
        </w:numPr>
        <w:tabs>
          <w:tab w:val="left" w:pos="360"/>
        </w:tabs>
        <w:spacing w:before="120" w:after="0" w:line="360" w:lineRule="auto"/>
        <w:ind w:left="700" w:hanging="340"/>
        <w:rPr>
          <w:rFonts w:ascii="Arial" w:hAnsi="Arial" w:cs="Arial"/>
          <w:bCs/>
          <w:iCs/>
          <w:sz w:val="20"/>
          <w:szCs w:val="20"/>
          <w:lang w:eastAsia="it-IT"/>
        </w:rPr>
      </w:pPr>
      <w:r w:rsidRPr="00652A88">
        <w:rPr>
          <w:rFonts w:ascii="Arial" w:hAnsi="Arial" w:cs="Arial"/>
          <w:bCs/>
          <w:iCs/>
          <w:sz w:val="20"/>
          <w:szCs w:val="20"/>
          <w:lang w:eastAsia="it-IT"/>
        </w:rPr>
        <w:t xml:space="preserve">uniformarsi ai principi e doveri etici richiamati nel </w:t>
      </w:r>
      <w:r w:rsidR="00E725F2" w:rsidRPr="00652A88">
        <w:rPr>
          <w:rFonts w:ascii="Arial" w:hAnsi="Arial" w:cs="Arial"/>
          <w:bCs/>
          <w:iCs/>
          <w:sz w:val="20"/>
          <w:szCs w:val="20"/>
          <w:lang w:eastAsia="it-IT"/>
        </w:rPr>
        <w:t>D.Lgs. 50/2016</w:t>
      </w:r>
      <w:r w:rsidRPr="00652A88">
        <w:rPr>
          <w:rFonts w:ascii="Arial" w:hAnsi="Arial" w:cs="Arial"/>
          <w:bCs/>
          <w:iCs/>
          <w:sz w:val="20"/>
          <w:szCs w:val="20"/>
          <w:lang w:eastAsia="it-IT"/>
        </w:rPr>
        <w:t xml:space="preserve"> Etico di Coni Servizi  in vigore;</w:t>
      </w:r>
    </w:p>
    <w:p w14:paraId="4C375D5A" w14:textId="561B9C70" w:rsidR="00927AB0" w:rsidRPr="00652A88" w:rsidRDefault="00927AB0" w:rsidP="006172EB">
      <w:pPr>
        <w:tabs>
          <w:tab w:val="left" w:pos="360"/>
        </w:tabs>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 xml:space="preserve">In caso di inadempimento degli obblighi di cui sopra sarà facoltà di Coni Servizi di risolvere il contratto ai sensi dell’art. 1456 del </w:t>
      </w:r>
      <w:r w:rsidR="00E725F2" w:rsidRPr="00652A88">
        <w:rPr>
          <w:rFonts w:ascii="Arial" w:hAnsi="Arial" w:cs="Arial"/>
          <w:bCs/>
          <w:iCs/>
          <w:sz w:val="20"/>
          <w:szCs w:val="20"/>
          <w:lang w:eastAsia="it-IT"/>
        </w:rPr>
        <w:t>D.Lgs. 50/2016</w:t>
      </w:r>
      <w:r w:rsidRPr="00652A88">
        <w:rPr>
          <w:rFonts w:ascii="Arial" w:hAnsi="Arial" w:cs="Arial"/>
          <w:bCs/>
          <w:iCs/>
          <w:sz w:val="20"/>
          <w:szCs w:val="20"/>
          <w:lang w:eastAsia="it-IT"/>
        </w:rPr>
        <w:t xml:space="preserve"> civile, come prev</w:t>
      </w:r>
      <w:r w:rsidR="0063170C">
        <w:rPr>
          <w:rFonts w:ascii="Arial" w:hAnsi="Arial" w:cs="Arial"/>
          <w:bCs/>
          <w:iCs/>
          <w:sz w:val="20"/>
          <w:szCs w:val="20"/>
          <w:lang w:eastAsia="it-IT"/>
        </w:rPr>
        <w:t>isto dal successivo paragrafo 14</w:t>
      </w:r>
      <w:r w:rsidRPr="00652A88">
        <w:rPr>
          <w:rFonts w:ascii="Arial" w:hAnsi="Arial" w:cs="Arial"/>
          <w:bCs/>
          <w:iCs/>
          <w:sz w:val="20"/>
          <w:szCs w:val="20"/>
          <w:lang w:eastAsia="it-IT"/>
        </w:rPr>
        <w:t>.</w:t>
      </w:r>
    </w:p>
    <w:p w14:paraId="03051AF8" w14:textId="77777777" w:rsidR="00927AB0" w:rsidRPr="00652A88" w:rsidRDefault="00927AB0" w:rsidP="006172EB">
      <w:pPr>
        <w:numPr>
          <w:ilvl w:val="0"/>
          <w:numId w:val="1"/>
        </w:numPr>
        <w:spacing w:before="120" w:after="0" w:line="360" w:lineRule="auto"/>
        <w:ind w:left="357" w:hanging="357"/>
        <w:outlineLvl w:val="0"/>
        <w:rPr>
          <w:rFonts w:ascii="Arial" w:hAnsi="Arial" w:cs="Arial"/>
          <w:b/>
          <w:color w:val="1F497D"/>
          <w:sz w:val="20"/>
          <w:szCs w:val="20"/>
        </w:rPr>
      </w:pPr>
      <w:bookmarkStart w:id="68" w:name="_Toc436665775"/>
      <w:bookmarkStart w:id="69" w:name="_Toc478727173"/>
      <w:r w:rsidRPr="00652A88">
        <w:rPr>
          <w:rFonts w:ascii="Arial" w:hAnsi="Arial" w:cs="Arial"/>
          <w:b/>
          <w:color w:val="1F497D"/>
          <w:sz w:val="20"/>
          <w:szCs w:val="20"/>
        </w:rPr>
        <w:t>OBBLIGHI DI RISERVATEZZA</w:t>
      </w:r>
      <w:bookmarkEnd w:id="68"/>
      <w:bookmarkEnd w:id="69"/>
      <w:r w:rsidRPr="00652A88">
        <w:rPr>
          <w:rFonts w:ascii="Arial" w:hAnsi="Arial" w:cs="Arial"/>
          <w:b/>
          <w:color w:val="1F497D"/>
          <w:sz w:val="20"/>
          <w:szCs w:val="20"/>
        </w:rPr>
        <w:t xml:space="preserve"> </w:t>
      </w:r>
    </w:p>
    <w:p w14:paraId="75E84454" w14:textId="191B2E76" w:rsidR="00927AB0" w:rsidRPr="00652A88" w:rsidRDefault="00927AB0" w:rsidP="006172EB">
      <w:pPr>
        <w:spacing w:before="120" w:after="0" w:line="360" w:lineRule="auto"/>
        <w:rPr>
          <w:rFonts w:ascii="Arial" w:hAnsi="Arial" w:cs="Arial"/>
          <w:bCs/>
          <w:sz w:val="20"/>
          <w:szCs w:val="20"/>
        </w:rPr>
      </w:pPr>
      <w:r w:rsidRPr="00652A88">
        <w:rPr>
          <w:rFonts w:ascii="Arial" w:hAnsi="Arial" w:cs="Arial"/>
          <w:bCs/>
          <w:sz w:val="20"/>
          <w:szCs w:val="20"/>
        </w:rPr>
        <w:t xml:space="preserve">Il </w:t>
      </w:r>
      <w:r w:rsidR="00FD204F" w:rsidRPr="00652A88">
        <w:rPr>
          <w:rFonts w:ascii="Arial" w:hAnsi="Arial" w:cs="Arial"/>
          <w:bCs/>
          <w:sz w:val="20"/>
          <w:szCs w:val="20"/>
        </w:rPr>
        <w:t>Fornitore</w:t>
      </w:r>
      <w:r w:rsidRPr="00652A88">
        <w:rPr>
          <w:rFonts w:ascii="Arial" w:hAnsi="Arial" w:cs="Arial"/>
          <w:bCs/>
          <w:sz w:val="20"/>
          <w:szCs w:val="20"/>
        </w:rPr>
        <w:t>, i suoi dipendenti e collaboratori sono tenuti al rispetto dell’obbligo di riservatezza in ordine alle informazioni relative all’organizzazione e ai metodi di produzione di Coni Servizi di cui vengano a conoscenza, per effetto dell’esecuzione dei servizi oggetto dell’appalto.</w:t>
      </w:r>
    </w:p>
    <w:p w14:paraId="6A92391C" w14:textId="114A5627" w:rsidR="00927AB0" w:rsidRPr="00652A88" w:rsidRDefault="00927AB0" w:rsidP="006172EB">
      <w:pPr>
        <w:spacing w:before="120" w:after="0" w:line="360" w:lineRule="auto"/>
        <w:rPr>
          <w:rFonts w:ascii="Arial" w:hAnsi="Arial" w:cs="Arial"/>
          <w:bCs/>
          <w:sz w:val="20"/>
          <w:szCs w:val="20"/>
        </w:rPr>
      </w:pPr>
      <w:r w:rsidRPr="00652A88">
        <w:rPr>
          <w:rFonts w:ascii="Arial" w:hAnsi="Arial" w:cs="Arial"/>
          <w:bCs/>
          <w:sz w:val="20"/>
          <w:szCs w:val="20"/>
        </w:rPr>
        <w:t xml:space="preserve">Il </w:t>
      </w:r>
      <w:r w:rsidR="00FD204F" w:rsidRPr="00652A88">
        <w:rPr>
          <w:rFonts w:ascii="Arial" w:hAnsi="Arial" w:cs="Arial"/>
          <w:bCs/>
          <w:sz w:val="20"/>
          <w:szCs w:val="20"/>
        </w:rPr>
        <w:t>Fornitore</w:t>
      </w:r>
      <w:r w:rsidRPr="00652A88">
        <w:rPr>
          <w:rFonts w:ascii="Arial" w:hAnsi="Arial" w:cs="Arial"/>
          <w:bCs/>
          <w:sz w:val="20"/>
          <w:szCs w:val="20"/>
        </w:rPr>
        <w:t xml:space="preserve"> è obbligato a trattare con la massima riservatezza le informazioni e i dati, sia scritti sia verbali, forniti ad esso o ai suoi dipendenti/collaboratori da parte di Coni Servizi per effetto dell’esecuzione dei servizi oggetto dell’appalto.</w:t>
      </w:r>
    </w:p>
    <w:p w14:paraId="06A5DBFD" w14:textId="50E0EACB" w:rsidR="00927AB0" w:rsidRPr="00652A88" w:rsidRDefault="00927AB0" w:rsidP="006172EB">
      <w:pPr>
        <w:spacing w:before="120" w:after="0" w:line="360" w:lineRule="auto"/>
        <w:rPr>
          <w:rFonts w:ascii="Arial" w:hAnsi="Arial" w:cs="Arial"/>
          <w:bCs/>
          <w:sz w:val="20"/>
          <w:szCs w:val="20"/>
        </w:rPr>
      </w:pPr>
      <w:r w:rsidRPr="00652A88">
        <w:rPr>
          <w:rFonts w:ascii="Arial" w:hAnsi="Arial" w:cs="Arial"/>
          <w:bCs/>
          <w:sz w:val="20"/>
          <w:szCs w:val="20"/>
        </w:rPr>
        <w:t xml:space="preserve">Il </w:t>
      </w:r>
      <w:r w:rsidR="00FD204F" w:rsidRPr="00652A88">
        <w:rPr>
          <w:rFonts w:ascii="Arial" w:hAnsi="Arial" w:cs="Arial"/>
          <w:bCs/>
          <w:sz w:val="20"/>
          <w:szCs w:val="20"/>
        </w:rPr>
        <w:t>Fornitore</w:t>
      </w:r>
      <w:r w:rsidRPr="00652A88">
        <w:rPr>
          <w:rFonts w:ascii="Arial" w:hAnsi="Arial" w:cs="Arial"/>
          <w:bCs/>
          <w:sz w:val="20"/>
          <w:szCs w:val="20"/>
        </w:rPr>
        <w:t xml:space="preserve"> è obbligato altresì a non divulgare, cedere né comunicare in alcun modo, in tutto o in parte - salvo preventivo assenso di Coni Servizi - i predetti dati ed informazioni a chicchessia, in particolare con riferimento ad incarichi di analoga natura che gli siano eventualmente conferiti da terzi.</w:t>
      </w:r>
    </w:p>
    <w:p w14:paraId="23F53335" w14:textId="0A590CD2" w:rsidR="00927AB0" w:rsidRPr="00652A88" w:rsidRDefault="00927AB0" w:rsidP="006172EB">
      <w:pPr>
        <w:spacing w:before="120" w:after="0" w:line="360" w:lineRule="auto"/>
        <w:rPr>
          <w:rFonts w:ascii="Arial" w:hAnsi="Arial" w:cs="Arial"/>
          <w:bCs/>
          <w:sz w:val="20"/>
          <w:szCs w:val="20"/>
        </w:rPr>
      </w:pPr>
      <w:r w:rsidRPr="00652A88">
        <w:rPr>
          <w:rFonts w:ascii="Arial" w:hAnsi="Arial" w:cs="Arial"/>
          <w:bCs/>
          <w:sz w:val="20"/>
          <w:szCs w:val="20"/>
        </w:rPr>
        <w:t xml:space="preserve">La suddetta autorizzazione è condizionata all’indicazione, da parte del </w:t>
      </w:r>
      <w:r w:rsidR="00FD204F" w:rsidRPr="00652A88">
        <w:rPr>
          <w:rFonts w:ascii="Arial" w:hAnsi="Arial" w:cs="Arial"/>
          <w:bCs/>
          <w:sz w:val="20"/>
          <w:szCs w:val="20"/>
        </w:rPr>
        <w:t>Fornitore</w:t>
      </w:r>
      <w:r w:rsidRPr="00652A88">
        <w:rPr>
          <w:rFonts w:ascii="Arial" w:hAnsi="Arial" w:cs="Arial"/>
          <w:bCs/>
          <w:sz w:val="20"/>
          <w:szCs w:val="20"/>
        </w:rPr>
        <w:t xml:space="preserve">, dell’oggetto, dello scopo e del destinatario delle predette informazioni. </w:t>
      </w:r>
    </w:p>
    <w:p w14:paraId="10BA37DF" w14:textId="5CA2E1C0" w:rsidR="00927AB0" w:rsidRPr="00652A88" w:rsidRDefault="00927AB0" w:rsidP="006172EB">
      <w:pPr>
        <w:spacing w:before="120" w:after="0" w:line="360" w:lineRule="auto"/>
        <w:rPr>
          <w:rFonts w:ascii="Arial" w:hAnsi="Arial" w:cs="Arial"/>
          <w:bCs/>
          <w:sz w:val="20"/>
          <w:szCs w:val="20"/>
        </w:rPr>
      </w:pPr>
      <w:r w:rsidRPr="00652A88">
        <w:rPr>
          <w:rFonts w:ascii="Arial" w:hAnsi="Arial" w:cs="Arial"/>
          <w:bCs/>
          <w:sz w:val="20"/>
          <w:szCs w:val="20"/>
        </w:rPr>
        <w:lastRenderedPageBreak/>
        <w:t xml:space="preserve">È vietata al </w:t>
      </w:r>
      <w:r w:rsidR="00FD204F" w:rsidRPr="00652A88">
        <w:rPr>
          <w:rFonts w:ascii="Arial" w:hAnsi="Arial" w:cs="Arial"/>
          <w:bCs/>
          <w:sz w:val="20"/>
          <w:szCs w:val="20"/>
        </w:rPr>
        <w:t>Fornitore</w:t>
      </w:r>
      <w:r w:rsidRPr="00652A88">
        <w:rPr>
          <w:rFonts w:ascii="Arial" w:hAnsi="Arial" w:cs="Arial"/>
          <w:bCs/>
          <w:sz w:val="20"/>
          <w:szCs w:val="20"/>
        </w:rPr>
        <w:t>, ad eccezione di quanto strettamente necessario per l’esecuzione delle prestazioni previste nel presente Capitolato, l’utilizzazione per qualsiasi scopo o ragione dei marchi, dei loghi e della denominazione sociale di Coni Servizi.</w:t>
      </w:r>
    </w:p>
    <w:p w14:paraId="52FE21A7" w14:textId="77777777" w:rsidR="00927AB0" w:rsidRPr="00652A88" w:rsidRDefault="00927AB0" w:rsidP="006172EB">
      <w:pPr>
        <w:spacing w:before="120" w:after="0" w:line="360" w:lineRule="auto"/>
        <w:rPr>
          <w:rFonts w:ascii="Arial" w:hAnsi="Arial" w:cs="Arial"/>
          <w:bCs/>
          <w:sz w:val="20"/>
          <w:szCs w:val="20"/>
        </w:rPr>
      </w:pPr>
      <w:r w:rsidRPr="00652A88">
        <w:rPr>
          <w:rFonts w:ascii="Arial" w:hAnsi="Arial" w:cs="Arial"/>
          <w:bCs/>
          <w:sz w:val="20"/>
          <w:szCs w:val="20"/>
        </w:rPr>
        <w:t xml:space="preserve">È ammessa la menzione del rapporto contrattuale con Coni Servizi nelle referenze e nei curricula nei limiti ordinari ed in termini tali da non determinare la diffusione di informazioni riservate. </w:t>
      </w:r>
    </w:p>
    <w:p w14:paraId="7A5DF3FB" w14:textId="77777777" w:rsidR="00927AB0" w:rsidRPr="00652A88" w:rsidRDefault="00927AB0" w:rsidP="006172EB">
      <w:pPr>
        <w:spacing w:before="120" w:after="0" w:line="360" w:lineRule="auto"/>
        <w:rPr>
          <w:rFonts w:ascii="Arial" w:hAnsi="Arial" w:cs="Arial"/>
          <w:bCs/>
          <w:sz w:val="20"/>
          <w:szCs w:val="20"/>
        </w:rPr>
      </w:pPr>
      <w:r w:rsidRPr="00652A88">
        <w:rPr>
          <w:rFonts w:ascii="Arial" w:hAnsi="Arial" w:cs="Arial"/>
          <w:bCs/>
          <w:sz w:val="20"/>
          <w:szCs w:val="20"/>
        </w:rPr>
        <w:t xml:space="preserve">I predetti dati ed informazioni devono essere utilizzati esclusivamente ai fini dell'esecuzione dei servizi oggetto dell’appalto. </w:t>
      </w:r>
    </w:p>
    <w:p w14:paraId="0165EF1B" w14:textId="3C6E66DB" w:rsidR="00927AB0" w:rsidRPr="00652A88" w:rsidRDefault="00927AB0" w:rsidP="006172EB">
      <w:pPr>
        <w:spacing w:before="120" w:after="0" w:line="360" w:lineRule="auto"/>
        <w:rPr>
          <w:rFonts w:ascii="Arial" w:hAnsi="Arial" w:cs="Arial"/>
          <w:bCs/>
          <w:sz w:val="20"/>
          <w:szCs w:val="20"/>
        </w:rPr>
      </w:pPr>
      <w:r w:rsidRPr="00652A88">
        <w:rPr>
          <w:rFonts w:ascii="Arial" w:hAnsi="Arial" w:cs="Arial"/>
          <w:bCs/>
          <w:sz w:val="20"/>
          <w:szCs w:val="20"/>
        </w:rPr>
        <w:t xml:space="preserve">In caso di inosservanza, da parte del </w:t>
      </w:r>
      <w:r w:rsidR="00FD204F" w:rsidRPr="00652A88">
        <w:rPr>
          <w:rFonts w:ascii="Arial" w:hAnsi="Arial" w:cs="Arial"/>
          <w:bCs/>
          <w:sz w:val="20"/>
          <w:szCs w:val="20"/>
        </w:rPr>
        <w:t>Fornitore</w:t>
      </w:r>
      <w:r w:rsidRPr="00652A88">
        <w:rPr>
          <w:rFonts w:ascii="Arial" w:hAnsi="Arial" w:cs="Arial"/>
          <w:bCs/>
          <w:sz w:val="20"/>
          <w:szCs w:val="20"/>
        </w:rPr>
        <w:t xml:space="preserve">, degli obblighi di cui sopra sarà facoltà di Coni Servizi di risolvere il contratto ai sensi dell’art. 1456 del </w:t>
      </w:r>
      <w:r w:rsidR="00E725F2" w:rsidRPr="00652A88">
        <w:rPr>
          <w:rFonts w:ascii="Arial" w:hAnsi="Arial" w:cs="Arial"/>
          <w:bCs/>
          <w:sz w:val="20"/>
          <w:szCs w:val="20"/>
        </w:rPr>
        <w:t>D.Lgs. 50/2016</w:t>
      </w:r>
      <w:r w:rsidRPr="00652A88">
        <w:rPr>
          <w:rFonts w:ascii="Arial" w:hAnsi="Arial" w:cs="Arial"/>
          <w:bCs/>
          <w:sz w:val="20"/>
          <w:szCs w:val="20"/>
        </w:rPr>
        <w:t xml:space="preserve"> civile, come previsto dal successivo paragrafo 1</w:t>
      </w:r>
      <w:r w:rsidR="0063170C">
        <w:rPr>
          <w:rFonts w:ascii="Arial" w:hAnsi="Arial" w:cs="Arial"/>
          <w:bCs/>
          <w:sz w:val="20"/>
          <w:szCs w:val="20"/>
        </w:rPr>
        <w:t>4</w:t>
      </w:r>
      <w:r w:rsidRPr="00652A88">
        <w:rPr>
          <w:rFonts w:ascii="Arial" w:hAnsi="Arial" w:cs="Arial"/>
          <w:bCs/>
          <w:sz w:val="20"/>
          <w:szCs w:val="20"/>
        </w:rPr>
        <w:t>.</w:t>
      </w:r>
    </w:p>
    <w:p w14:paraId="3E92894B" w14:textId="77777777" w:rsidR="00927AB0" w:rsidRPr="00652A88" w:rsidRDefault="00927AB0" w:rsidP="006172EB">
      <w:pPr>
        <w:numPr>
          <w:ilvl w:val="0"/>
          <w:numId w:val="1"/>
        </w:numPr>
        <w:spacing w:before="120" w:after="0" w:line="360" w:lineRule="auto"/>
        <w:ind w:left="357" w:hanging="357"/>
        <w:outlineLvl w:val="0"/>
        <w:rPr>
          <w:rFonts w:ascii="Arial" w:hAnsi="Arial" w:cs="Arial"/>
          <w:b/>
          <w:color w:val="1F497D"/>
          <w:sz w:val="20"/>
          <w:szCs w:val="20"/>
        </w:rPr>
      </w:pPr>
      <w:bookmarkStart w:id="70" w:name="_Toc478727174"/>
      <w:r w:rsidRPr="00652A88">
        <w:rPr>
          <w:rFonts w:ascii="Arial" w:hAnsi="Arial" w:cs="Arial"/>
          <w:b/>
          <w:color w:val="1F497D"/>
          <w:sz w:val="20"/>
          <w:szCs w:val="20"/>
        </w:rPr>
        <w:t>RECESSO E RISOLUZIONE DEL CONTRATTO</w:t>
      </w:r>
      <w:bookmarkEnd w:id="70"/>
    </w:p>
    <w:p w14:paraId="16A9DBB7" w14:textId="77777777" w:rsidR="00927AB0" w:rsidRPr="00652A88" w:rsidRDefault="00927AB0" w:rsidP="006172EB">
      <w:pPr>
        <w:spacing w:before="120" w:after="0" w:line="360" w:lineRule="auto"/>
        <w:rPr>
          <w:rFonts w:ascii="Arial" w:hAnsi="Arial" w:cs="Arial"/>
          <w:bCs/>
          <w:sz w:val="20"/>
          <w:szCs w:val="20"/>
        </w:rPr>
      </w:pPr>
      <w:r w:rsidRPr="00652A88">
        <w:rPr>
          <w:rFonts w:ascii="Arial" w:hAnsi="Arial" w:cs="Arial"/>
          <w:bCs/>
          <w:sz w:val="20"/>
          <w:szCs w:val="20"/>
        </w:rPr>
        <w:t>Fermo restando quanto previsto dagli articoli 88, comma 4-ter, e 92, comma 4, del D.Lgs. 159/2011, Coni Servizi può recedere dal contratto in qualunque momento previo il pagamento di una penale pari al Canone annuale offerto.</w:t>
      </w:r>
    </w:p>
    <w:p w14:paraId="0D5EB5C7" w14:textId="31C5204D" w:rsidR="00927AB0" w:rsidRPr="00652A88" w:rsidRDefault="00927AB0" w:rsidP="006172EB">
      <w:pPr>
        <w:spacing w:before="120" w:after="0" w:line="360" w:lineRule="auto"/>
        <w:rPr>
          <w:rFonts w:ascii="Arial" w:hAnsi="Arial" w:cs="Arial"/>
          <w:bCs/>
          <w:sz w:val="20"/>
          <w:szCs w:val="20"/>
        </w:rPr>
      </w:pPr>
      <w:r w:rsidRPr="00652A88">
        <w:rPr>
          <w:rFonts w:ascii="Arial" w:hAnsi="Arial" w:cs="Arial"/>
          <w:bCs/>
          <w:sz w:val="20"/>
          <w:szCs w:val="20"/>
        </w:rPr>
        <w:t xml:space="preserve">L'esercizio del diritto di recesso sarà preceduto da una formale comunicazione al </w:t>
      </w:r>
      <w:r w:rsidR="00FD204F" w:rsidRPr="00652A88">
        <w:rPr>
          <w:rFonts w:ascii="Arial" w:hAnsi="Arial" w:cs="Arial"/>
          <w:bCs/>
          <w:sz w:val="20"/>
          <w:szCs w:val="20"/>
        </w:rPr>
        <w:t>Fornitore</w:t>
      </w:r>
      <w:r w:rsidRPr="00652A88">
        <w:rPr>
          <w:rFonts w:ascii="Arial" w:hAnsi="Arial" w:cs="Arial"/>
          <w:bCs/>
          <w:sz w:val="20"/>
          <w:szCs w:val="20"/>
        </w:rPr>
        <w:t xml:space="preserve"> da darsi, mediante lettera raccomandata a.r., ovvero mediante posta elettronica certificata, con un preavviso non inferiore a venti giorni.</w:t>
      </w:r>
    </w:p>
    <w:p w14:paraId="057052E9" w14:textId="77777777" w:rsidR="00927AB0" w:rsidRPr="00652A88" w:rsidRDefault="00927AB0" w:rsidP="006172EB">
      <w:pPr>
        <w:spacing w:before="120" w:after="0" w:line="360" w:lineRule="auto"/>
        <w:rPr>
          <w:rFonts w:ascii="Arial" w:hAnsi="Arial" w:cs="Arial"/>
          <w:bCs/>
          <w:sz w:val="20"/>
          <w:szCs w:val="20"/>
        </w:rPr>
      </w:pPr>
      <w:r w:rsidRPr="00652A88">
        <w:rPr>
          <w:rFonts w:ascii="Arial" w:hAnsi="Arial" w:cs="Arial"/>
          <w:bCs/>
          <w:sz w:val="20"/>
          <w:szCs w:val="20"/>
        </w:rPr>
        <w:t>Per quanto non espressamente previsto si applica l’art. 109 del D.Lgs. 50/2016.</w:t>
      </w:r>
    </w:p>
    <w:p w14:paraId="4129704A" w14:textId="77777777" w:rsidR="00927AB0" w:rsidRPr="00652A88" w:rsidRDefault="00927AB0" w:rsidP="006172EB">
      <w:pPr>
        <w:spacing w:before="120" w:after="0" w:line="360" w:lineRule="auto"/>
        <w:rPr>
          <w:rFonts w:ascii="Arial" w:hAnsi="Arial" w:cs="Arial"/>
          <w:bCs/>
          <w:sz w:val="20"/>
          <w:szCs w:val="20"/>
        </w:rPr>
      </w:pPr>
      <w:r w:rsidRPr="00652A88">
        <w:rPr>
          <w:rFonts w:ascii="Arial" w:hAnsi="Arial" w:cs="Arial"/>
          <w:bCs/>
          <w:sz w:val="20"/>
          <w:szCs w:val="20"/>
        </w:rPr>
        <w:t>Fermo restando il diritto di recesso, Coni Servizi potrà procedere alla risoluzione di diritto del contratto, ai sensi dell’art. 1456 c.c., qualora:</w:t>
      </w:r>
    </w:p>
    <w:p w14:paraId="6DC590D6" w14:textId="0D28DF5C" w:rsidR="00927AB0" w:rsidRPr="00652A88" w:rsidRDefault="00927AB0" w:rsidP="006172EB">
      <w:pPr>
        <w:pStyle w:val="Paragrafoelenco"/>
        <w:numPr>
          <w:ilvl w:val="0"/>
          <w:numId w:val="12"/>
        </w:numPr>
        <w:spacing w:before="120" w:after="0" w:line="360" w:lineRule="auto"/>
        <w:rPr>
          <w:rFonts w:ascii="Arial" w:hAnsi="Arial" w:cs="Arial"/>
          <w:bCs/>
          <w:sz w:val="20"/>
          <w:szCs w:val="20"/>
        </w:rPr>
      </w:pPr>
      <w:r w:rsidRPr="00652A88">
        <w:rPr>
          <w:rFonts w:ascii="Arial" w:hAnsi="Arial" w:cs="Arial"/>
          <w:bCs/>
          <w:sz w:val="20"/>
          <w:szCs w:val="20"/>
        </w:rPr>
        <w:t xml:space="preserve">il </w:t>
      </w:r>
      <w:r w:rsidR="00FD204F" w:rsidRPr="00652A88">
        <w:rPr>
          <w:rFonts w:ascii="Arial" w:hAnsi="Arial" w:cs="Arial"/>
          <w:bCs/>
          <w:sz w:val="20"/>
          <w:szCs w:val="20"/>
        </w:rPr>
        <w:t>Fornitore</w:t>
      </w:r>
      <w:r w:rsidRPr="00652A88">
        <w:rPr>
          <w:rFonts w:ascii="Arial" w:hAnsi="Arial" w:cs="Arial"/>
          <w:bCs/>
          <w:sz w:val="20"/>
          <w:szCs w:val="20"/>
        </w:rPr>
        <w:t xml:space="preserve"> si trovi in una o più delle situazioni descritte all’art. 108, comma 1, del D.Lgs. 50/2016;</w:t>
      </w:r>
    </w:p>
    <w:p w14:paraId="4F52464C" w14:textId="77777777" w:rsidR="00927AB0" w:rsidRPr="00652A88" w:rsidRDefault="00927AB0" w:rsidP="006172EB">
      <w:pPr>
        <w:pStyle w:val="Paragrafoelenco"/>
        <w:numPr>
          <w:ilvl w:val="0"/>
          <w:numId w:val="12"/>
        </w:numPr>
        <w:spacing w:before="120" w:after="0" w:line="360" w:lineRule="auto"/>
        <w:rPr>
          <w:rFonts w:ascii="Arial" w:hAnsi="Arial" w:cs="Arial"/>
          <w:bCs/>
          <w:sz w:val="20"/>
          <w:szCs w:val="20"/>
        </w:rPr>
      </w:pPr>
      <w:r w:rsidRPr="00652A88">
        <w:rPr>
          <w:rFonts w:ascii="Arial" w:hAnsi="Arial" w:cs="Arial"/>
          <w:bCs/>
          <w:sz w:val="20"/>
          <w:szCs w:val="20"/>
        </w:rPr>
        <w:t>sia dichiarato fallito o nei suoi confronti venga avviata altra procedura concorsuale, nel cui ambito non sia dichiarata la continuità dell’impresa o del ramo di azienda a cui il contratto sia pertinente;</w:t>
      </w:r>
    </w:p>
    <w:p w14:paraId="225FA276" w14:textId="77777777" w:rsidR="00927AB0" w:rsidRPr="00652A88" w:rsidRDefault="00927AB0" w:rsidP="006172EB">
      <w:pPr>
        <w:pStyle w:val="Paragrafoelenco"/>
        <w:numPr>
          <w:ilvl w:val="0"/>
          <w:numId w:val="12"/>
        </w:numPr>
        <w:spacing w:before="120" w:after="0" w:line="360" w:lineRule="auto"/>
        <w:rPr>
          <w:rFonts w:ascii="Arial" w:hAnsi="Arial" w:cs="Arial"/>
          <w:bCs/>
          <w:sz w:val="20"/>
          <w:szCs w:val="20"/>
        </w:rPr>
      </w:pPr>
      <w:r w:rsidRPr="00652A88">
        <w:rPr>
          <w:rFonts w:ascii="Arial" w:hAnsi="Arial" w:cs="Arial"/>
          <w:bCs/>
          <w:sz w:val="20"/>
          <w:szCs w:val="20"/>
        </w:rPr>
        <w:t>venga meno, o manchi uno solo dei requisiti di legge previsti per l’espletamento dei servizi/forniture fatto salvo quanto indicato all’art. 108, comma 2, del D.Lgs. 50/2016;</w:t>
      </w:r>
    </w:p>
    <w:p w14:paraId="49E83BF8" w14:textId="77777777" w:rsidR="00927AB0" w:rsidRPr="00652A88" w:rsidRDefault="00927AB0" w:rsidP="006172EB">
      <w:pPr>
        <w:pStyle w:val="Paragrafoelenco"/>
        <w:numPr>
          <w:ilvl w:val="0"/>
          <w:numId w:val="12"/>
        </w:numPr>
        <w:spacing w:before="120" w:after="0" w:line="360" w:lineRule="auto"/>
        <w:rPr>
          <w:rFonts w:ascii="Arial" w:hAnsi="Arial" w:cs="Arial"/>
          <w:bCs/>
          <w:sz w:val="20"/>
          <w:szCs w:val="20"/>
        </w:rPr>
      </w:pPr>
      <w:r w:rsidRPr="00652A88">
        <w:rPr>
          <w:rFonts w:ascii="Arial" w:hAnsi="Arial" w:cs="Arial"/>
          <w:bCs/>
          <w:sz w:val="20"/>
          <w:szCs w:val="20"/>
        </w:rPr>
        <w:t>si verifichi difformità tra le caratteristiche delle prestazioni erogate e quelle richieste;</w:t>
      </w:r>
    </w:p>
    <w:p w14:paraId="6D516E49" w14:textId="4CC9F57D" w:rsidR="00927AB0" w:rsidRPr="00652A88" w:rsidRDefault="00927AB0" w:rsidP="006172EB">
      <w:pPr>
        <w:pStyle w:val="Paragrafoelenco"/>
        <w:numPr>
          <w:ilvl w:val="0"/>
          <w:numId w:val="12"/>
        </w:numPr>
        <w:spacing w:before="120" w:after="0" w:line="360" w:lineRule="auto"/>
        <w:rPr>
          <w:rFonts w:ascii="Arial" w:hAnsi="Arial" w:cs="Arial"/>
          <w:bCs/>
          <w:sz w:val="20"/>
          <w:szCs w:val="20"/>
        </w:rPr>
      </w:pPr>
      <w:r w:rsidRPr="00652A88">
        <w:rPr>
          <w:rFonts w:ascii="Arial" w:hAnsi="Arial" w:cs="Arial"/>
          <w:bCs/>
          <w:sz w:val="20"/>
          <w:szCs w:val="20"/>
        </w:rPr>
        <w:lastRenderedPageBreak/>
        <w:t>si verifichi la violazione del divieto di cessione del contratto previsto al successivo paragrafo 1</w:t>
      </w:r>
      <w:r w:rsidR="0063170C">
        <w:rPr>
          <w:rFonts w:ascii="Arial" w:hAnsi="Arial" w:cs="Arial"/>
          <w:bCs/>
          <w:sz w:val="20"/>
          <w:szCs w:val="20"/>
        </w:rPr>
        <w:t>5</w:t>
      </w:r>
      <w:r w:rsidRPr="00652A88">
        <w:rPr>
          <w:rFonts w:ascii="Arial" w:hAnsi="Arial" w:cs="Arial"/>
          <w:bCs/>
          <w:sz w:val="20"/>
          <w:szCs w:val="20"/>
        </w:rPr>
        <w:t>;</w:t>
      </w:r>
    </w:p>
    <w:p w14:paraId="6800D483" w14:textId="5730CF20" w:rsidR="00927AB0" w:rsidRPr="00652A88" w:rsidRDefault="00927AB0" w:rsidP="006172EB">
      <w:pPr>
        <w:pStyle w:val="Paragrafoelenco"/>
        <w:numPr>
          <w:ilvl w:val="0"/>
          <w:numId w:val="12"/>
        </w:numPr>
        <w:spacing w:before="120" w:after="0" w:line="360" w:lineRule="auto"/>
        <w:rPr>
          <w:rFonts w:ascii="Arial" w:hAnsi="Arial" w:cs="Arial"/>
          <w:bCs/>
          <w:sz w:val="20"/>
          <w:szCs w:val="20"/>
        </w:rPr>
      </w:pPr>
      <w:r w:rsidRPr="00652A88">
        <w:rPr>
          <w:rFonts w:ascii="Arial" w:hAnsi="Arial" w:cs="Arial"/>
          <w:bCs/>
          <w:sz w:val="20"/>
          <w:szCs w:val="20"/>
        </w:rPr>
        <w:t>si verifichi la violazione del divieto di subappalto del contratto pre</w:t>
      </w:r>
      <w:r w:rsidR="0063170C">
        <w:rPr>
          <w:rFonts w:ascii="Arial" w:hAnsi="Arial" w:cs="Arial"/>
          <w:bCs/>
          <w:sz w:val="20"/>
          <w:szCs w:val="20"/>
        </w:rPr>
        <w:t>visto al precedente  paragrafo 9</w:t>
      </w:r>
      <w:r w:rsidRPr="00652A88">
        <w:rPr>
          <w:rFonts w:ascii="Arial" w:hAnsi="Arial" w:cs="Arial"/>
          <w:bCs/>
          <w:sz w:val="20"/>
          <w:szCs w:val="20"/>
        </w:rPr>
        <w:t>;</w:t>
      </w:r>
    </w:p>
    <w:p w14:paraId="02E5984F" w14:textId="7F788FE6" w:rsidR="00927AB0" w:rsidRPr="00652A88" w:rsidRDefault="00927AB0" w:rsidP="006172EB">
      <w:pPr>
        <w:pStyle w:val="Paragrafoelenco"/>
        <w:numPr>
          <w:ilvl w:val="0"/>
          <w:numId w:val="12"/>
        </w:numPr>
        <w:spacing w:before="120" w:after="0" w:line="360" w:lineRule="auto"/>
        <w:rPr>
          <w:rFonts w:ascii="Arial" w:hAnsi="Arial" w:cs="Arial"/>
          <w:bCs/>
          <w:sz w:val="20"/>
          <w:szCs w:val="20"/>
        </w:rPr>
      </w:pPr>
      <w:r w:rsidRPr="00652A88">
        <w:rPr>
          <w:rFonts w:ascii="Arial" w:hAnsi="Arial" w:cs="Arial"/>
          <w:bCs/>
          <w:sz w:val="20"/>
          <w:szCs w:val="20"/>
        </w:rPr>
        <w:t>si verifichi la violazione degli obblighi ind</w:t>
      </w:r>
      <w:r w:rsidR="0063170C">
        <w:rPr>
          <w:rFonts w:ascii="Arial" w:hAnsi="Arial" w:cs="Arial"/>
          <w:bCs/>
          <w:sz w:val="20"/>
          <w:szCs w:val="20"/>
        </w:rPr>
        <w:t>icati al precedente paragrafo 12</w:t>
      </w:r>
      <w:r w:rsidRPr="00652A88">
        <w:rPr>
          <w:rFonts w:ascii="Arial" w:hAnsi="Arial" w:cs="Arial"/>
          <w:bCs/>
          <w:sz w:val="20"/>
          <w:szCs w:val="20"/>
        </w:rPr>
        <w:t>;</w:t>
      </w:r>
    </w:p>
    <w:p w14:paraId="3D10C5B2" w14:textId="77777777" w:rsidR="00927AB0" w:rsidRPr="00652A88" w:rsidRDefault="00927AB0" w:rsidP="006172EB">
      <w:pPr>
        <w:pStyle w:val="Paragrafoelenco"/>
        <w:numPr>
          <w:ilvl w:val="0"/>
          <w:numId w:val="12"/>
        </w:numPr>
        <w:spacing w:before="120" w:after="0" w:line="360" w:lineRule="auto"/>
        <w:rPr>
          <w:rFonts w:ascii="Arial" w:hAnsi="Arial" w:cs="Arial"/>
          <w:bCs/>
          <w:sz w:val="20"/>
          <w:szCs w:val="20"/>
        </w:rPr>
      </w:pPr>
      <w:r w:rsidRPr="00652A88">
        <w:rPr>
          <w:rFonts w:ascii="Arial" w:hAnsi="Arial" w:cs="Arial"/>
          <w:bCs/>
          <w:sz w:val="20"/>
          <w:szCs w:val="20"/>
        </w:rPr>
        <w:t>l’importo delle penalità abbia superato il 10% del valore del contratto;</w:t>
      </w:r>
    </w:p>
    <w:p w14:paraId="477D23F2" w14:textId="4C95C585" w:rsidR="00927AB0" w:rsidRPr="00652A88" w:rsidRDefault="00927AB0" w:rsidP="006172EB">
      <w:pPr>
        <w:pStyle w:val="Paragrafoelenco"/>
        <w:numPr>
          <w:ilvl w:val="0"/>
          <w:numId w:val="12"/>
        </w:numPr>
        <w:spacing w:before="120" w:after="0" w:line="360" w:lineRule="auto"/>
        <w:rPr>
          <w:rFonts w:ascii="Arial" w:hAnsi="Arial" w:cs="Arial"/>
          <w:bCs/>
          <w:sz w:val="20"/>
          <w:szCs w:val="20"/>
        </w:rPr>
      </w:pPr>
      <w:r w:rsidRPr="00652A88">
        <w:rPr>
          <w:rFonts w:ascii="Arial" w:hAnsi="Arial" w:cs="Arial"/>
          <w:bCs/>
          <w:sz w:val="20"/>
          <w:szCs w:val="20"/>
        </w:rPr>
        <w:t>si verifichi la violazione degli obblighi di riservatezza di cui al precedente paragrafo 1</w:t>
      </w:r>
      <w:r w:rsidR="0063170C">
        <w:rPr>
          <w:rFonts w:ascii="Arial" w:hAnsi="Arial" w:cs="Arial"/>
          <w:bCs/>
          <w:sz w:val="20"/>
          <w:szCs w:val="20"/>
        </w:rPr>
        <w:t>3</w:t>
      </w:r>
      <w:r w:rsidRPr="00652A88">
        <w:rPr>
          <w:rFonts w:ascii="Arial" w:hAnsi="Arial" w:cs="Arial"/>
          <w:bCs/>
          <w:sz w:val="20"/>
          <w:szCs w:val="20"/>
        </w:rPr>
        <w:t>;</w:t>
      </w:r>
    </w:p>
    <w:p w14:paraId="26D8C312" w14:textId="03A87A37" w:rsidR="00927AB0" w:rsidRPr="00652A88" w:rsidRDefault="00927AB0" w:rsidP="006172EB">
      <w:pPr>
        <w:pStyle w:val="Paragrafoelenco"/>
        <w:numPr>
          <w:ilvl w:val="0"/>
          <w:numId w:val="12"/>
        </w:numPr>
        <w:spacing w:before="120" w:after="0" w:line="360" w:lineRule="auto"/>
        <w:rPr>
          <w:rFonts w:ascii="Arial" w:hAnsi="Arial" w:cs="Arial"/>
          <w:bCs/>
          <w:sz w:val="20"/>
          <w:szCs w:val="20"/>
        </w:rPr>
      </w:pPr>
      <w:r w:rsidRPr="00652A88">
        <w:rPr>
          <w:rFonts w:ascii="Arial" w:hAnsi="Arial" w:cs="Arial"/>
          <w:bCs/>
          <w:sz w:val="20"/>
          <w:szCs w:val="20"/>
        </w:rPr>
        <w:t xml:space="preserve">si verifichi la violazione degli obblighi previsti dall’art. 3 della Legge n. 136/2010 e s.m.i., richiamati nel precedente paragrafo </w:t>
      </w:r>
      <w:r w:rsidR="0063170C">
        <w:rPr>
          <w:rFonts w:ascii="Arial" w:hAnsi="Arial" w:cs="Arial"/>
          <w:bCs/>
          <w:sz w:val="20"/>
          <w:szCs w:val="20"/>
        </w:rPr>
        <w:t>11</w:t>
      </w:r>
      <w:r w:rsidRPr="00652A88">
        <w:rPr>
          <w:rFonts w:ascii="Arial" w:hAnsi="Arial" w:cs="Arial"/>
          <w:bCs/>
          <w:sz w:val="20"/>
          <w:szCs w:val="20"/>
        </w:rPr>
        <w:t>;</w:t>
      </w:r>
    </w:p>
    <w:p w14:paraId="64C0604E" w14:textId="5407DA9E" w:rsidR="00927AB0" w:rsidRPr="00652A88" w:rsidRDefault="00927AB0" w:rsidP="006172EB">
      <w:pPr>
        <w:pStyle w:val="Paragrafoelenco"/>
        <w:numPr>
          <w:ilvl w:val="0"/>
          <w:numId w:val="12"/>
        </w:numPr>
        <w:spacing w:before="120" w:after="0" w:line="360" w:lineRule="auto"/>
        <w:rPr>
          <w:rFonts w:ascii="Arial" w:hAnsi="Arial" w:cs="Arial"/>
          <w:bCs/>
          <w:sz w:val="20"/>
          <w:szCs w:val="20"/>
        </w:rPr>
      </w:pPr>
      <w:r w:rsidRPr="00652A88">
        <w:rPr>
          <w:rFonts w:ascii="Arial" w:hAnsi="Arial" w:cs="Arial"/>
          <w:bCs/>
          <w:sz w:val="20"/>
          <w:szCs w:val="20"/>
        </w:rPr>
        <w:t>venga rilevata l’inosservanza dei principi e doveri etici di cui al successivo paragrafo 1</w:t>
      </w:r>
      <w:r w:rsidR="0063170C">
        <w:rPr>
          <w:rFonts w:ascii="Arial" w:hAnsi="Arial" w:cs="Arial"/>
          <w:bCs/>
          <w:sz w:val="20"/>
          <w:szCs w:val="20"/>
        </w:rPr>
        <w:t>6</w:t>
      </w:r>
      <w:r w:rsidRPr="00652A88">
        <w:rPr>
          <w:rFonts w:ascii="Arial" w:hAnsi="Arial" w:cs="Arial"/>
          <w:bCs/>
          <w:sz w:val="20"/>
          <w:szCs w:val="20"/>
        </w:rPr>
        <w:t>.</w:t>
      </w:r>
    </w:p>
    <w:p w14:paraId="433B7736" w14:textId="64D50F7D" w:rsidR="00927AB0" w:rsidRPr="00652A88" w:rsidRDefault="00927AB0" w:rsidP="006172EB">
      <w:pPr>
        <w:spacing w:before="120" w:after="0" w:line="360" w:lineRule="auto"/>
        <w:rPr>
          <w:rFonts w:ascii="Arial" w:hAnsi="Arial" w:cs="Arial"/>
          <w:bCs/>
          <w:sz w:val="20"/>
          <w:szCs w:val="20"/>
        </w:rPr>
      </w:pPr>
      <w:r w:rsidRPr="00652A88">
        <w:rPr>
          <w:rFonts w:ascii="Arial" w:hAnsi="Arial" w:cs="Arial"/>
          <w:bCs/>
          <w:sz w:val="20"/>
          <w:szCs w:val="20"/>
        </w:rPr>
        <w:t xml:space="preserve">Coni Servizi risolverà il contratto qualora il </w:t>
      </w:r>
      <w:r w:rsidR="00FD204F" w:rsidRPr="00652A88">
        <w:rPr>
          <w:rFonts w:ascii="Arial" w:hAnsi="Arial" w:cs="Arial"/>
          <w:bCs/>
          <w:sz w:val="20"/>
          <w:szCs w:val="20"/>
        </w:rPr>
        <w:t>Fornitore</w:t>
      </w:r>
      <w:r w:rsidRPr="00652A88">
        <w:rPr>
          <w:rFonts w:ascii="Arial" w:hAnsi="Arial" w:cs="Arial"/>
          <w:bCs/>
          <w:sz w:val="20"/>
          <w:szCs w:val="20"/>
        </w:rPr>
        <w:t xml:space="preserve"> si trovi in una delle situazione descritte all’art. 108, comma 2, del D.Lgs. 50/2016.</w:t>
      </w:r>
    </w:p>
    <w:p w14:paraId="5B593B84" w14:textId="77777777" w:rsidR="00927AB0" w:rsidRPr="00652A88" w:rsidRDefault="00927AB0" w:rsidP="006172EB">
      <w:pPr>
        <w:spacing w:before="120" w:after="0" w:line="360" w:lineRule="auto"/>
        <w:rPr>
          <w:rFonts w:ascii="Arial" w:hAnsi="Arial" w:cs="Arial"/>
          <w:bCs/>
          <w:sz w:val="20"/>
          <w:szCs w:val="20"/>
        </w:rPr>
      </w:pPr>
      <w:r w:rsidRPr="00652A88">
        <w:rPr>
          <w:rFonts w:ascii="Arial" w:hAnsi="Arial" w:cs="Arial"/>
          <w:bCs/>
          <w:sz w:val="20"/>
          <w:szCs w:val="20"/>
        </w:rPr>
        <w:t xml:space="preserve">Nei casi sopra citati, resta salvo il diritto di Coni Servizi al risarcimento di tutti i danni subiti. </w:t>
      </w:r>
    </w:p>
    <w:p w14:paraId="094D1C2F" w14:textId="530B573E" w:rsidR="00927AB0" w:rsidRPr="00652A88" w:rsidRDefault="00927AB0" w:rsidP="006172EB">
      <w:pPr>
        <w:spacing w:before="120" w:after="0" w:line="360" w:lineRule="auto"/>
        <w:rPr>
          <w:rFonts w:ascii="Arial" w:hAnsi="Arial" w:cs="Arial"/>
          <w:bCs/>
          <w:sz w:val="20"/>
          <w:szCs w:val="20"/>
        </w:rPr>
      </w:pPr>
      <w:r w:rsidRPr="00652A88">
        <w:rPr>
          <w:rFonts w:ascii="Arial" w:hAnsi="Arial" w:cs="Arial"/>
          <w:bCs/>
          <w:sz w:val="20"/>
          <w:szCs w:val="20"/>
        </w:rPr>
        <w:t xml:space="preserve">La risoluzione di diritto, si verificherà nel momento in cui Coni Servizi comunicherà al </w:t>
      </w:r>
      <w:r w:rsidR="00FD204F" w:rsidRPr="00652A88">
        <w:rPr>
          <w:rFonts w:ascii="Arial" w:hAnsi="Arial" w:cs="Arial"/>
          <w:bCs/>
          <w:sz w:val="20"/>
          <w:szCs w:val="20"/>
        </w:rPr>
        <w:t>Fornitore</w:t>
      </w:r>
      <w:r w:rsidRPr="00652A88">
        <w:rPr>
          <w:rFonts w:ascii="Arial" w:hAnsi="Arial" w:cs="Arial"/>
          <w:bCs/>
          <w:sz w:val="20"/>
          <w:szCs w:val="20"/>
        </w:rPr>
        <w:t xml:space="preserve">, mediante lettera raccomandata a.r., ovvero mediante posta elettronica certificata, che intende avvalersi della clausola risolutiva espressa anzidetta. </w:t>
      </w:r>
    </w:p>
    <w:p w14:paraId="6E3EF9C2" w14:textId="3EE0E845" w:rsidR="00927AB0" w:rsidRPr="00652A88" w:rsidRDefault="00927AB0" w:rsidP="006172EB">
      <w:pPr>
        <w:spacing w:before="120" w:after="0" w:line="360" w:lineRule="auto"/>
        <w:rPr>
          <w:rFonts w:ascii="Arial" w:hAnsi="Arial" w:cs="Arial"/>
          <w:bCs/>
          <w:sz w:val="20"/>
          <w:szCs w:val="20"/>
        </w:rPr>
      </w:pPr>
      <w:r w:rsidRPr="00652A88">
        <w:rPr>
          <w:rFonts w:ascii="Arial" w:hAnsi="Arial" w:cs="Arial"/>
          <w:bCs/>
          <w:sz w:val="20"/>
          <w:szCs w:val="20"/>
        </w:rPr>
        <w:t xml:space="preserve">Il contratto sarà, invece, risolto, con semplice dichiarazione in tal senso, da parte di Coni Servizi al </w:t>
      </w:r>
      <w:r w:rsidR="00FD204F" w:rsidRPr="00652A88">
        <w:rPr>
          <w:rFonts w:ascii="Arial" w:hAnsi="Arial" w:cs="Arial"/>
          <w:bCs/>
          <w:sz w:val="20"/>
          <w:szCs w:val="20"/>
        </w:rPr>
        <w:t>Fornitore</w:t>
      </w:r>
      <w:r w:rsidRPr="00652A88">
        <w:rPr>
          <w:rFonts w:ascii="Arial" w:hAnsi="Arial" w:cs="Arial"/>
          <w:bCs/>
          <w:sz w:val="20"/>
          <w:szCs w:val="20"/>
        </w:rPr>
        <w:t xml:space="preserve">, nei casi di furto, danneggiamenti, ubriachezza e comportamento contrario alle disposizioni interne di Coni Servizi, riferiti al personale Dipendente del </w:t>
      </w:r>
      <w:r w:rsidR="00FD204F" w:rsidRPr="00652A88">
        <w:rPr>
          <w:rFonts w:ascii="Arial" w:hAnsi="Arial" w:cs="Arial"/>
          <w:bCs/>
          <w:sz w:val="20"/>
          <w:szCs w:val="20"/>
        </w:rPr>
        <w:t>Fornitore</w:t>
      </w:r>
      <w:r w:rsidRPr="00652A88">
        <w:rPr>
          <w:rFonts w:ascii="Arial" w:hAnsi="Arial" w:cs="Arial"/>
          <w:bCs/>
          <w:sz w:val="20"/>
          <w:szCs w:val="20"/>
        </w:rPr>
        <w:t xml:space="preserve"> medesimo.</w:t>
      </w:r>
    </w:p>
    <w:p w14:paraId="01007AA5" w14:textId="77777777" w:rsidR="00927AB0" w:rsidRPr="00652A88" w:rsidRDefault="00927AB0" w:rsidP="006172EB">
      <w:pPr>
        <w:spacing w:before="120" w:after="0" w:line="360" w:lineRule="auto"/>
        <w:rPr>
          <w:rFonts w:ascii="Arial" w:hAnsi="Arial" w:cs="Arial"/>
          <w:bCs/>
          <w:sz w:val="20"/>
          <w:szCs w:val="20"/>
        </w:rPr>
      </w:pPr>
      <w:r w:rsidRPr="00652A88">
        <w:rPr>
          <w:rFonts w:ascii="Arial" w:hAnsi="Arial" w:cs="Arial"/>
          <w:bCs/>
          <w:sz w:val="20"/>
          <w:szCs w:val="20"/>
        </w:rPr>
        <w:t>In ognuna delle ipotesi sopra previste, Coni Servizi non compenserà le prestazioni non eseguite, salvo il suo diritto al risarcimento dei maggiori danni.</w:t>
      </w:r>
    </w:p>
    <w:p w14:paraId="0A6DC677" w14:textId="64247EC3" w:rsidR="00927AB0" w:rsidRPr="00652A88" w:rsidRDefault="00927AB0" w:rsidP="006172EB">
      <w:pPr>
        <w:spacing w:before="120" w:after="0" w:line="360" w:lineRule="auto"/>
        <w:rPr>
          <w:rFonts w:ascii="Arial" w:hAnsi="Arial" w:cs="Arial"/>
          <w:bCs/>
          <w:sz w:val="20"/>
          <w:szCs w:val="20"/>
        </w:rPr>
      </w:pPr>
      <w:r w:rsidRPr="00652A88">
        <w:rPr>
          <w:rFonts w:ascii="Arial" w:hAnsi="Arial" w:cs="Arial"/>
          <w:bCs/>
          <w:sz w:val="20"/>
          <w:szCs w:val="20"/>
        </w:rPr>
        <w:t xml:space="preserve">Nel caso di risoluzione del contratto il </w:t>
      </w:r>
      <w:r w:rsidR="00FD204F" w:rsidRPr="00652A88">
        <w:rPr>
          <w:rFonts w:ascii="Arial" w:hAnsi="Arial" w:cs="Arial"/>
          <w:bCs/>
          <w:sz w:val="20"/>
          <w:szCs w:val="20"/>
        </w:rPr>
        <w:t>Fornitore</w:t>
      </w:r>
      <w:r w:rsidRPr="00652A88">
        <w:rPr>
          <w:rFonts w:ascii="Arial" w:hAnsi="Arial" w:cs="Arial"/>
          <w:bCs/>
          <w:sz w:val="20"/>
          <w:szCs w:val="20"/>
        </w:rPr>
        <w:t xml:space="preserve"> avrà diritto soltanto al pagamento delle prestazioni regolarmente eseguite, decurtate degli oneri aggiuntivi derivanti dallo scioglimento del contratto. </w:t>
      </w:r>
    </w:p>
    <w:p w14:paraId="30637164" w14:textId="77777777" w:rsidR="00927AB0" w:rsidRPr="00652A88" w:rsidRDefault="00927AB0" w:rsidP="006172EB">
      <w:pPr>
        <w:spacing w:before="120" w:after="0" w:line="360" w:lineRule="auto"/>
        <w:rPr>
          <w:rFonts w:ascii="Arial" w:hAnsi="Arial" w:cs="Arial"/>
          <w:bCs/>
          <w:sz w:val="20"/>
          <w:szCs w:val="20"/>
        </w:rPr>
      </w:pPr>
      <w:r w:rsidRPr="00652A88">
        <w:rPr>
          <w:rFonts w:ascii="Arial" w:hAnsi="Arial" w:cs="Arial"/>
          <w:bCs/>
          <w:sz w:val="20"/>
          <w:szCs w:val="20"/>
        </w:rPr>
        <w:t xml:space="preserve">Coni Servizi avrà inoltre la facoltà di risolvere il contratto, ai sensi e per gli effetti dell’art. 1453 c.c., previa diffida da notificarsi ai sensi e per gli effetti dell’art. 1454 c.c., in ogni altro caso di inadempimento, anche parziale, delle obbligazioni previste nel contratto. </w:t>
      </w:r>
    </w:p>
    <w:p w14:paraId="7201C41B" w14:textId="77777777" w:rsidR="00927AB0" w:rsidRPr="00652A88" w:rsidRDefault="00927AB0" w:rsidP="006172EB">
      <w:pPr>
        <w:spacing w:before="120" w:after="0" w:line="360" w:lineRule="auto"/>
        <w:rPr>
          <w:rFonts w:ascii="Arial" w:hAnsi="Arial" w:cs="Arial"/>
          <w:bCs/>
          <w:sz w:val="20"/>
          <w:szCs w:val="20"/>
        </w:rPr>
      </w:pPr>
      <w:r w:rsidRPr="00652A88">
        <w:rPr>
          <w:rFonts w:ascii="Arial" w:hAnsi="Arial" w:cs="Arial"/>
          <w:bCs/>
          <w:sz w:val="20"/>
          <w:szCs w:val="20"/>
        </w:rPr>
        <w:lastRenderedPageBreak/>
        <w:t>Per quanto non espressamente previsto si applica l’art. 108 del D.Lgs. 50/2016.</w:t>
      </w:r>
    </w:p>
    <w:p w14:paraId="48CD3FE6" w14:textId="77777777" w:rsidR="00927AB0" w:rsidRPr="00652A88" w:rsidRDefault="00927AB0" w:rsidP="006172EB">
      <w:pPr>
        <w:numPr>
          <w:ilvl w:val="0"/>
          <w:numId w:val="1"/>
        </w:numPr>
        <w:spacing w:before="120" w:after="0" w:line="360" w:lineRule="auto"/>
        <w:ind w:left="357" w:hanging="357"/>
        <w:outlineLvl w:val="0"/>
        <w:rPr>
          <w:rFonts w:ascii="Arial" w:hAnsi="Arial" w:cs="Arial"/>
          <w:b/>
          <w:color w:val="1F497D"/>
          <w:sz w:val="20"/>
          <w:szCs w:val="20"/>
        </w:rPr>
      </w:pPr>
      <w:bookmarkStart w:id="71" w:name="_Toc440991757"/>
      <w:bookmarkStart w:id="72" w:name="_Toc478727175"/>
      <w:r w:rsidRPr="00652A88">
        <w:rPr>
          <w:rFonts w:ascii="Arial" w:hAnsi="Arial" w:cs="Arial"/>
          <w:b/>
          <w:color w:val="1F497D"/>
          <w:sz w:val="20"/>
          <w:szCs w:val="20"/>
        </w:rPr>
        <w:t>DIVIETO DI CESSIONE DEL CONTRATTO</w:t>
      </w:r>
      <w:bookmarkEnd w:id="71"/>
      <w:bookmarkEnd w:id="72"/>
    </w:p>
    <w:p w14:paraId="051934FF" w14:textId="51431DC5" w:rsidR="00927AB0" w:rsidRPr="00652A88" w:rsidRDefault="00927AB0" w:rsidP="006172EB">
      <w:pPr>
        <w:autoSpaceDE w:val="0"/>
        <w:autoSpaceDN w:val="0"/>
        <w:adjustRightInd w:val="0"/>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 xml:space="preserve">È fatto assoluto divieto al </w:t>
      </w:r>
      <w:r w:rsidR="00FD204F" w:rsidRPr="00652A88">
        <w:rPr>
          <w:rFonts w:ascii="Arial" w:hAnsi="Arial" w:cs="Arial"/>
          <w:bCs/>
          <w:iCs/>
          <w:sz w:val="20"/>
          <w:szCs w:val="20"/>
          <w:lang w:eastAsia="it-IT"/>
        </w:rPr>
        <w:t>Fornitore</w:t>
      </w:r>
      <w:r w:rsidRPr="00652A88">
        <w:rPr>
          <w:rFonts w:ascii="Arial" w:hAnsi="Arial" w:cs="Arial"/>
          <w:bCs/>
          <w:iCs/>
          <w:sz w:val="20"/>
          <w:szCs w:val="20"/>
          <w:lang w:eastAsia="it-IT"/>
        </w:rPr>
        <w:t xml:space="preserve"> di cedere, a qualsiasi titolo, il contratto, a pena di nullità delle cessioni stesse, salvo quanto previsto dalla normativa vigente.</w:t>
      </w:r>
    </w:p>
    <w:p w14:paraId="3312D754" w14:textId="3B04BAC4" w:rsidR="00927AB0" w:rsidRPr="00652A88" w:rsidRDefault="0063170C" w:rsidP="006172EB">
      <w:pPr>
        <w:numPr>
          <w:ilvl w:val="0"/>
          <w:numId w:val="1"/>
        </w:numPr>
        <w:spacing w:before="120" w:after="0" w:line="360" w:lineRule="auto"/>
        <w:ind w:left="357" w:hanging="357"/>
        <w:outlineLvl w:val="0"/>
        <w:rPr>
          <w:rFonts w:ascii="Arial" w:hAnsi="Arial" w:cs="Arial"/>
          <w:b/>
          <w:color w:val="1F497D"/>
          <w:sz w:val="20"/>
          <w:szCs w:val="20"/>
        </w:rPr>
      </w:pPr>
      <w:bookmarkStart w:id="73" w:name="_Toc465873709"/>
      <w:bookmarkStart w:id="74" w:name="_Toc478727176"/>
      <w:r>
        <w:rPr>
          <w:rFonts w:ascii="Arial" w:hAnsi="Arial" w:cs="Arial"/>
          <w:b/>
          <w:color w:val="1F497D"/>
          <w:sz w:val="20"/>
          <w:szCs w:val="20"/>
        </w:rPr>
        <w:t>CODICE</w:t>
      </w:r>
      <w:r w:rsidR="00927AB0" w:rsidRPr="00652A88">
        <w:rPr>
          <w:rFonts w:ascii="Arial" w:hAnsi="Arial" w:cs="Arial"/>
          <w:b/>
          <w:color w:val="1F497D"/>
          <w:sz w:val="20"/>
          <w:szCs w:val="20"/>
        </w:rPr>
        <w:t xml:space="preserve"> ETICO E MODELLO ORGANIZZATIVO</w:t>
      </w:r>
      <w:bookmarkEnd w:id="73"/>
      <w:bookmarkEnd w:id="74"/>
    </w:p>
    <w:p w14:paraId="74DB904C" w14:textId="302AE06F" w:rsidR="00927AB0" w:rsidRPr="00652A88" w:rsidRDefault="00927AB0" w:rsidP="006172EB">
      <w:pPr>
        <w:autoSpaceDE w:val="0"/>
        <w:autoSpaceDN w:val="0"/>
        <w:adjustRightInd w:val="0"/>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 xml:space="preserve">Il </w:t>
      </w:r>
      <w:r w:rsidR="00FD204F" w:rsidRPr="00652A88">
        <w:rPr>
          <w:rFonts w:ascii="Arial" w:hAnsi="Arial" w:cs="Arial"/>
          <w:bCs/>
          <w:iCs/>
          <w:sz w:val="20"/>
          <w:szCs w:val="20"/>
          <w:lang w:eastAsia="it-IT"/>
        </w:rPr>
        <w:t>Fornitore</w:t>
      </w:r>
      <w:r w:rsidRPr="00652A88">
        <w:rPr>
          <w:rFonts w:ascii="Arial" w:hAnsi="Arial" w:cs="Arial"/>
          <w:bCs/>
          <w:iCs/>
          <w:sz w:val="20"/>
          <w:szCs w:val="20"/>
          <w:lang w:eastAsia="it-IT"/>
        </w:rPr>
        <w:t xml:space="preserve"> deve prendere visione del </w:t>
      </w:r>
      <w:r w:rsidR="00E725F2" w:rsidRPr="00652A88">
        <w:rPr>
          <w:rFonts w:ascii="Arial" w:hAnsi="Arial" w:cs="Arial"/>
          <w:bCs/>
          <w:iCs/>
          <w:sz w:val="20"/>
          <w:szCs w:val="20"/>
          <w:lang w:eastAsia="it-IT"/>
        </w:rPr>
        <w:t>D.Lgs. 50/2016</w:t>
      </w:r>
      <w:r w:rsidRPr="00652A88">
        <w:rPr>
          <w:rFonts w:ascii="Arial" w:hAnsi="Arial" w:cs="Arial"/>
          <w:bCs/>
          <w:iCs/>
          <w:sz w:val="20"/>
          <w:szCs w:val="20"/>
          <w:lang w:eastAsia="it-IT"/>
        </w:rPr>
        <w:t xml:space="preserve"> Etico di Coni Servizi consultabile sul sito internet della stessa e di uniformarsi ai principi ivi contenuti che dovranno ritenersi applicabili anche nei rapporti tra il </w:t>
      </w:r>
      <w:r w:rsidR="00FD204F" w:rsidRPr="00652A88">
        <w:rPr>
          <w:rFonts w:ascii="Arial" w:hAnsi="Arial" w:cs="Arial"/>
          <w:bCs/>
          <w:iCs/>
          <w:sz w:val="20"/>
          <w:szCs w:val="20"/>
          <w:lang w:eastAsia="it-IT"/>
        </w:rPr>
        <w:t>Fornitore</w:t>
      </w:r>
      <w:r w:rsidRPr="00652A88">
        <w:rPr>
          <w:rFonts w:ascii="Arial" w:hAnsi="Arial" w:cs="Arial"/>
          <w:bCs/>
          <w:iCs/>
          <w:sz w:val="20"/>
          <w:szCs w:val="20"/>
          <w:lang w:eastAsia="it-IT"/>
        </w:rPr>
        <w:t xml:space="preserve"> e Coni Servizi. In particolare si precisa che gli obblighi in materia di riservatezza di cui al </w:t>
      </w:r>
      <w:r w:rsidR="00E725F2" w:rsidRPr="00652A88">
        <w:rPr>
          <w:rFonts w:ascii="Arial" w:hAnsi="Arial" w:cs="Arial"/>
          <w:bCs/>
          <w:iCs/>
          <w:sz w:val="20"/>
          <w:szCs w:val="20"/>
          <w:lang w:eastAsia="it-IT"/>
        </w:rPr>
        <w:t>D.Lgs. 50/2016</w:t>
      </w:r>
      <w:r w:rsidRPr="00652A88">
        <w:rPr>
          <w:rFonts w:ascii="Arial" w:hAnsi="Arial" w:cs="Arial"/>
          <w:bCs/>
          <w:iCs/>
          <w:sz w:val="20"/>
          <w:szCs w:val="20"/>
          <w:lang w:eastAsia="it-IT"/>
        </w:rPr>
        <w:t xml:space="preserve"> Etico dovranno essere rispettati anche in caso di cessazione dei rapporti attualmente in essere con Coni Servizi e comunque per i cinque anni successivi alla cessazione di efficacia del rapporto contrattuale.</w:t>
      </w:r>
    </w:p>
    <w:p w14:paraId="263BAB32" w14:textId="6E4C53A7" w:rsidR="00927AB0" w:rsidRPr="00652A88" w:rsidRDefault="00927AB0" w:rsidP="006172EB">
      <w:pPr>
        <w:autoSpaceDE w:val="0"/>
        <w:autoSpaceDN w:val="0"/>
        <w:adjustRightInd w:val="0"/>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 xml:space="preserve">Il </w:t>
      </w:r>
      <w:r w:rsidR="00FD204F" w:rsidRPr="00652A88">
        <w:rPr>
          <w:rFonts w:ascii="Arial" w:hAnsi="Arial" w:cs="Arial"/>
          <w:bCs/>
          <w:iCs/>
          <w:sz w:val="20"/>
          <w:szCs w:val="20"/>
          <w:lang w:eastAsia="it-IT"/>
        </w:rPr>
        <w:t>Fornitore</w:t>
      </w:r>
      <w:r w:rsidRPr="00652A88">
        <w:rPr>
          <w:rFonts w:ascii="Arial" w:hAnsi="Arial" w:cs="Arial"/>
          <w:bCs/>
          <w:iCs/>
          <w:sz w:val="20"/>
          <w:szCs w:val="20"/>
          <w:lang w:eastAsia="it-IT"/>
        </w:rPr>
        <w:t>, per effetto della sottoscrizione del contratto, deve impegnarsi:</w:t>
      </w:r>
    </w:p>
    <w:p w14:paraId="5A23731B" w14:textId="77777777" w:rsidR="00927AB0" w:rsidRPr="00652A88" w:rsidRDefault="00927AB0" w:rsidP="006172EB">
      <w:pPr>
        <w:pStyle w:val="Paragrafoelenco"/>
        <w:numPr>
          <w:ilvl w:val="0"/>
          <w:numId w:val="15"/>
        </w:numPr>
        <w:autoSpaceDE w:val="0"/>
        <w:autoSpaceDN w:val="0"/>
        <w:adjustRightInd w:val="0"/>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 xml:space="preserve">ad operare nel rispetto dei principi e delle previsioni di cui al D.Lgs. 231/2001; </w:t>
      </w:r>
    </w:p>
    <w:p w14:paraId="1D03B9C3" w14:textId="7B8427DC" w:rsidR="00927AB0" w:rsidRPr="00652A88" w:rsidRDefault="00927AB0" w:rsidP="006172EB">
      <w:pPr>
        <w:pStyle w:val="Paragrafoelenco"/>
        <w:numPr>
          <w:ilvl w:val="0"/>
          <w:numId w:val="15"/>
        </w:numPr>
        <w:autoSpaceDE w:val="0"/>
        <w:autoSpaceDN w:val="0"/>
        <w:adjustRightInd w:val="0"/>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 xml:space="preserve">ad uniformarsi alle previsioni contenute nel Modello di organizzazione, gestione e controllo adottato da Coni Servizi, ai sensi del D.Lgs. 231/2001 per le parti di pertinenza del </w:t>
      </w:r>
      <w:r w:rsidR="00FD204F" w:rsidRPr="00652A88">
        <w:rPr>
          <w:rFonts w:ascii="Arial" w:hAnsi="Arial" w:cs="Arial"/>
          <w:bCs/>
          <w:iCs/>
          <w:sz w:val="20"/>
          <w:szCs w:val="20"/>
          <w:lang w:eastAsia="it-IT"/>
        </w:rPr>
        <w:t>Fornitore</w:t>
      </w:r>
      <w:r w:rsidRPr="00652A88">
        <w:rPr>
          <w:rFonts w:ascii="Arial" w:hAnsi="Arial" w:cs="Arial"/>
          <w:bCs/>
          <w:iCs/>
          <w:sz w:val="20"/>
          <w:szCs w:val="20"/>
          <w:lang w:eastAsia="it-IT"/>
        </w:rPr>
        <w:t xml:space="preserve"> e così come verrà reso disponibile da Coni Servizi all’atto della stipula. </w:t>
      </w:r>
    </w:p>
    <w:p w14:paraId="32FA3758" w14:textId="4E89F5F4" w:rsidR="00927AB0" w:rsidRPr="00652A88" w:rsidRDefault="00927AB0" w:rsidP="006172EB">
      <w:pPr>
        <w:autoSpaceDE w:val="0"/>
        <w:autoSpaceDN w:val="0"/>
        <w:adjustRightInd w:val="0"/>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La violazione di tali obbligazioni costituiscono grave inadempimento contrattuale con ogni conseguenza di legge, anche in ordine alla facoltà di Coni Servizi di risoluzione del contratto, anche ai sensi dell’art. 1456 c.c. e secondo quanto prev</w:t>
      </w:r>
      <w:r w:rsidR="0063170C">
        <w:rPr>
          <w:rFonts w:ascii="Arial" w:hAnsi="Arial" w:cs="Arial"/>
          <w:bCs/>
          <w:iCs/>
          <w:sz w:val="20"/>
          <w:szCs w:val="20"/>
          <w:lang w:eastAsia="it-IT"/>
        </w:rPr>
        <w:t>isto dal precedente paragrafo 14</w:t>
      </w:r>
      <w:r w:rsidRPr="00652A88">
        <w:rPr>
          <w:rFonts w:ascii="Arial" w:hAnsi="Arial" w:cs="Arial"/>
          <w:bCs/>
          <w:iCs/>
          <w:sz w:val="20"/>
          <w:szCs w:val="20"/>
          <w:lang w:eastAsia="it-IT"/>
        </w:rPr>
        <w:t>.</w:t>
      </w:r>
    </w:p>
    <w:p w14:paraId="442A0C13" w14:textId="77777777" w:rsidR="00927AB0" w:rsidRPr="00652A88" w:rsidRDefault="00927AB0" w:rsidP="006172EB">
      <w:pPr>
        <w:numPr>
          <w:ilvl w:val="0"/>
          <w:numId w:val="1"/>
        </w:numPr>
        <w:spacing w:before="120" w:after="0" w:line="360" w:lineRule="auto"/>
        <w:ind w:left="357" w:hanging="357"/>
        <w:outlineLvl w:val="0"/>
        <w:rPr>
          <w:rFonts w:ascii="Arial" w:hAnsi="Arial" w:cs="Arial"/>
          <w:b/>
          <w:color w:val="1F497D"/>
          <w:sz w:val="20"/>
          <w:szCs w:val="20"/>
        </w:rPr>
      </w:pPr>
      <w:bookmarkStart w:id="75" w:name="_Toc465873710"/>
      <w:bookmarkStart w:id="76" w:name="_Toc478727177"/>
      <w:r w:rsidRPr="00652A88">
        <w:rPr>
          <w:rFonts w:ascii="Arial" w:hAnsi="Arial" w:cs="Arial"/>
          <w:b/>
          <w:color w:val="1F497D"/>
          <w:sz w:val="20"/>
          <w:szCs w:val="20"/>
        </w:rPr>
        <w:t>ONERI E TASSE</w:t>
      </w:r>
      <w:bookmarkEnd w:id="75"/>
      <w:bookmarkEnd w:id="76"/>
    </w:p>
    <w:p w14:paraId="1C1E1E54" w14:textId="7355F1FF" w:rsidR="00927AB0" w:rsidRPr="00652A88" w:rsidRDefault="00927AB0" w:rsidP="006172EB">
      <w:pPr>
        <w:autoSpaceDE w:val="0"/>
        <w:autoSpaceDN w:val="0"/>
        <w:adjustRightInd w:val="0"/>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 xml:space="preserve">Salvo diversa pattuizione o previsione di legge, saranno a completo carico del </w:t>
      </w:r>
      <w:r w:rsidR="00FD204F" w:rsidRPr="00652A88">
        <w:rPr>
          <w:rFonts w:ascii="Arial" w:hAnsi="Arial" w:cs="Arial"/>
          <w:bCs/>
          <w:iCs/>
          <w:sz w:val="20"/>
          <w:szCs w:val="20"/>
          <w:lang w:eastAsia="it-IT"/>
        </w:rPr>
        <w:t>Fornitore</w:t>
      </w:r>
      <w:r w:rsidRPr="00652A88">
        <w:rPr>
          <w:rFonts w:ascii="Arial" w:hAnsi="Arial" w:cs="Arial"/>
          <w:bCs/>
          <w:iCs/>
          <w:sz w:val="20"/>
          <w:szCs w:val="20"/>
          <w:lang w:eastAsia="it-IT"/>
        </w:rPr>
        <w:t xml:space="preserve"> tutti gli oneri (se previsti) di carattere tributario inerenti e conseguenti al contratto, nessuno escluso o eccettuato, e le connesse formalità fiscali (se previste), nonché tutte le soprattasse, le pene pecuniarie e/o le altre spese conseguenti all’inadempimento o al tardivo adempimento degli obblighi di cui sopra. </w:t>
      </w:r>
    </w:p>
    <w:p w14:paraId="4A7E45CC" w14:textId="6422243B" w:rsidR="00927AB0" w:rsidRPr="00652A88" w:rsidRDefault="00927AB0" w:rsidP="006172EB">
      <w:pPr>
        <w:autoSpaceDE w:val="0"/>
        <w:autoSpaceDN w:val="0"/>
        <w:adjustRightInd w:val="0"/>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 xml:space="preserve">Nel caso di prestazioni rese nel territorio dello Stato italiano da soggetti residenti all’estero, senza stabile organizzazione in Italia, il </w:t>
      </w:r>
      <w:r w:rsidR="00FD204F" w:rsidRPr="00652A88">
        <w:rPr>
          <w:rFonts w:ascii="Arial" w:hAnsi="Arial" w:cs="Arial"/>
          <w:bCs/>
          <w:iCs/>
          <w:sz w:val="20"/>
          <w:szCs w:val="20"/>
          <w:lang w:eastAsia="it-IT"/>
        </w:rPr>
        <w:t>Fornitore</w:t>
      </w:r>
      <w:r w:rsidRPr="00652A88">
        <w:rPr>
          <w:rFonts w:ascii="Arial" w:hAnsi="Arial" w:cs="Arial"/>
          <w:bCs/>
          <w:iCs/>
          <w:sz w:val="20"/>
          <w:szCs w:val="20"/>
          <w:lang w:eastAsia="it-IT"/>
        </w:rPr>
        <w:t xml:space="preserve"> sarà tenuto a compiere gli adempimenti necessari per consentire a Coni Servizi di assolvere agli obblighi di legge.</w:t>
      </w:r>
    </w:p>
    <w:p w14:paraId="69486F4F" w14:textId="77777777" w:rsidR="00927AB0" w:rsidRPr="00652A88" w:rsidRDefault="00927AB0" w:rsidP="006172EB">
      <w:pPr>
        <w:numPr>
          <w:ilvl w:val="0"/>
          <w:numId w:val="1"/>
        </w:numPr>
        <w:spacing w:before="120" w:after="0" w:line="360" w:lineRule="auto"/>
        <w:ind w:left="357" w:hanging="357"/>
        <w:outlineLvl w:val="0"/>
        <w:rPr>
          <w:rFonts w:ascii="Arial" w:hAnsi="Arial" w:cs="Arial"/>
          <w:b/>
          <w:color w:val="1F497D"/>
          <w:sz w:val="20"/>
          <w:szCs w:val="20"/>
        </w:rPr>
      </w:pPr>
      <w:bookmarkStart w:id="77" w:name="_Toc465873711"/>
      <w:bookmarkStart w:id="78" w:name="_Toc478727178"/>
      <w:r w:rsidRPr="00652A88">
        <w:rPr>
          <w:rFonts w:ascii="Arial" w:hAnsi="Arial" w:cs="Arial"/>
          <w:b/>
          <w:color w:val="1F497D"/>
          <w:sz w:val="20"/>
          <w:szCs w:val="20"/>
        </w:rPr>
        <w:lastRenderedPageBreak/>
        <w:t>DEFINIZIONE DELLE CONTROVERSIE E DOMICILIO DEL FORNITORE</w:t>
      </w:r>
      <w:bookmarkEnd w:id="77"/>
      <w:bookmarkEnd w:id="78"/>
    </w:p>
    <w:p w14:paraId="1AE31F7D" w14:textId="77777777" w:rsidR="00927AB0" w:rsidRPr="00652A88" w:rsidRDefault="00927AB0" w:rsidP="006172EB">
      <w:pPr>
        <w:autoSpaceDE w:val="0"/>
        <w:autoSpaceDN w:val="0"/>
        <w:adjustRightInd w:val="0"/>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Al presente appalto si applica la legge vigente nella Repubblica italiana.</w:t>
      </w:r>
    </w:p>
    <w:p w14:paraId="163BC692" w14:textId="77777777" w:rsidR="00927AB0" w:rsidRPr="00652A88" w:rsidRDefault="00927AB0" w:rsidP="006172EB">
      <w:pPr>
        <w:autoSpaceDE w:val="0"/>
        <w:autoSpaceDN w:val="0"/>
        <w:adjustRightInd w:val="0"/>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Per qualsiasi controversia che dovesse insorgere tra le parti relativamente all’interpretazione, esecuzione e/o risoluzione del contratto sarà competente in via esclusiva il Foro di Roma.</w:t>
      </w:r>
    </w:p>
    <w:p w14:paraId="0E3D7F72" w14:textId="77777777" w:rsidR="00927AB0" w:rsidRPr="00652A88" w:rsidRDefault="00927AB0" w:rsidP="006172EB">
      <w:pPr>
        <w:autoSpaceDE w:val="0"/>
        <w:autoSpaceDN w:val="0"/>
        <w:adjustRightInd w:val="0"/>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Le parti del contratto saranno tenute ad effettuare ogni ragionevole sforzo, anche ai sensi e per gli effetti delle disposizioni di cui agli artt. 1366 e 1375 c.c., per evitare ogni eventuale controversia che dovesse insorgere in relazione e per effetto del contratto.</w:t>
      </w:r>
    </w:p>
    <w:p w14:paraId="684EF8ED" w14:textId="29967C54" w:rsidR="00927AB0" w:rsidRPr="00652A88" w:rsidRDefault="00927AB0" w:rsidP="006172EB">
      <w:pPr>
        <w:autoSpaceDE w:val="0"/>
        <w:autoSpaceDN w:val="0"/>
        <w:adjustRightInd w:val="0"/>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 xml:space="preserve">Se richiesto da Coni Servizi, il </w:t>
      </w:r>
      <w:r w:rsidR="00FD204F" w:rsidRPr="00652A88">
        <w:rPr>
          <w:rFonts w:ascii="Arial" w:hAnsi="Arial" w:cs="Arial"/>
          <w:bCs/>
          <w:iCs/>
          <w:sz w:val="20"/>
          <w:szCs w:val="20"/>
          <w:lang w:eastAsia="it-IT"/>
        </w:rPr>
        <w:t>Fornitore</w:t>
      </w:r>
      <w:r w:rsidRPr="00652A88">
        <w:rPr>
          <w:rFonts w:ascii="Arial" w:hAnsi="Arial" w:cs="Arial"/>
          <w:bCs/>
          <w:iCs/>
          <w:sz w:val="20"/>
          <w:szCs w:val="20"/>
          <w:lang w:eastAsia="it-IT"/>
        </w:rPr>
        <w:t xml:space="preserve"> sarà tenuto ai fini contrattuali ad eleggere domicilio in Roma o in altra località indicata dalla stessa. Successivamente al perfezionamento del contratto, tutte le comunicazioni saranno effettuate, a rischio del </w:t>
      </w:r>
      <w:r w:rsidR="00FD204F" w:rsidRPr="00652A88">
        <w:rPr>
          <w:rFonts w:ascii="Arial" w:hAnsi="Arial" w:cs="Arial"/>
          <w:bCs/>
          <w:iCs/>
          <w:sz w:val="20"/>
          <w:szCs w:val="20"/>
          <w:lang w:eastAsia="it-IT"/>
        </w:rPr>
        <w:t>Fornitore</w:t>
      </w:r>
      <w:r w:rsidRPr="00652A88">
        <w:rPr>
          <w:rFonts w:ascii="Arial" w:hAnsi="Arial" w:cs="Arial"/>
          <w:bCs/>
          <w:iCs/>
          <w:sz w:val="20"/>
          <w:szCs w:val="20"/>
          <w:lang w:eastAsia="it-IT"/>
        </w:rPr>
        <w:t xml:space="preserve">, al domicilio eletto. </w:t>
      </w:r>
    </w:p>
    <w:p w14:paraId="38B084FF" w14:textId="7D66AF57" w:rsidR="00927AB0" w:rsidRPr="00652A88" w:rsidRDefault="00927AB0" w:rsidP="006172EB">
      <w:pPr>
        <w:autoSpaceDE w:val="0"/>
        <w:autoSpaceDN w:val="0"/>
        <w:adjustRightInd w:val="0"/>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 xml:space="preserve">Il </w:t>
      </w:r>
      <w:r w:rsidR="00FD204F" w:rsidRPr="00652A88">
        <w:rPr>
          <w:rFonts w:ascii="Arial" w:hAnsi="Arial" w:cs="Arial"/>
          <w:bCs/>
          <w:iCs/>
          <w:sz w:val="20"/>
          <w:szCs w:val="20"/>
          <w:lang w:eastAsia="it-IT"/>
        </w:rPr>
        <w:t>Fornitore</w:t>
      </w:r>
      <w:r w:rsidRPr="00652A88">
        <w:rPr>
          <w:rFonts w:ascii="Arial" w:hAnsi="Arial" w:cs="Arial"/>
          <w:bCs/>
          <w:iCs/>
          <w:sz w:val="20"/>
          <w:szCs w:val="20"/>
          <w:lang w:eastAsia="it-IT"/>
        </w:rPr>
        <w:t xml:space="preserve"> con sede legale all’estero, che non ha stabile organizzazione in Italia, sarà tenuto ad indicare i suoi procuratori e domiciliatari in Italia.</w:t>
      </w:r>
    </w:p>
    <w:p w14:paraId="66EB0FDD" w14:textId="77777777" w:rsidR="00927AB0" w:rsidRPr="00652A88" w:rsidRDefault="00927AB0" w:rsidP="006172EB">
      <w:pPr>
        <w:numPr>
          <w:ilvl w:val="0"/>
          <w:numId w:val="1"/>
        </w:numPr>
        <w:spacing w:before="120" w:after="0" w:line="360" w:lineRule="auto"/>
        <w:ind w:left="357" w:hanging="357"/>
        <w:outlineLvl w:val="0"/>
        <w:rPr>
          <w:rFonts w:ascii="Arial" w:hAnsi="Arial" w:cs="Arial"/>
          <w:b/>
          <w:color w:val="1F497D"/>
          <w:sz w:val="20"/>
          <w:szCs w:val="20"/>
        </w:rPr>
      </w:pPr>
      <w:bookmarkStart w:id="79" w:name="_Toc465873712"/>
      <w:bookmarkStart w:id="80" w:name="_Toc478727179"/>
      <w:r w:rsidRPr="00652A88">
        <w:rPr>
          <w:rFonts w:ascii="Arial" w:hAnsi="Arial" w:cs="Arial"/>
          <w:b/>
          <w:color w:val="1F497D"/>
          <w:sz w:val="20"/>
          <w:szCs w:val="20"/>
        </w:rPr>
        <w:t>TUTELA DELLA PRIVACY E TRATTAMENTO DEI DATI PERSONALI</w:t>
      </w:r>
      <w:bookmarkEnd w:id="79"/>
      <w:bookmarkEnd w:id="80"/>
    </w:p>
    <w:p w14:paraId="62CC7A55" w14:textId="27845A77" w:rsidR="00927AB0" w:rsidRPr="00652A88" w:rsidRDefault="00927AB0" w:rsidP="006172EB">
      <w:pPr>
        <w:autoSpaceDE w:val="0"/>
        <w:autoSpaceDN w:val="0"/>
        <w:adjustRightInd w:val="0"/>
        <w:spacing w:before="120" w:after="0" w:line="360" w:lineRule="auto"/>
        <w:rPr>
          <w:rFonts w:ascii="Arial" w:hAnsi="Arial" w:cs="Arial"/>
          <w:bCs/>
          <w:iCs/>
          <w:sz w:val="20"/>
          <w:szCs w:val="20"/>
          <w:lang w:eastAsia="it-IT"/>
        </w:rPr>
      </w:pPr>
      <w:bookmarkStart w:id="81" w:name="_Toc167610570"/>
      <w:bookmarkStart w:id="82" w:name="_Toc190080920"/>
      <w:bookmarkStart w:id="83" w:name="_Toc329167996"/>
      <w:r w:rsidRPr="00652A88">
        <w:rPr>
          <w:rFonts w:ascii="Arial" w:hAnsi="Arial" w:cs="Arial"/>
          <w:bCs/>
          <w:iCs/>
          <w:sz w:val="20"/>
          <w:szCs w:val="20"/>
          <w:lang w:eastAsia="it-IT"/>
        </w:rPr>
        <w:t xml:space="preserve">Oltre quanto già indicato nei paragrafi precedente, il </w:t>
      </w:r>
      <w:r w:rsidR="00FD204F" w:rsidRPr="00652A88">
        <w:rPr>
          <w:rFonts w:ascii="Arial" w:hAnsi="Arial" w:cs="Arial"/>
          <w:bCs/>
          <w:iCs/>
          <w:sz w:val="20"/>
          <w:szCs w:val="20"/>
          <w:lang w:eastAsia="it-IT"/>
        </w:rPr>
        <w:t>Fornitore</w:t>
      </w:r>
      <w:r w:rsidRPr="00652A88">
        <w:rPr>
          <w:rFonts w:ascii="Arial" w:hAnsi="Arial" w:cs="Arial"/>
          <w:bCs/>
          <w:iCs/>
          <w:sz w:val="20"/>
          <w:szCs w:val="20"/>
          <w:lang w:eastAsia="it-IT"/>
        </w:rPr>
        <w:t xml:space="preserve">, nell’adempimento dei propri obblighi contrattuali nei confronti di Coni Servizi e nell’esecuzione di tutte le conseguenti operazioni di trattamento dei dati personali, deve osservare scrupolosamente le disposizioni del D.Lgs. 196/2003 e s.m.i.. </w:t>
      </w:r>
    </w:p>
    <w:p w14:paraId="597E020B" w14:textId="669460D2" w:rsidR="00927AB0" w:rsidRPr="00652A88" w:rsidRDefault="00927AB0" w:rsidP="006172EB">
      <w:pPr>
        <w:autoSpaceDE w:val="0"/>
        <w:autoSpaceDN w:val="0"/>
        <w:adjustRightInd w:val="0"/>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 xml:space="preserve">In particolare, il </w:t>
      </w:r>
      <w:r w:rsidR="00FD204F" w:rsidRPr="00652A88">
        <w:rPr>
          <w:rFonts w:ascii="Arial" w:hAnsi="Arial" w:cs="Arial"/>
          <w:bCs/>
          <w:iCs/>
          <w:sz w:val="20"/>
          <w:szCs w:val="20"/>
          <w:lang w:eastAsia="it-IT"/>
        </w:rPr>
        <w:t>Fornitore</w:t>
      </w:r>
      <w:r w:rsidRPr="00652A88">
        <w:rPr>
          <w:rFonts w:ascii="Arial" w:hAnsi="Arial" w:cs="Arial"/>
          <w:bCs/>
          <w:iCs/>
          <w:sz w:val="20"/>
          <w:szCs w:val="20"/>
          <w:lang w:eastAsia="it-IT"/>
        </w:rPr>
        <w:t xml:space="preserve">: </w:t>
      </w:r>
    </w:p>
    <w:p w14:paraId="522140CD" w14:textId="77777777" w:rsidR="00927AB0" w:rsidRPr="00652A88" w:rsidRDefault="00927AB0" w:rsidP="006172EB">
      <w:pPr>
        <w:pStyle w:val="Paragrafoelenco"/>
        <w:numPr>
          <w:ilvl w:val="0"/>
          <w:numId w:val="15"/>
        </w:numPr>
        <w:autoSpaceDE w:val="0"/>
        <w:autoSpaceDN w:val="0"/>
        <w:adjustRightInd w:val="0"/>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 xml:space="preserve">deve effettuare esclusivamente le operazioni concordate con Coni Servizi per lo svolgimento delle attività oggetto dell’incarico; </w:t>
      </w:r>
    </w:p>
    <w:p w14:paraId="60BFEC63" w14:textId="77777777" w:rsidR="00927AB0" w:rsidRPr="00652A88" w:rsidRDefault="00927AB0" w:rsidP="006172EB">
      <w:pPr>
        <w:pStyle w:val="Paragrafoelenco"/>
        <w:numPr>
          <w:ilvl w:val="0"/>
          <w:numId w:val="15"/>
        </w:numPr>
        <w:autoSpaceDE w:val="0"/>
        <w:autoSpaceDN w:val="0"/>
        <w:adjustRightInd w:val="0"/>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nel caso in cui proceda alla comunicazione a terzi di dati personali, in esecuzione di obblighi contrattuali, deve attenersi alle disposizioni di legge e garantire che i dati giungano esatti e siano utilizzati per fini leciti;</w:t>
      </w:r>
    </w:p>
    <w:p w14:paraId="3DDC6BBB" w14:textId="77777777" w:rsidR="00927AB0" w:rsidRPr="00652A88" w:rsidRDefault="00927AB0" w:rsidP="006172EB">
      <w:pPr>
        <w:pStyle w:val="Paragrafoelenco"/>
        <w:numPr>
          <w:ilvl w:val="0"/>
          <w:numId w:val="15"/>
        </w:numPr>
        <w:autoSpaceDE w:val="0"/>
        <w:autoSpaceDN w:val="0"/>
        <w:adjustRightInd w:val="0"/>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 xml:space="preserve">deve utilizzare i dati personali nella misura strettamente necessaria alla attività da compiere per l’espletamento dell’incarico. </w:t>
      </w:r>
    </w:p>
    <w:bookmarkEnd w:id="81"/>
    <w:bookmarkEnd w:id="82"/>
    <w:bookmarkEnd w:id="83"/>
    <w:p w14:paraId="4C1DAFA3" w14:textId="77777777" w:rsidR="00927AB0" w:rsidRPr="00652A88" w:rsidRDefault="00927AB0" w:rsidP="006172EB">
      <w:pPr>
        <w:autoSpaceDE w:val="0"/>
        <w:autoSpaceDN w:val="0"/>
        <w:adjustRightInd w:val="0"/>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t xml:space="preserve">Il trattamento dei dati acquisiti, deve avvenire solo ed esclusivamente per lo svolgimento delle attività del contratto; è vietata la diffusione e/o qualsiasi uso diverso e/o non strettamente connesso con le attività testé richiamate. </w:t>
      </w:r>
    </w:p>
    <w:p w14:paraId="29E7DDBA" w14:textId="134A6378" w:rsidR="00927AB0" w:rsidRPr="00652A88" w:rsidRDefault="00927AB0" w:rsidP="006172EB">
      <w:pPr>
        <w:autoSpaceDE w:val="0"/>
        <w:autoSpaceDN w:val="0"/>
        <w:adjustRightInd w:val="0"/>
        <w:spacing w:before="120" w:after="0" w:line="360" w:lineRule="auto"/>
        <w:rPr>
          <w:rFonts w:ascii="Arial" w:hAnsi="Arial" w:cs="Arial"/>
          <w:bCs/>
          <w:iCs/>
          <w:sz w:val="20"/>
          <w:szCs w:val="20"/>
          <w:lang w:eastAsia="it-IT"/>
        </w:rPr>
      </w:pPr>
      <w:r w:rsidRPr="00652A88">
        <w:rPr>
          <w:rFonts w:ascii="Arial" w:hAnsi="Arial" w:cs="Arial"/>
          <w:bCs/>
          <w:iCs/>
          <w:sz w:val="20"/>
          <w:szCs w:val="20"/>
          <w:lang w:eastAsia="it-IT"/>
        </w:rPr>
        <w:lastRenderedPageBreak/>
        <w:t xml:space="preserve">Ai sensi del D.Lgs. 196/03 e s.m.i., i dati forniti dal </w:t>
      </w:r>
      <w:r w:rsidR="00FD204F" w:rsidRPr="00652A88">
        <w:rPr>
          <w:rFonts w:ascii="Arial" w:hAnsi="Arial" w:cs="Arial"/>
          <w:bCs/>
          <w:iCs/>
          <w:sz w:val="20"/>
          <w:szCs w:val="20"/>
          <w:lang w:eastAsia="it-IT"/>
        </w:rPr>
        <w:t>Fornitore</w:t>
      </w:r>
      <w:r w:rsidRPr="00652A88">
        <w:rPr>
          <w:rFonts w:ascii="Arial" w:hAnsi="Arial" w:cs="Arial"/>
          <w:bCs/>
          <w:iCs/>
          <w:sz w:val="20"/>
          <w:szCs w:val="20"/>
          <w:lang w:eastAsia="it-IT"/>
        </w:rPr>
        <w:t xml:space="preserve"> saranno trattati, da Coni Servizi, esclusivamente per le finalità connesse alla gara e per la gestione del contratto.</w:t>
      </w:r>
      <w:bookmarkStart w:id="84" w:name="_PictureBullets"/>
      <w:bookmarkEnd w:id="84"/>
    </w:p>
    <w:p w14:paraId="3F31F66C" w14:textId="77777777" w:rsidR="00927AB0" w:rsidRPr="00652A88" w:rsidRDefault="00927AB0" w:rsidP="006172EB">
      <w:pPr>
        <w:autoSpaceDE w:val="0"/>
        <w:autoSpaceDN w:val="0"/>
        <w:adjustRightInd w:val="0"/>
        <w:spacing w:before="120" w:after="0" w:line="360" w:lineRule="auto"/>
        <w:rPr>
          <w:rFonts w:ascii="Arial" w:hAnsi="Arial" w:cs="Arial"/>
          <w:bCs/>
          <w:iCs/>
          <w:sz w:val="20"/>
          <w:szCs w:val="20"/>
          <w:lang w:eastAsia="it-IT"/>
        </w:rPr>
      </w:pPr>
    </w:p>
    <w:bookmarkEnd w:id="0"/>
    <w:p w14:paraId="7CE22F48" w14:textId="474EADD8" w:rsidR="001F07DC" w:rsidRPr="00652A88" w:rsidRDefault="00927AB0" w:rsidP="006172EB">
      <w:pPr>
        <w:autoSpaceDE w:val="0"/>
        <w:autoSpaceDN w:val="0"/>
        <w:adjustRightInd w:val="0"/>
        <w:spacing w:before="120" w:after="0" w:line="360" w:lineRule="auto"/>
        <w:rPr>
          <w:rFonts w:ascii="Arial" w:hAnsi="Arial" w:cs="Arial"/>
          <w:sz w:val="20"/>
          <w:szCs w:val="20"/>
        </w:rPr>
      </w:pPr>
      <w:r w:rsidRPr="00652A88">
        <w:rPr>
          <w:rFonts w:ascii="Arial" w:hAnsi="Arial" w:cs="Arial"/>
          <w:bCs/>
          <w:iCs/>
          <w:sz w:val="20"/>
          <w:szCs w:val="20"/>
          <w:lang w:eastAsia="it-IT"/>
        </w:rPr>
        <w:t>[FINE DOCUMENTO]</w:t>
      </w:r>
    </w:p>
    <w:sectPr w:rsidR="001F07DC" w:rsidRPr="00652A88" w:rsidSect="00B56F79">
      <w:headerReference w:type="default" r:id="rId10"/>
      <w:footerReference w:type="even" r:id="rId11"/>
      <w:footerReference w:type="default" r:id="rId12"/>
      <w:headerReference w:type="first" r:id="rId13"/>
      <w:footerReference w:type="first" r:id="rId14"/>
      <w:pgSz w:w="11907" w:h="16840" w:code="9"/>
      <w:pgMar w:top="312" w:right="1134" w:bottom="720" w:left="1134" w:header="989" w:footer="592"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F5046" w14:textId="77777777" w:rsidR="00881069" w:rsidRDefault="00881069">
      <w:pPr>
        <w:spacing w:after="0" w:line="240" w:lineRule="auto"/>
      </w:pPr>
      <w:r>
        <w:separator/>
      </w:r>
    </w:p>
  </w:endnote>
  <w:endnote w:type="continuationSeparator" w:id="0">
    <w:p w14:paraId="4303E09A" w14:textId="77777777" w:rsidR="00881069" w:rsidRDefault="0088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Aster">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ol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404DD" w14:textId="77777777" w:rsidR="003D5C78" w:rsidRDefault="003D5C7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BDB6DD9" w14:textId="77777777" w:rsidR="003D5C78" w:rsidRDefault="003D5C7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3957D" w14:textId="77777777" w:rsidR="003D5C78" w:rsidRPr="000B2B71" w:rsidRDefault="003D5C78">
    <w:pPr>
      <w:pStyle w:val="Pidipagina"/>
      <w:jc w:val="right"/>
      <w:rPr>
        <w:rFonts w:ascii="Arial" w:hAnsi="Arial" w:cs="Arial"/>
      </w:rPr>
    </w:pPr>
    <w:r w:rsidRPr="000B2B71">
      <w:rPr>
        <w:rFonts w:ascii="Arial" w:hAnsi="Arial" w:cs="Arial"/>
      </w:rPr>
      <w:t xml:space="preserve">Pag. </w:t>
    </w:r>
    <w:r w:rsidRPr="000B2B71">
      <w:rPr>
        <w:rFonts w:ascii="Arial" w:hAnsi="Arial" w:cs="Arial"/>
      </w:rPr>
      <w:fldChar w:fldCharType="begin"/>
    </w:r>
    <w:r w:rsidRPr="000B2B71">
      <w:rPr>
        <w:rFonts w:ascii="Arial" w:hAnsi="Arial" w:cs="Arial"/>
      </w:rPr>
      <w:instrText>PAGE   \* MERGEFORMAT</w:instrText>
    </w:r>
    <w:r w:rsidRPr="000B2B71">
      <w:rPr>
        <w:rFonts w:ascii="Arial" w:hAnsi="Arial" w:cs="Arial"/>
      </w:rPr>
      <w:fldChar w:fldCharType="separate"/>
    </w:r>
    <w:r w:rsidR="00050E4A">
      <w:rPr>
        <w:rFonts w:ascii="Arial" w:hAnsi="Arial" w:cs="Arial"/>
        <w:noProof/>
      </w:rPr>
      <w:t>2</w:t>
    </w:r>
    <w:r w:rsidRPr="000B2B71">
      <w:rPr>
        <w:rFonts w:ascii="Arial" w:hAnsi="Arial" w:cs="Arial"/>
      </w:rPr>
      <w:fldChar w:fldCharType="end"/>
    </w:r>
    <w:r w:rsidRPr="000B2B71">
      <w:rPr>
        <w:rFonts w:ascii="Arial" w:hAnsi="Arial" w:cs="Arial"/>
      </w:rPr>
      <w:t xml:space="preserve"> di </w:t>
    </w:r>
    <w:fldSimple w:instr=" NUMPAGES   \* MERGEFORMAT ">
      <w:r w:rsidR="00050E4A" w:rsidRPr="00050E4A">
        <w:rPr>
          <w:rFonts w:ascii="Arial" w:hAnsi="Arial" w:cs="Arial"/>
          <w:noProof/>
        </w:rPr>
        <w:t>16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7DAED" w14:textId="77777777" w:rsidR="003D5C78" w:rsidRPr="00D7441C" w:rsidRDefault="003D5C78" w:rsidP="00B56F79">
    <w:pPr>
      <w:spacing w:after="0" w:line="240" w:lineRule="auto"/>
      <w:rPr>
        <w:rFonts w:ascii="Arial" w:hAnsi="Arial" w:cs="Arial"/>
        <w:color w:val="0033A0"/>
        <w:sz w:val="18"/>
        <w:szCs w:val="18"/>
      </w:rPr>
    </w:pPr>
    <w:r w:rsidRPr="00D7441C">
      <w:rPr>
        <w:rFonts w:ascii="Arial" w:hAnsi="Arial" w:cs="Arial"/>
        <w:color w:val="0033A0"/>
        <w:sz w:val="18"/>
        <w:szCs w:val="18"/>
      </w:rPr>
      <w:t>Coni Servizi S.p.A.</w:t>
    </w:r>
  </w:p>
  <w:p w14:paraId="37B67543" w14:textId="77777777" w:rsidR="003D5C78" w:rsidRPr="00D7441C" w:rsidRDefault="003D5C78" w:rsidP="00B56F79">
    <w:pPr>
      <w:spacing w:after="0" w:line="240" w:lineRule="auto"/>
      <w:rPr>
        <w:rFonts w:ascii="Arial" w:hAnsi="Arial" w:cs="Arial"/>
        <w:color w:val="0033A0"/>
        <w:sz w:val="18"/>
        <w:szCs w:val="18"/>
      </w:rPr>
    </w:pPr>
    <w:r w:rsidRPr="00D7441C">
      <w:rPr>
        <w:rFonts w:ascii="Arial" w:hAnsi="Arial" w:cs="Arial"/>
        <w:color w:val="0033A0"/>
        <w:sz w:val="18"/>
        <w:szCs w:val="18"/>
      </w:rPr>
      <w:t>Sede legale: 00135 Roma, Largo Lauro de Bosis, 15</w:t>
    </w:r>
  </w:p>
  <w:p w14:paraId="6DBD69E6" w14:textId="77777777" w:rsidR="003D5C78" w:rsidRPr="00D7441C" w:rsidRDefault="003D5C78" w:rsidP="00B56F79">
    <w:pPr>
      <w:spacing w:after="0" w:line="240" w:lineRule="auto"/>
      <w:rPr>
        <w:rFonts w:ascii="Arial" w:hAnsi="Arial" w:cs="Arial"/>
        <w:color w:val="0033A0"/>
        <w:sz w:val="18"/>
        <w:szCs w:val="18"/>
      </w:rPr>
    </w:pPr>
    <w:r w:rsidRPr="00D7441C">
      <w:rPr>
        <w:rFonts w:ascii="Arial" w:hAnsi="Arial" w:cs="Arial"/>
        <w:color w:val="0033A0"/>
        <w:sz w:val="18"/>
        <w:szCs w:val="18"/>
      </w:rPr>
      <w:t>Telefono +39 06.36851 - www.coni.it</w:t>
    </w:r>
  </w:p>
  <w:p w14:paraId="16947F3D" w14:textId="77777777" w:rsidR="003D5C78" w:rsidRPr="00D7441C" w:rsidRDefault="003D5C78" w:rsidP="00B56F79">
    <w:pPr>
      <w:spacing w:after="0" w:line="240" w:lineRule="auto"/>
      <w:rPr>
        <w:rFonts w:ascii="Arial" w:hAnsi="Arial" w:cs="Arial"/>
        <w:color w:val="0033A0"/>
        <w:sz w:val="18"/>
        <w:szCs w:val="18"/>
      </w:rPr>
    </w:pPr>
    <w:r w:rsidRPr="00D7441C">
      <w:rPr>
        <w:rFonts w:ascii="Arial" w:hAnsi="Arial" w:cs="Arial"/>
        <w:color w:val="0033A0"/>
        <w:sz w:val="18"/>
        <w:szCs w:val="18"/>
      </w:rPr>
      <w:t>C.F. P.IVA e Iscr. Reg. Imprese di Roma 07207761003</w:t>
    </w:r>
  </w:p>
  <w:p w14:paraId="59E2032D" w14:textId="77777777" w:rsidR="003D5C78" w:rsidRDefault="003D5C78" w:rsidP="00B56F79">
    <w:pPr>
      <w:spacing w:after="0" w:line="240" w:lineRule="auto"/>
      <w:rPr>
        <w:rFonts w:ascii="Arial" w:hAnsi="Arial" w:cs="Arial"/>
        <w:color w:val="0033A0"/>
        <w:sz w:val="18"/>
        <w:szCs w:val="18"/>
      </w:rPr>
    </w:pPr>
    <w:r>
      <w:rPr>
        <w:rFonts w:ascii="Arial" w:hAnsi="Arial" w:cs="Arial"/>
        <w:color w:val="0033A0"/>
        <w:sz w:val="18"/>
        <w:szCs w:val="18"/>
      </w:rPr>
      <w:t xml:space="preserve">Capitale sociale € 1.000.000 </w:t>
    </w:r>
  </w:p>
  <w:p w14:paraId="4EA0C225" w14:textId="77777777" w:rsidR="003D5C78" w:rsidRPr="00154FFE" w:rsidRDefault="003D5C78" w:rsidP="00B56F79">
    <w:pPr>
      <w:spacing w:after="0" w:line="240" w:lineRule="auto"/>
      <w:rPr>
        <w:rFonts w:ascii="Arial" w:hAnsi="Arial" w:cs="Arial"/>
        <w:color w:val="0033A0"/>
        <w:sz w:val="18"/>
        <w:szCs w:val="18"/>
      </w:rPr>
    </w:pPr>
    <w:r w:rsidRPr="00D7441C">
      <w:rPr>
        <w:rFonts w:ascii="Arial" w:hAnsi="Arial" w:cs="Arial"/>
        <w:color w:val="0033A0"/>
        <w:sz w:val="18"/>
        <w:szCs w:val="18"/>
      </w:rPr>
      <w:t>Società per azioni con socio unico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6864F" w14:textId="77777777" w:rsidR="00881069" w:rsidRDefault="00881069">
      <w:pPr>
        <w:spacing w:after="0" w:line="240" w:lineRule="auto"/>
      </w:pPr>
      <w:r>
        <w:separator/>
      </w:r>
    </w:p>
  </w:footnote>
  <w:footnote w:type="continuationSeparator" w:id="0">
    <w:p w14:paraId="1D89DCB3" w14:textId="77777777" w:rsidR="00881069" w:rsidRDefault="00881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74ECB" w14:textId="77777777" w:rsidR="003D5C78" w:rsidRPr="00001A35" w:rsidRDefault="003D5C78">
    <w:pPr>
      <w:pStyle w:val="Intestazione"/>
    </w:pPr>
    <w:r>
      <w:rPr>
        <w:noProof/>
      </w:rPr>
      <w:drawing>
        <wp:inline distT="0" distB="0" distL="0" distR="0" wp14:anchorId="4F296AD6" wp14:editId="02F47D3F">
          <wp:extent cx="1285875" cy="819150"/>
          <wp:effectExtent l="19050" t="0" r="9525" b="0"/>
          <wp:docPr id="40" name="Immagine 1" descr="logo-coniservi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coniservizi"/>
                  <pic:cNvPicPr>
                    <a:picLocks noChangeAspect="1" noChangeArrowheads="1"/>
                  </pic:cNvPicPr>
                </pic:nvPicPr>
                <pic:blipFill>
                  <a:blip r:embed="rId1"/>
                  <a:srcRect/>
                  <a:stretch>
                    <a:fillRect/>
                  </a:stretch>
                </pic:blipFill>
                <pic:spPr bwMode="auto">
                  <a:xfrm>
                    <a:off x="0" y="0"/>
                    <a:ext cx="1285875" cy="8191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BCE50" w14:textId="77777777" w:rsidR="003D5C78" w:rsidRDefault="003D5C78">
    <w:pPr>
      <w:pStyle w:val="Intestazione"/>
    </w:pPr>
    <w:r>
      <w:rPr>
        <w:noProof/>
      </w:rPr>
      <w:drawing>
        <wp:inline distT="0" distB="0" distL="0" distR="0" wp14:anchorId="787583C5" wp14:editId="4F4D0B03">
          <wp:extent cx="1285875" cy="800100"/>
          <wp:effectExtent l="19050" t="0" r="9525" b="0"/>
          <wp:docPr id="1" name="Immagine 1" descr="logo-coniservi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niservizi"/>
                  <pic:cNvPicPr>
                    <a:picLocks noChangeAspect="1" noChangeArrowheads="1"/>
                  </pic:cNvPicPr>
                </pic:nvPicPr>
                <pic:blipFill>
                  <a:blip r:embed="rId1"/>
                  <a:srcRect/>
                  <a:stretch>
                    <a:fillRect/>
                  </a:stretch>
                </pic:blipFill>
                <pic:spPr bwMode="auto">
                  <a:xfrm>
                    <a:off x="0" y="0"/>
                    <a:ext cx="1285875" cy="800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60CD"/>
    <w:multiLevelType w:val="hybridMultilevel"/>
    <w:tmpl w:val="C576E55A"/>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28E4013"/>
    <w:multiLevelType w:val="hybridMultilevel"/>
    <w:tmpl w:val="A7306F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9E094B"/>
    <w:multiLevelType w:val="hybridMultilevel"/>
    <w:tmpl w:val="47E6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B388E"/>
    <w:multiLevelType w:val="hybridMultilevel"/>
    <w:tmpl w:val="A30EEEB0"/>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8862046"/>
    <w:multiLevelType w:val="hybridMultilevel"/>
    <w:tmpl w:val="B9707F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8CF179D"/>
    <w:multiLevelType w:val="hybridMultilevel"/>
    <w:tmpl w:val="15F6BFD4"/>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0A0513F7"/>
    <w:multiLevelType w:val="hybridMultilevel"/>
    <w:tmpl w:val="45729FAC"/>
    <w:lvl w:ilvl="0" w:tplc="D5827806">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0B4904"/>
    <w:multiLevelType w:val="hybridMultilevel"/>
    <w:tmpl w:val="DB6C646A"/>
    <w:lvl w:ilvl="0" w:tplc="35FA065A">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0C50310"/>
    <w:multiLevelType w:val="hybridMultilevel"/>
    <w:tmpl w:val="11541F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F939AE"/>
    <w:multiLevelType w:val="hybridMultilevel"/>
    <w:tmpl w:val="F0E65AE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20A30E4"/>
    <w:multiLevelType w:val="hybridMultilevel"/>
    <w:tmpl w:val="B79A022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332169D"/>
    <w:multiLevelType w:val="hybridMultilevel"/>
    <w:tmpl w:val="9FC49594"/>
    <w:lvl w:ilvl="0" w:tplc="CA5EF698">
      <w:start w:val="1"/>
      <w:numFmt w:val="bullet"/>
      <w:lvlText w:val=""/>
      <w:lvlJc w:val="left"/>
      <w:pPr>
        <w:ind w:left="780" w:hanging="360"/>
      </w:pPr>
      <w:rPr>
        <w:rFonts w:ascii="Wingdings" w:hAnsi="Wingdings" w:hint="default"/>
        <w:color w:val="auto"/>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12" w15:restartNumberingAfterBreak="0">
    <w:nsid w:val="172C30CE"/>
    <w:multiLevelType w:val="hybridMultilevel"/>
    <w:tmpl w:val="2B0486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75018F5"/>
    <w:multiLevelType w:val="hybridMultilevel"/>
    <w:tmpl w:val="450C3DD0"/>
    <w:lvl w:ilvl="0" w:tplc="C1A2FA4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7BB0FAB"/>
    <w:multiLevelType w:val="hybridMultilevel"/>
    <w:tmpl w:val="A72CDA0E"/>
    <w:lvl w:ilvl="0" w:tplc="D646E062">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1979663A"/>
    <w:multiLevelType w:val="hybridMultilevel"/>
    <w:tmpl w:val="2F4867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AF975D1"/>
    <w:multiLevelType w:val="hybridMultilevel"/>
    <w:tmpl w:val="4100EDA2"/>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1E7808BC"/>
    <w:multiLevelType w:val="hybridMultilevel"/>
    <w:tmpl w:val="94646F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0CE46B8"/>
    <w:multiLevelType w:val="hybridMultilevel"/>
    <w:tmpl w:val="A2006AE8"/>
    <w:lvl w:ilvl="0" w:tplc="5D4A511A">
      <w:numFmt w:val="bullet"/>
      <w:lvlText w:val="–"/>
      <w:lvlJc w:val="left"/>
      <w:pPr>
        <w:ind w:left="1060" w:hanging="700"/>
      </w:pPr>
      <w:rPr>
        <w:rFonts w:ascii="Helvetica" w:eastAsia="Times New Roman" w:hAnsi="Helvetica"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15E4250"/>
    <w:multiLevelType w:val="hybridMultilevel"/>
    <w:tmpl w:val="450C3DD0"/>
    <w:lvl w:ilvl="0" w:tplc="C1A2FA4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1D52169"/>
    <w:multiLevelType w:val="hybridMultilevel"/>
    <w:tmpl w:val="DBB2CD6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1E931ED"/>
    <w:multiLevelType w:val="hybridMultilevel"/>
    <w:tmpl w:val="2916B692"/>
    <w:lvl w:ilvl="0" w:tplc="AADE8FE4">
      <w:start w:val="1"/>
      <w:numFmt w:val="bullet"/>
      <w:lvlText w:val="-"/>
      <w:lvlJc w:val="left"/>
      <w:pPr>
        <w:ind w:left="1080" w:hanging="360"/>
      </w:pPr>
      <w:rPr>
        <w:rFonts w:ascii="Calibri" w:eastAsia="Calibri" w:hAnsi="Calibri" w:cs="Times New Roman" w:hint="default"/>
        <w:sz w:val="22"/>
        <w:szCs w:val="22"/>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22" w15:restartNumberingAfterBreak="0">
    <w:nsid w:val="229563AD"/>
    <w:multiLevelType w:val="hybridMultilevel"/>
    <w:tmpl w:val="450C3DD0"/>
    <w:lvl w:ilvl="0" w:tplc="C1A2FA4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38D0160"/>
    <w:multiLevelType w:val="hybridMultilevel"/>
    <w:tmpl w:val="FC4C93C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26041AB8"/>
    <w:multiLevelType w:val="hybridMultilevel"/>
    <w:tmpl w:val="C06A4B2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7E66D3D"/>
    <w:multiLevelType w:val="multilevel"/>
    <w:tmpl w:val="EF845002"/>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cs="Arial" w:hint="default"/>
        <w:b/>
        <w:i w:val="0"/>
        <w:color w:val="auto"/>
        <w:sz w:val="22"/>
        <w:szCs w:val="22"/>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A832FB8"/>
    <w:multiLevelType w:val="hybridMultilevel"/>
    <w:tmpl w:val="C87855CC"/>
    <w:lvl w:ilvl="0" w:tplc="C552743A">
      <w:start w:val="1"/>
      <w:numFmt w:val="decimal"/>
      <w:lvlText w:val="%1."/>
      <w:lvlJc w:val="left"/>
      <w:pPr>
        <w:tabs>
          <w:tab w:val="num" w:pos="720"/>
        </w:tabs>
        <w:ind w:left="720" w:hanging="360"/>
      </w:pPr>
    </w:lvl>
    <w:lvl w:ilvl="1" w:tplc="3AE4C052" w:tentative="1">
      <w:start w:val="1"/>
      <w:numFmt w:val="decimal"/>
      <w:lvlText w:val="%2."/>
      <w:lvlJc w:val="left"/>
      <w:pPr>
        <w:tabs>
          <w:tab w:val="num" w:pos="1440"/>
        </w:tabs>
        <w:ind w:left="1440" w:hanging="360"/>
      </w:pPr>
    </w:lvl>
    <w:lvl w:ilvl="2" w:tplc="BBF8B7AE" w:tentative="1">
      <w:start w:val="1"/>
      <w:numFmt w:val="decimal"/>
      <w:lvlText w:val="%3."/>
      <w:lvlJc w:val="left"/>
      <w:pPr>
        <w:tabs>
          <w:tab w:val="num" w:pos="2160"/>
        </w:tabs>
        <w:ind w:left="2160" w:hanging="360"/>
      </w:pPr>
    </w:lvl>
    <w:lvl w:ilvl="3" w:tplc="07CED082" w:tentative="1">
      <w:start w:val="1"/>
      <w:numFmt w:val="decimal"/>
      <w:lvlText w:val="%4."/>
      <w:lvlJc w:val="left"/>
      <w:pPr>
        <w:tabs>
          <w:tab w:val="num" w:pos="2880"/>
        </w:tabs>
        <w:ind w:left="2880" w:hanging="360"/>
      </w:pPr>
    </w:lvl>
    <w:lvl w:ilvl="4" w:tplc="A2E2207C" w:tentative="1">
      <w:start w:val="1"/>
      <w:numFmt w:val="decimal"/>
      <w:lvlText w:val="%5."/>
      <w:lvlJc w:val="left"/>
      <w:pPr>
        <w:tabs>
          <w:tab w:val="num" w:pos="3600"/>
        </w:tabs>
        <w:ind w:left="3600" w:hanging="360"/>
      </w:pPr>
    </w:lvl>
    <w:lvl w:ilvl="5" w:tplc="863E7B24" w:tentative="1">
      <w:start w:val="1"/>
      <w:numFmt w:val="decimal"/>
      <w:lvlText w:val="%6."/>
      <w:lvlJc w:val="left"/>
      <w:pPr>
        <w:tabs>
          <w:tab w:val="num" w:pos="4320"/>
        </w:tabs>
        <w:ind w:left="4320" w:hanging="360"/>
      </w:pPr>
    </w:lvl>
    <w:lvl w:ilvl="6" w:tplc="AB348258" w:tentative="1">
      <w:start w:val="1"/>
      <w:numFmt w:val="decimal"/>
      <w:lvlText w:val="%7."/>
      <w:lvlJc w:val="left"/>
      <w:pPr>
        <w:tabs>
          <w:tab w:val="num" w:pos="5040"/>
        </w:tabs>
        <w:ind w:left="5040" w:hanging="360"/>
      </w:pPr>
    </w:lvl>
    <w:lvl w:ilvl="7" w:tplc="F77CD9DE" w:tentative="1">
      <w:start w:val="1"/>
      <w:numFmt w:val="decimal"/>
      <w:lvlText w:val="%8."/>
      <w:lvlJc w:val="left"/>
      <w:pPr>
        <w:tabs>
          <w:tab w:val="num" w:pos="5760"/>
        </w:tabs>
        <w:ind w:left="5760" w:hanging="360"/>
      </w:pPr>
    </w:lvl>
    <w:lvl w:ilvl="8" w:tplc="AB42AF1E" w:tentative="1">
      <w:start w:val="1"/>
      <w:numFmt w:val="decimal"/>
      <w:lvlText w:val="%9."/>
      <w:lvlJc w:val="left"/>
      <w:pPr>
        <w:tabs>
          <w:tab w:val="num" w:pos="6480"/>
        </w:tabs>
        <w:ind w:left="6480" w:hanging="360"/>
      </w:pPr>
    </w:lvl>
  </w:abstractNum>
  <w:abstractNum w:abstractNumId="27" w15:restartNumberingAfterBreak="0">
    <w:nsid w:val="2C6C6084"/>
    <w:multiLevelType w:val="hybridMultilevel"/>
    <w:tmpl w:val="8F648E62"/>
    <w:lvl w:ilvl="0" w:tplc="ED9C0DA4">
      <w:numFmt w:val="bullet"/>
      <w:lvlText w:val="–"/>
      <w:lvlJc w:val="left"/>
      <w:pPr>
        <w:ind w:left="2116" w:hanging="700"/>
      </w:pPr>
      <w:rPr>
        <w:rFonts w:ascii="Helvetica" w:eastAsia="Times New Roman" w:hAnsi="Helvetica" w:cs="Arial" w:hint="default"/>
      </w:rPr>
    </w:lvl>
    <w:lvl w:ilvl="1" w:tplc="04100003" w:tentative="1">
      <w:start w:val="1"/>
      <w:numFmt w:val="bullet"/>
      <w:lvlText w:val="o"/>
      <w:lvlJc w:val="left"/>
      <w:pPr>
        <w:ind w:left="2496" w:hanging="360"/>
      </w:pPr>
      <w:rPr>
        <w:rFonts w:ascii="Courier New" w:hAnsi="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8" w15:restartNumberingAfterBreak="0">
    <w:nsid w:val="2D221C82"/>
    <w:multiLevelType w:val="hybridMultilevel"/>
    <w:tmpl w:val="D4E8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954D57"/>
    <w:multiLevelType w:val="hybridMultilevel"/>
    <w:tmpl w:val="7162607C"/>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3CF53E7C"/>
    <w:multiLevelType w:val="hybridMultilevel"/>
    <w:tmpl w:val="A090450C"/>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413C5820"/>
    <w:multiLevelType w:val="hybridMultilevel"/>
    <w:tmpl w:val="70FA82BA"/>
    <w:lvl w:ilvl="0" w:tplc="04100017">
      <w:start w:val="1"/>
      <w:numFmt w:val="lowerLetter"/>
      <w:lvlText w:val="%1)"/>
      <w:lvlJc w:val="left"/>
      <w:pPr>
        <w:ind w:left="720" w:hanging="360"/>
      </w:pPr>
      <w:rPr>
        <w:rFonts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16E65D5"/>
    <w:multiLevelType w:val="hybridMultilevel"/>
    <w:tmpl w:val="D1D697F6"/>
    <w:lvl w:ilvl="0" w:tplc="D646E062">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449F41B0"/>
    <w:multiLevelType w:val="hybridMultilevel"/>
    <w:tmpl w:val="5C2EAB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8F46CFC"/>
    <w:multiLevelType w:val="hybridMultilevel"/>
    <w:tmpl w:val="CFB850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4CAC177C"/>
    <w:multiLevelType w:val="hybridMultilevel"/>
    <w:tmpl w:val="450C3DD0"/>
    <w:lvl w:ilvl="0" w:tplc="C1A2FA4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CE35F0D"/>
    <w:multiLevelType w:val="hybridMultilevel"/>
    <w:tmpl w:val="83A492A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EC50FF3"/>
    <w:multiLevelType w:val="hybridMultilevel"/>
    <w:tmpl w:val="1754774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1EE4BEA"/>
    <w:multiLevelType w:val="hybridMultilevel"/>
    <w:tmpl w:val="0CE05B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37F640B"/>
    <w:multiLevelType w:val="hybridMultilevel"/>
    <w:tmpl w:val="A354653E"/>
    <w:lvl w:ilvl="0" w:tplc="5D4A511A">
      <w:numFmt w:val="bullet"/>
      <w:lvlText w:val="–"/>
      <w:lvlJc w:val="left"/>
      <w:pPr>
        <w:ind w:left="1060" w:hanging="700"/>
      </w:pPr>
      <w:rPr>
        <w:rFonts w:ascii="Helvetica" w:eastAsia="Times New Roman" w:hAnsi="Helvetica"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5880252"/>
    <w:multiLevelType w:val="hybridMultilevel"/>
    <w:tmpl w:val="B6A8C8D2"/>
    <w:lvl w:ilvl="0" w:tplc="3472897A">
      <w:start w:val="1"/>
      <w:numFmt w:val="lowerLetter"/>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59E602C8"/>
    <w:multiLevelType w:val="hybridMultilevel"/>
    <w:tmpl w:val="BDC491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A344937"/>
    <w:multiLevelType w:val="hybridMultilevel"/>
    <w:tmpl w:val="26E8EF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F132573"/>
    <w:multiLevelType w:val="hybridMultilevel"/>
    <w:tmpl w:val="E4A407C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6D00107"/>
    <w:multiLevelType w:val="hybridMultilevel"/>
    <w:tmpl w:val="4CCA7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9692382"/>
    <w:multiLevelType w:val="hybridMultilevel"/>
    <w:tmpl w:val="BE4AC7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9A075B1"/>
    <w:multiLevelType w:val="hybridMultilevel"/>
    <w:tmpl w:val="CC6ABDD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6C8465DC"/>
    <w:multiLevelType w:val="hybridMultilevel"/>
    <w:tmpl w:val="63EE3470"/>
    <w:lvl w:ilvl="0" w:tplc="D5827806">
      <w:start w:val="1"/>
      <w:numFmt w:val="bullet"/>
      <w:lvlText w:val="–"/>
      <w:lvlJc w:val="left"/>
      <w:pPr>
        <w:ind w:left="1440" w:hanging="360"/>
      </w:pPr>
      <w:rPr>
        <w:rFonts w:ascii="Calibri" w:hAnsi="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8" w15:restartNumberingAfterBreak="0">
    <w:nsid w:val="6D0C4631"/>
    <w:multiLevelType w:val="hybridMultilevel"/>
    <w:tmpl w:val="34D0865C"/>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9" w15:restartNumberingAfterBreak="0">
    <w:nsid w:val="6D7F6C51"/>
    <w:multiLevelType w:val="hybridMultilevel"/>
    <w:tmpl w:val="6CAE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A670D4"/>
    <w:multiLevelType w:val="hybridMultilevel"/>
    <w:tmpl w:val="92BA924E"/>
    <w:lvl w:ilvl="0" w:tplc="D646E062">
      <w:numFmt w:val="bullet"/>
      <w:lvlText w:val="-"/>
      <w:lvlJc w:val="left"/>
      <w:pPr>
        <w:ind w:left="2160" w:hanging="360"/>
      </w:pPr>
      <w:rPr>
        <w:rFonts w:ascii="Arial" w:eastAsia="Times New Roman" w:hAnsi="Arial" w:cs="Aria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51" w15:restartNumberingAfterBreak="0">
    <w:nsid w:val="73E14EF4"/>
    <w:multiLevelType w:val="hybridMultilevel"/>
    <w:tmpl w:val="99364754"/>
    <w:lvl w:ilvl="0" w:tplc="04100001">
      <w:start w:val="1"/>
      <w:numFmt w:val="bullet"/>
      <w:lvlText w:val=""/>
      <w:lvlJc w:val="left"/>
      <w:pPr>
        <w:ind w:left="36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75B915B0"/>
    <w:multiLevelType w:val="hybridMultilevel"/>
    <w:tmpl w:val="895E4822"/>
    <w:lvl w:ilvl="0" w:tplc="D646E062">
      <w:numFmt w:val="bullet"/>
      <w:lvlText w:val="-"/>
      <w:lvlJc w:val="left"/>
      <w:pPr>
        <w:ind w:left="2160" w:hanging="360"/>
      </w:pPr>
      <w:rPr>
        <w:rFonts w:ascii="Arial" w:eastAsia="Times New Roman" w:hAnsi="Arial" w:cs="Aria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53" w15:restartNumberingAfterBreak="0">
    <w:nsid w:val="7CDA00C6"/>
    <w:multiLevelType w:val="hybridMultilevel"/>
    <w:tmpl w:val="A3CE7F0C"/>
    <w:lvl w:ilvl="0" w:tplc="ED9C0DA4">
      <w:numFmt w:val="bullet"/>
      <w:lvlText w:val="–"/>
      <w:lvlJc w:val="left"/>
      <w:pPr>
        <w:ind w:left="1057" w:hanging="700"/>
      </w:pPr>
      <w:rPr>
        <w:rFonts w:ascii="Helvetica" w:eastAsia="Times New Roman" w:hAnsi="Helvetica" w:cs="Arial" w:hint="default"/>
      </w:rPr>
    </w:lvl>
    <w:lvl w:ilvl="1" w:tplc="04100003" w:tentative="1">
      <w:start w:val="1"/>
      <w:numFmt w:val="bullet"/>
      <w:lvlText w:val="o"/>
      <w:lvlJc w:val="left"/>
      <w:pPr>
        <w:ind w:left="381" w:hanging="360"/>
      </w:pPr>
      <w:rPr>
        <w:rFonts w:ascii="Courier New" w:hAnsi="Courier New" w:hint="default"/>
      </w:rPr>
    </w:lvl>
    <w:lvl w:ilvl="2" w:tplc="04100005" w:tentative="1">
      <w:start w:val="1"/>
      <w:numFmt w:val="bullet"/>
      <w:lvlText w:val=""/>
      <w:lvlJc w:val="left"/>
      <w:pPr>
        <w:ind w:left="1101" w:hanging="360"/>
      </w:pPr>
      <w:rPr>
        <w:rFonts w:ascii="Wingdings" w:hAnsi="Wingdings" w:hint="default"/>
      </w:rPr>
    </w:lvl>
    <w:lvl w:ilvl="3" w:tplc="04100001" w:tentative="1">
      <w:start w:val="1"/>
      <w:numFmt w:val="bullet"/>
      <w:lvlText w:val=""/>
      <w:lvlJc w:val="left"/>
      <w:pPr>
        <w:ind w:left="1821" w:hanging="360"/>
      </w:pPr>
      <w:rPr>
        <w:rFonts w:ascii="Symbol" w:hAnsi="Symbol" w:hint="default"/>
      </w:rPr>
    </w:lvl>
    <w:lvl w:ilvl="4" w:tplc="04100003" w:tentative="1">
      <w:start w:val="1"/>
      <w:numFmt w:val="bullet"/>
      <w:lvlText w:val="o"/>
      <w:lvlJc w:val="left"/>
      <w:pPr>
        <w:ind w:left="2541" w:hanging="360"/>
      </w:pPr>
      <w:rPr>
        <w:rFonts w:ascii="Courier New" w:hAnsi="Courier New" w:hint="default"/>
      </w:rPr>
    </w:lvl>
    <w:lvl w:ilvl="5" w:tplc="04100005" w:tentative="1">
      <w:start w:val="1"/>
      <w:numFmt w:val="bullet"/>
      <w:lvlText w:val=""/>
      <w:lvlJc w:val="left"/>
      <w:pPr>
        <w:ind w:left="3261" w:hanging="360"/>
      </w:pPr>
      <w:rPr>
        <w:rFonts w:ascii="Wingdings" w:hAnsi="Wingdings" w:hint="default"/>
      </w:rPr>
    </w:lvl>
    <w:lvl w:ilvl="6" w:tplc="04100001" w:tentative="1">
      <w:start w:val="1"/>
      <w:numFmt w:val="bullet"/>
      <w:lvlText w:val=""/>
      <w:lvlJc w:val="left"/>
      <w:pPr>
        <w:ind w:left="3981" w:hanging="360"/>
      </w:pPr>
      <w:rPr>
        <w:rFonts w:ascii="Symbol" w:hAnsi="Symbol" w:hint="default"/>
      </w:rPr>
    </w:lvl>
    <w:lvl w:ilvl="7" w:tplc="04100003" w:tentative="1">
      <w:start w:val="1"/>
      <w:numFmt w:val="bullet"/>
      <w:lvlText w:val="o"/>
      <w:lvlJc w:val="left"/>
      <w:pPr>
        <w:ind w:left="4701" w:hanging="360"/>
      </w:pPr>
      <w:rPr>
        <w:rFonts w:ascii="Courier New" w:hAnsi="Courier New" w:hint="default"/>
      </w:rPr>
    </w:lvl>
    <w:lvl w:ilvl="8" w:tplc="04100005" w:tentative="1">
      <w:start w:val="1"/>
      <w:numFmt w:val="bullet"/>
      <w:lvlText w:val=""/>
      <w:lvlJc w:val="left"/>
      <w:pPr>
        <w:ind w:left="5421" w:hanging="360"/>
      </w:pPr>
      <w:rPr>
        <w:rFonts w:ascii="Wingdings" w:hAnsi="Wingdings" w:hint="default"/>
      </w:rPr>
    </w:lvl>
  </w:abstractNum>
  <w:abstractNum w:abstractNumId="54" w15:restartNumberingAfterBreak="0">
    <w:nsid w:val="7D144E3A"/>
    <w:multiLevelType w:val="hybridMultilevel"/>
    <w:tmpl w:val="9678F0F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7F31425E"/>
    <w:multiLevelType w:val="hybridMultilevel"/>
    <w:tmpl w:val="27AC36C4"/>
    <w:lvl w:ilvl="0" w:tplc="16006F96">
      <w:numFmt w:val="bullet"/>
      <w:lvlText w:val="-"/>
      <w:lvlJc w:val="left"/>
      <w:pPr>
        <w:ind w:left="720" w:hanging="360"/>
      </w:pPr>
      <w:rPr>
        <w:rFonts w:ascii="Helvetica" w:eastAsiaTheme="minorHAnsi" w:hAnsi="Helvetica" w:cs="Helvetic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5"/>
  </w:num>
  <w:num w:numId="2">
    <w:abstractNumId w:val="36"/>
  </w:num>
  <w:num w:numId="3">
    <w:abstractNumId w:val="17"/>
  </w:num>
  <w:num w:numId="4">
    <w:abstractNumId w:val="33"/>
  </w:num>
  <w:num w:numId="5">
    <w:abstractNumId w:val="31"/>
  </w:num>
  <w:num w:numId="6">
    <w:abstractNumId w:val="40"/>
  </w:num>
  <w:num w:numId="7">
    <w:abstractNumId w:val="7"/>
  </w:num>
  <w:num w:numId="8">
    <w:abstractNumId w:val="38"/>
  </w:num>
  <w:num w:numId="9">
    <w:abstractNumId w:val="16"/>
  </w:num>
  <w:num w:numId="10">
    <w:abstractNumId w:val="54"/>
  </w:num>
  <w:num w:numId="11">
    <w:abstractNumId w:val="10"/>
  </w:num>
  <w:num w:numId="12">
    <w:abstractNumId w:val="41"/>
  </w:num>
  <w:num w:numId="13">
    <w:abstractNumId w:val="1"/>
  </w:num>
  <w:num w:numId="14">
    <w:abstractNumId w:val="32"/>
  </w:num>
  <w:num w:numId="15">
    <w:abstractNumId w:val="37"/>
  </w:num>
  <w:num w:numId="16">
    <w:abstractNumId w:val="15"/>
  </w:num>
  <w:num w:numId="17">
    <w:abstractNumId w:val="49"/>
  </w:num>
  <w:num w:numId="18">
    <w:abstractNumId w:val="28"/>
  </w:num>
  <w:num w:numId="19">
    <w:abstractNumId w:val="2"/>
  </w:num>
  <w:num w:numId="20">
    <w:abstractNumId w:val="24"/>
  </w:num>
  <w:num w:numId="21">
    <w:abstractNumId w:val="23"/>
  </w:num>
  <w:num w:numId="22">
    <w:abstractNumId w:val="6"/>
  </w:num>
  <w:num w:numId="23">
    <w:abstractNumId w:val="3"/>
  </w:num>
  <w:num w:numId="24">
    <w:abstractNumId w:val="47"/>
  </w:num>
  <w:num w:numId="25">
    <w:abstractNumId w:val="51"/>
  </w:num>
  <w:num w:numId="26">
    <w:abstractNumId w:val="26"/>
  </w:num>
  <w:num w:numId="27">
    <w:abstractNumId w:val="11"/>
  </w:num>
  <w:num w:numId="28">
    <w:abstractNumId w:val="21"/>
  </w:num>
  <w:num w:numId="29">
    <w:abstractNumId w:val="43"/>
  </w:num>
  <w:num w:numId="30">
    <w:abstractNumId w:val="12"/>
  </w:num>
  <w:num w:numId="31">
    <w:abstractNumId w:val="30"/>
  </w:num>
  <w:num w:numId="32">
    <w:abstractNumId w:val="9"/>
  </w:num>
  <w:num w:numId="33">
    <w:abstractNumId w:val="46"/>
  </w:num>
  <w:num w:numId="34">
    <w:abstractNumId w:val="8"/>
  </w:num>
  <w:num w:numId="35">
    <w:abstractNumId w:val="45"/>
  </w:num>
  <w:num w:numId="36">
    <w:abstractNumId w:val="34"/>
  </w:num>
  <w:num w:numId="37">
    <w:abstractNumId w:val="4"/>
  </w:num>
  <w:num w:numId="38">
    <w:abstractNumId w:val="19"/>
  </w:num>
  <w:num w:numId="39">
    <w:abstractNumId w:val="29"/>
  </w:num>
  <w:num w:numId="40">
    <w:abstractNumId w:val="5"/>
  </w:num>
  <w:num w:numId="41">
    <w:abstractNumId w:val="13"/>
  </w:num>
  <w:num w:numId="42">
    <w:abstractNumId w:val="48"/>
  </w:num>
  <w:num w:numId="43">
    <w:abstractNumId w:val="0"/>
  </w:num>
  <w:num w:numId="44">
    <w:abstractNumId w:val="22"/>
  </w:num>
  <w:num w:numId="45">
    <w:abstractNumId w:val="35"/>
  </w:num>
  <w:num w:numId="46">
    <w:abstractNumId w:val="50"/>
  </w:num>
  <w:num w:numId="47">
    <w:abstractNumId w:val="52"/>
  </w:num>
  <w:num w:numId="48">
    <w:abstractNumId w:val="55"/>
  </w:num>
  <w:num w:numId="49">
    <w:abstractNumId w:val="18"/>
  </w:num>
  <w:num w:numId="50">
    <w:abstractNumId w:val="42"/>
  </w:num>
  <w:num w:numId="51">
    <w:abstractNumId w:val="39"/>
  </w:num>
  <w:num w:numId="52">
    <w:abstractNumId w:val="44"/>
  </w:num>
  <w:num w:numId="53">
    <w:abstractNumId w:val="27"/>
  </w:num>
  <w:num w:numId="54">
    <w:abstractNumId w:val="53"/>
  </w:num>
  <w:num w:numId="55">
    <w:abstractNumId w:val="20"/>
  </w:num>
  <w:num w:numId="56">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ocumentProtection w:edit="readOnly" w:enforcement="1" w:cryptProviderType="rsaAES" w:cryptAlgorithmClass="hash" w:cryptAlgorithmType="typeAny" w:cryptAlgorithmSid="14" w:cryptSpinCount="100000" w:hash="0FeVje8M5PTNXb20peAj7elUH0BCaolgiDj4hfUE3mC8F66u8jvxAJPFhLiKYfgVJLZLxCttREhdUHoz+wf7cA==" w:salt="04iNSYHEN7j4GVweg7bNJ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AB0"/>
    <w:rsid w:val="00000A2C"/>
    <w:rsid w:val="00006592"/>
    <w:rsid w:val="00021206"/>
    <w:rsid w:val="00050E4A"/>
    <w:rsid w:val="00053915"/>
    <w:rsid w:val="0008669F"/>
    <w:rsid w:val="000A5433"/>
    <w:rsid w:val="00132DBA"/>
    <w:rsid w:val="00155A36"/>
    <w:rsid w:val="0016476F"/>
    <w:rsid w:val="00175678"/>
    <w:rsid w:val="001B794B"/>
    <w:rsid w:val="001F07DC"/>
    <w:rsid w:val="002467D0"/>
    <w:rsid w:val="00281DAF"/>
    <w:rsid w:val="002918F1"/>
    <w:rsid w:val="00292727"/>
    <w:rsid w:val="0030040C"/>
    <w:rsid w:val="00375B3D"/>
    <w:rsid w:val="0039476F"/>
    <w:rsid w:val="00394DC0"/>
    <w:rsid w:val="003B0B60"/>
    <w:rsid w:val="003D495D"/>
    <w:rsid w:val="003D5C78"/>
    <w:rsid w:val="0043047C"/>
    <w:rsid w:val="00430765"/>
    <w:rsid w:val="00436B31"/>
    <w:rsid w:val="00460B57"/>
    <w:rsid w:val="00494161"/>
    <w:rsid w:val="004E0A98"/>
    <w:rsid w:val="00527328"/>
    <w:rsid w:val="00553FE3"/>
    <w:rsid w:val="00567C0F"/>
    <w:rsid w:val="005B0ACE"/>
    <w:rsid w:val="005C1951"/>
    <w:rsid w:val="005C5787"/>
    <w:rsid w:val="006172EB"/>
    <w:rsid w:val="0063170C"/>
    <w:rsid w:val="00652A88"/>
    <w:rsid w:val="006B65DA"/>
    <w:rsid w:val="006D0926"/>
    <w:rsid w:val="00700A65"/>
    <w:rsid w:val="00730408"/>
    <w:rsid w:val="0074608A"/>
    <w:rsid w:val="007939F7"/>
    <w:rsid w:val="007A4BD2"/>
    <w:rsid w:val="007C182F"/>
    <w:rsid w:val="00812ADE"/>
    <w:rsid w:val="00881069"/>
    <w:rsid w:val="008968C5"/>
    <w:rsid w:val="00896F2B"/>
    <w:rsid w:val="008B68B6"/>
    <w:rsid w:val="008C575B"/>
    <w:rsid w:val="008D28CF"/>
    <w:rsid w:val="008F44C2"/>
    <w:rsid w:val="00917A69"/>
    <w:rsid w:val="00927AB0"/>
    <w:rsid w:val="009840E9"/>
    <w:rsid w:val="00987C9D"/>
    <w:rsid w:val="009B79FF"/>
    <w:rsid w:val="009C28E6"/>
    <w:rsid w:val="00A26B1B"/>
    <w:rsid w:val="00A9115E"/>
    <w:rsid w:val="00AE416F"/>
    <w:rsid w:val="00B56F79"/>
    <w:rsid w:val="00B76292"/>
    <w:rsid w:val="00BD75F8"/>
    <w:rsid w:val="00C10CBB"/>
    <w:rsid w:val="00C11436"/>
    <w:rsid w:val="00C24324"/>
    <w:rsid w:val="00CA4504"/>
    <w:rsid w:val="00CF6766"/>
    <w:rsid w:val="00D60829"/>
    <w:rsid w:val="00E40CDC"/>
    <w:rsid w:val="00E65124"/>
    <w:rsid w:val="00E725F2"/>
    <w:rsid w:val="00EC2223"/>
    <w:rsid w:val="00EE5E59"/>
    <w:rsid w:val="00F40691"/>
    <w:rsid w:val="00FD204F"/>
    <w:rsid w:val="00FD731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DE4A1"/>
  <w15:docId w15:val="{64250EBB-D5A2-49D4-9C95-5D83F4BA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27AB0"/>
    <w:pPr>
      <w:spacing w:after="200" w:line="276" w:lineRule="auto"/>
      <w:jc w:val="both"/>
    </w:pPr>
    <w:rPr>
      <w:rFonts w:ascii="Calibri" w:eastAsia="Times New Roman" w:hAnsi="Calibri" w:cs="Times New Roman"/>
    </w:rPr>
  </w:style>
  <w:style w:type="paragraph" w:styleId="Titolo1">
    <w:name w:val="heading 1"/>
    <w:basedOn w:val="Normale"/>
    <w:next w:val="Normale"/>
    <w:link w:val="Titolo1Carattere"/>
    <w:uiPriority w:val="9"/>
    <w:qFormat/>
    <w:rsid w:val="00B762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B762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0212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form,form1,hd,h"/>
    <w:basedOn w:val="Normale"/>
    <w:link w:val="IntestazioneCarattere"/>
    <w:rsid w:val="00927AB0"/>
    <w:pPr>
      <w:tabs>
        <w:tab w:val="center" w:pos="4819"/>
        <w:tab w:val="right" w:pos="9638"/>
      </w:tabs>
      <w:spacing w:before="100" w:beforeAutospacing="1" w:after="0" w:afterAutospacing="1" w:line="240" w:lineRule="auto"/>
    </w:pPr>
    <w:rPr>
      <w:sz w:val="20"/>
      <w:szCs w:val="20"/>
      <w:lang w:eastAsia="it-IT"/>
    </w:rPr>
  </w:style>
  <w:style w:type="character" w:customStyle="1" w:styleId="IntestazioneCarattere">
    <w:name w:val="Intestazione Carattere"/>
    <w:aliases w:val="form Carattere,form1 Carattere,hd Carattere,h Carattere"/>
    <w:basedOn w:val="Carpredefinitoparagrafo"/>
    <w:link w:val="Intestazione"/>
    <w:rsid w:val="00927AB0"/>
    <w:rPr>
      <w:rFonts w:ascii="Calibri" w:eastAsia="Times New Roman" w:hAnsi="Calibri" w:cs="Times New Roman"/>
      <w:sz w:val="20"/>
      <w:szCs w:val="20"/>
      <w:lang w:eastAsia="it-IT"/>
    </w:rPr>
  </w:style>
  <w:style w:type="paragraph" w:styleId="Pidipagina">
    <w:name w:val="footer"/>
    <w:basedOn w:val="Normale"/>
    <w:link w:val="PidipaginaCarattere"/>
    <w:rsid w:val="00927AB0"/>
    <w:pPr>
      <w:tabs>
        <w:tab w:val="center" w:pos="4819"/>
        <w:tab w:val="right" w:pos="9638"/>
      </w:tabs>
      <w:spacing w:before="100" w:beforeAutospacing="1" w:after="0" w:afterAutospacing="1" w:line="240" w:lineRule="auto"/>
    </w:pPr>
    <w:rPr>
      <w:sz w:val="20"/>
      <w:szCs w:val="20"/>
      <w:lang w:eastAsia="it-IT"/>
    </w:rPr>
  </w:style>
  <w:style w:type="character" w:customStyle="1" w:styleId="PidipaginaCarattere">
    <w:name w:val="Piè di pagina Carattere"/>
    <w:basedOn w:val="Carpredefinitoparagrafo"/>
    <w:link w:val="Pidipagina"/>
    <w:rsid w:val="00927AB0"/>
    <w:rPr>
      <w:rFonts w:ascii="Calibri" w:eastAsia="Times New Roman" w:hAnsi="Calibri" w:cs="Times New Roman"/>
      <w:sz w:val="20"/>
      <w:szCs w:val="20"/>
      <w:lang w:eastAsia="it-IT"/>
    </w:rPr>
  </w:style>
  <w:style w:type="character" w:styleId="Collegamentoipertestuale">
    <w:name w:val="Hyperlink"/>
    <w:uiPriority w:val="99"/>
    <w:rsid w:val="00927AB0"/>
    <w:rPr>
      <w:rFonts w:cs="Times New Roman"/>
      <w:color w:val="0000FF"/>
      <w:u w:val="single"/>
    </w:rPr>
  </w:style>
  <w:style w:type="paragraph" w:styleId="Sommario1">
    <w:name w:val="toc 1"/>
    <w:basedOn w:val="Normale"/>
    <w:next w:val="Normale"/>
    <w:autoRedefine/>
    <w:uiPriority w:val="39"/>
    <w:rsid w:val="00927AB0"/>
    <w:pPr>
      <w:tabs>
        <w:tab w:val="left" w:pos="440"/>
        <w:tab w:val="right" w:leader="dot" w:pos="8931"/>
      </w:tabs>
      <w:spacing w:after="80" w:line="240" w:lineRule="atLeast"/>
      <w:jc w:val="left"/>
    </w:pPr>
    <w:rPr>
      <w:rFonts w:ascii="Times New Roman" w:eastAsia="Calibri" w:hAnsi="Times New Roman"/>
      <w:b/>
      <w:lang w:eastAsia="it-IT"/>
    </w:rPr>
  </w:style>
  <w:style w:type="paragraph" w:styleId="Paragrafoelenco">
    <w:name w:val="List Paragraph"/>
    <w:basedOn w:val="Normale"/>
    <w:link w:val="ParagrafoelencoCarattere"/>
    <w:uiPriority w:val="34"/>
    <w:qFormat/>
    <w:rsid w:val="00927AB0"/>
    <w:pPr>
      <w:ind w:left="720"/>
    </w:pPr>
    <w:rPr>
      <w:rFonts w:eastAsia="Calibri"/>
    </w:rPr>
  </w:style>
  <w:style w:type="character" w:styleId="Numeropagina">
    <w:name w:val="page number"/>
    <w:rsid w:val="00927AB0"/>
  </w:style>
  <w:style w:type="paragraph" w:customStyle="1" w:styleId="TESTO">
    <w:name w:val="TESTO"/>
    <w:basedOn w:val="Normale"/>
    <w:uiPriority w:val="99"/>
    <w:rsid w:val="00927AB0"/>
    <w:pPr>
      <w:autoSpaceDE w:val="0"/>
      <w:autoSpaceDN w:val="0"/>
      <w:spacing w:after="0" w:line="256" w:lineRule="atLeast"/>
      <w:ind w:firstLine="283"/>
    </w:pPr>
    <w:rPr>
      <w:rFonts w:ascii="NewAster" w:eastAsia="Calibri" w:hAnsi="NewAster"/>
      <w:color w:val="000000"/>
      <w:lang w:eastAsia="it-IT"/>
    </w:rPr>
  </w:style>
  <w:style w:type="character" w:customStyle="1" w:styleId="ParagrafoelencoCarattere">
    <w:name w:val="Paragrafo elenco Carattere"/>
    <w:link w:val="Paragrafoelenco"/>
    <w:uiPriority w:val="34"/>
    <w:rsid w:val="00927AB0"/>
    <w:rPr>
      <w:rFonts w:ascii="Calibri" w:eastAsia="Calibri" w:hAnsi="Calibri" w:cs="Times New Roman"/>
    </w:rPr>
  </w:style>
  <w:style w:type="paragraph" w:customStyle="1" w:styleId="CorpoA">
    <w:name w:val="Corpo A"/>
    <w:rsid w:val="00D60829"/>
    <w:pPr>
      <w:spacing w:after="200" w:line="276" w:lineRule="auto"/>
      <w:jc w:val="both"/>
    </w:pPr>
    <w:rPr>
      <w:rFonts w:ascii="Calibri" w:eastAsia="Calibri" w:hAnsi="Calibri" w:cs="Calibri"/>
      <w:color w:val="000000"/>
      <w:u w:color="000000"/>
      <w:lang w:eastAsia="it-IT"/>
    </w:rPr>
  </w:style>
  <w:style w:type="character" w:customStyle="1" w:styleId="Titolo1Carattere">
    <w:name w:val="Titolo 1 Carattere"/>
    <w:basedOn w:val="Carpredefinitoparagrafo"/>
    <w:link w:val="Titolo1"/>
    <w:uiPriority w:val="9"/>
    <w:rsid w:val="00B76292"/>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B76292"/>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021206"/>
    <w:rPr>
      <w:rFonts w:asciiTheme="majorHAnsi" w:eastAsiaTheme="majorEastAsia" w:hAnsiTheme="majorHAnsi" w:cstheme="majorBidi"/>
      <w:color w:val="1F4D78" w:themeColor="accent1" w:themeShade="7F"/>
      <w:sz w:val="24"/>
      <w:szCs w:val="24"/>
    </w:rPr>
  </w:style>
  <w:style w:type="paragraph" w:styleId="Sommario3">
    <w:name w:val="toc 3"/>
    <w:basedOn w:val="Normale"/>
    <w:next w:val="Normale"/>
    <w:autoRedefine/>
    <w:uiPriority w:val="39"/>
    <w:unhideWhenUsed/>
    <w:rsid w:val="00021206"/>
    <w:pPr>
      <w:spacing w:after="100"/>
      <w:ind w:left="440"/>
    </w:pPr>
  </w:style>
  <w:style w:type="table" w:styleId="Grigliatabella">
    <w:name w:val="Table Grid"/>
    <w:basedOn w:val="Tabellanormale"/>
    <w:uiPriority w:val="39"/>
    <w:rsid w:val="00AE4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B79F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B79FF"/>
    <w:rPr>
      <w:rFonts w:ascii="Segoe UI" w:eastAsia="Times New Roman" w:hAnsi="Segoe UI" w:cs="Segoe UI"/>
      <w:sz w:val="18"/>
      <w:szCs w:val="18"/>
    </w:rPr>
  </w:style>
  <w:style w:type="character" w:styleId="Rimandocommento">
    <w:name w:val="annotation reference"/>
    <w:basedOn w:val="Carpredefinitoparagrafo"/>
    <w:uiPriority w:val="99"/>
    <w:semiHidden/>
    <w:unhideWhenUsed/>
    <w:rsid w:val="009B79FF"/>
    <w:rPr>
      <w:sz w:val="16"/>
      <w:szCs w:val="16"/>
    </w:rPr>
  </w:style>
  <w:style w:type="paragraph" w:styleId="Testocommento">
    <w:name w:val="annotation text"/>
    <w:basedOn w:val="Normale"/>
    <w:link w:val="TestocommentoCarattere"/>
    <w:uiPriority w:val="99"/>
    <w:semiHidden/>
    <w:unhideWhenUsed/>
    <w:rsid w:val="009B79F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B79FF"/>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9B79FF"/>
    <w:rPr>
      <w:b/>
      <w:bCs/>
    </w:rPr>
  </w:style>
  <w:style w:type="character" w:customStyle="1" w:styleId="SoggettocommentoCarattere">
    <w:name w:val="Soggetto commento Carattere"/>
    <w:basedOn w:val="TestocommentoCarattere"/>
    <w:link w:val="Soggettocommento"/>
    <w:uiPriority w:val="99"/>
    <w:semiHidden/>
    <w:rsid w:val="009B79FF"/>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5011">
      <w:bodyDiv w:val="1"/>
      <w:marLeft w:val="0"/>
      <w:marRight w:val="0"/>
      <w:marTop w:val="0"/>
      <w:marBottom w:val="0"/>
      <w:divBdr>
        <w:top w:val="none" w:sz="0" w:space="0" w:color="auto"/>
        <w:left w:val="none" w:sz="0" w:space="0" w:color="auto"/>
        <w:bottom w:val="none" w:sz="0" w:space="0" w:color="auto"/>
        <w:right w:val="none" w:sz="0" w:space="0" w:color="auto"/>
      </w:divBdr>
    </w:div>
    <w:div w:id="115168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cepa.gov.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tturapa.gov.it/"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BC371-1869-45BB-A787-EAAC916E6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16</Pages>
  <Words>5081</Words>
  <Characters>28963</Characters>
  <Application>Microsoft Office Word</Application>
  <DocSecurity>8</DocSecurity>
  <Lines>241</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Pozzi Valerio</dc:creator>
  <cp:keywords/>
  <dc:description/>
  <cp:lastModifiedBy>Coppola Mario</cp:lastModifiedBy>
  <cp:revision>14</cp:revision>
  <cp:lastPrinted>2017-03-21T15:14:00Z</cp:lastPrinted>
  <dcterms:created xsi:type="dcterms:W3CDTF">2017-03-21T15:44:00Z</dcterms:created>
  <dcterms:modified xsi:type="dcterms:W3CDTF">2017-03-31T10:37:00Z</dcterms:modified>
</cp:coreProperties>
</file>