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5C" w:rsidRDefault="007714E0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1285875" cy="80200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 w:val="0"/>
          <w:sz w:val="20"/>
        </w:rPr>
        <w:t xml:space="preserve"> </w:t>
      </w:r>
    </w:p>
    <w:p w:rsidR="00E80A5C" w:rsidRDefault="007714E0">
      <w:pPr>
        <w:spacing w:after="455" w:line="259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0"/>
        </w:rPr>
        <w:t xml:space="preserve">Direzione Acquisti </w:t>
      </w:r>
    </w:p>
    <w:p w:rsidR="00E80A5C" w:rsidRDefault="007714E0">
      <w:pPr>
        <w:spacing w:after="132" w:line="259" w:lineRule="auto"/>
        <w:ind w:left="0" w:right="0" w:firstLine="0"/>
        <w:jc w:val="left"/>
      </w:pPr>
      <w:r>
        <w:rPr>
          <w:b w:val="0"/>
        </w:rPr>
        <w:t xml:space="preserve"> </w:t>
      </w:r>
      <w:r>
        <w:rPr>
          <w:b w:val="0"/>
        </w:rPr>
        <w:tab/>
        <w:t xml:space="preserve"> 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</w:p>
    <w:p w:rsidR="00E80A5C" w:rsidRDefault="007714E0" w:rsidP="007714E0">
      <w:pPr>
        <w:spacing w:before="120" w:after="220" w:line="240" w:lineRule="exact"/>
        <w:ind w:left="1021" w:right="-567" w:hanging="1021"/>
      </w:pPr>
      <w:r>
        <w:t xml:space="preserve">Oggetto: Procedura Negoziata, in modalità telematica, relativa all’affidamento dei lavori di manutenzione globale edile e tecnologica, compresa la conduzione dei gruppi di condizionamento, le centrali termiche e </w:t>
      </w:r>
      <w:r w:rsidR="009D115E">
        <w:t>l’assunzione del ruolo di Terzo R</w:t>
      </w:r>
      <w:r>
        <w:t>esponsabile, per un periodo di due anni a decorrere dal verbale di consegna dei lavori, da eseguirsi presso gli immobil</w:t>
      </w:r>
      <w:r w:rsidR="009D115E">
        <w:t>i del Coni nelle regioni Campania e Basilicata</w:t>
      </w:r>
      <w:r>
        <w:t xml:space="preserve">. </w:t>
      </w:r>
    </w:p>
    <w:p w:rsidR="00E80A5C" w:rsidRDefault="007714E0">
      <w:pPr>
        <w:spacing w:after="100" w:line="259" w:lineRule="auto"/>
        <w:ind w:left="0" w:right="0" w:firstLine="0"/>
        <w:jc w:val="left"/>
      </w:pPr>
      <w:r>
        <w:t xml:space="preserve"> </w:t>
      </w:r>
    </w:p>
    <w:p w:rsidR="00E80A5C" w:rsidRDefault="007714E0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80A5C" w:rsidRDefault="007714E0">
      <w:pPr>
        <w:spacing w:after="101" w:line="259" w:lineRule="auto"/>
        <w:ind w:left="0" w:right="0" w:firstLine="0"/>
        <w:jc w:val="left"/>
      </w:pPr>
      <w:r>
        <w:t xml:space="preserve"> </w:t>
      </w:r>
    </w:p>
    <w:p w:rsidR="00E80A5C" w:rsidRDefault="00B46AEB">
      <w:pPr>
        <w:ind w:left="-15" w:right="0" w:firstLine="0"/>
      </w:pPr>
      <w:r>
        <w:t xml:space="preserve">CIG:  </w:t>
      </w:r>
      <w:r w:rsidRPr="00B46AEB">
        <w:t xml:space="preserve">6978057ACB </w:t>
      </w:r>
      <w:r w:rsidR="007714E0">
        <w:t xml:space="preserve">        </w:t>
      </w:r>
    </w:p>
    <w:p w:rsidR="00E80A5C" w:rsidRDefault="007714E0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80A5C" w:rsidRDefault="00EB1819" w:rsidP="007714E0">
      <w:pPr>
        <w:tabs>
          <w:tab w:val="left" w:pos="993"/>
        </w:tabs>
        <w:ind w:left="-15" w:right="0" w:firstLine="0"/>
      </w:pPr>
      <w:r>
        <w:t>R.A.: 022\17\PN</w:t>
      </w:r>
    </w:p>
    <w:p w:rsidR="00E80A5C" w:rsidRDefault="007714E0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80A5C" w:rsidRDefault="007714E0">
      <w:pPr>
        <w:spacing w:after="0" w:line="259" w:lineRule="auto"/>
        <w:ind w:left="0" w:right="0" w:firstLine="0"/>
        <w:jc w:val="left"/>
      </w:pPr>
      <w:r>
        <w:rPr>
          <w:color w:val="365F91"/>
        </w:rPr>
        <w:t xml:space="preserve"> </w:t>
      </w:r>
    </w:p>
    <w:p w:rsidR="00E80A5C" w:rsidRDefault="007714E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80A5C" w:rsidRDefault="007714E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E80A5C" w:rsidRDefault="007714E0">
      <w:pPr>
        <w:spacing w:after="232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E80A5C" w:rsidRDefault="007714E0">
      <w:pPr>
        <w:pStyle w:val="Titolo1"/>
      </w:pPr>
      <w:r>
        <w:t xml:space="preserve">SCADENZE </w:t>
      </w:r>
    </w:p>
    <w:p w:rsidR="00E80A5C" w:rsidRDefault="007714E0">
      <w:pPr>
        <w:spacing w:after="134" w:line="259" w:lineRule="auto"/>
        <w:ind w:left="0" w:right="0" w:firstLine="0"/>
        <w:jc w:val="left"/>
      </w:pPr>
      <w:r>
        <w:t xml:space="preserve"> </w:t>
      </w:r>
    </w:p>
    <w:p w:rsidR="00E80A5C" w:rsidRDefault="007714E0" w:rsidP="009D115E">
      <w:pPr>
        <w:numPr>
          <w:ilvl w:val="0"/>
          <w:numId w:val="1"/>
        </w:numPr>
        <w:ind w:right="0" w:hanging="348"/>
      </w:pPr>
      <w:r w:rsidRPr="00216E0A">
        <w:rPr>
          <w:b w:val="0"/>
        </w:rPr>
        <w:t>Termine per la presentazione delle domande di partecipazione/offerte:</w:t>
      </w:r>
      <w:r>
        <w:t xml:space="preserve"> </w:t>
      </w:r>
      <w:r w:rsidR="00216E0A">
        <w:br/>
      </w:r>
      <w:bookmarkStart w:id="0" w:name="_GoBack"/>
      <w:r w:rsidR="00216E0A">
        <w:t xml:space="preserve">Martedì </w:t>
      </w:r>
      <w:bookmarkEnd w:id="0"/>
      <w:r w:rsidR="00216E0A">
        <w:t>14 Marzo 2017 ore 10:00</w:t>
      </w:r>
    </w:p>
    <w:p w:rsidR="009D115E" w:rsidRDefault="009D115E" w:rsidP="009D115E">
      <w:pPr>
        <w:ind w:left="708" w:right="0" w:firstLine="0"/>
      </w:pPr>
    </w:p>
    <w:p w:rsidR="00E80A5C" w:rsidRDefault="007714E0">
      <w:pPr>
        <w:numPr>
          <w:ilvl w:val="0"/>
          <w:numId w:val="1"/>
        </w:numPr>
        <w:ind w:right="0" w:hanging="348"/>
      </w:pPr>
      <w:r w:rsidRPr="00216E0A">
        <w:rPr>
          <w:b w:val="0"/>
        </w:rPr>
        <w:t xml:space="preserve">Termine per la presentazione delle richieste di chiarimento: </w:t>
      </w:r>
      <w:r w:rsidR="00216E0A" w:rsidRPr="00216E0A">
        <w:rPr>
          <w:b w:val="0"/>
        </w:rPr>
        <w:br/>
      </w:r>
      <w:r w:rsidR="00216E0A">
        <w:t>Venerdì 10 Marzo 2017 ore 10:00</w:t>
      </w:r>
    </w:p>
    <w:p w:rsidR="009D115E" w:rsidRDefault="009D115E" w:rsidP="009D115E">
      <w:pPr>
        <w:pStyle w:val="Paragrafoelenco"/>
      </w:pPr>
    </w:p>
    <w:p w:rsidR="009D115E" w:rsidRDefault="00EE38A6">
      <w:pPr>
        <w:numPr>
          <w:ilvl w:val="0"/>
          <w:numId w:val="1"/>
        </w:numPr>
        <w:ind w:right="0" w:hanging="348"/>
      </w:pPr>
      <w:r>
        <w:rPr>
          <w:b w:val="0"/>
        </w:rPr>
        <w:t>Scadenza effettuazione sopralluogo</w:t>
      </w:r>
      <w:r w:rsidR="009D115E" w:rsidRPr="00216E0A">
        <w:rPr>
          <w:b w:val="0"/>
        </w:rPr>
        <w:t>:</w:t>
      </w:r>
      <w:r w:rsidR="009D115E">
        <w:t xml:space="preserve"> </w:t>
      </w:r>
      <w:r w:rsidR="00216E0A">
        <w:t>Giovedì 9 Marzo 2017</w:t>
      </w:r>
    </w:p>
    <w:p w:rsidR="00E80A5C" w:rsidRDefault="00E80A5C" w:rsidP="00216E0A">
      <w:pPr>
        <w:spacing w:after="3962" w:line="259" w:lineRule="auto"/>
        <w:ind w:left="0" w:right="0" w:firstLine="0"/>
        <w:jc w:val="left"/>
      </w:pPr>
    </w:p>
    <w:sectPr w:rsidR="00E80A5C">
      <w:pgSz w:w="11906" w:h="16841"/>
      <w:pgMar w:top="254" w:right="1129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96F6E"/>
    <w:multiLevelType w:val="hybridMultilevel"/>
    <w:tmpl w:val="569AE910"/>
    <w:lvl w:ilvl="0" w:tplc="98C06BA0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060A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06B97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E207D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4809B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2A26B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804F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E4092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A886F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5C"/>
    <w:rsid w:val="00216E0A"/>
    <w:rsid w:val="007714E0"/>
    <w:rsid w:val="009D115E"/>
    <w:rsid w:val="00B46AEB"/>
    <w:rsid w:val="00E80A5C"/>
    <w:rsid w:val="00EB1819"/>
    <w:rsid w:val="00EE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78DAA-E551-4D97-990D-E21A91AE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90" w:line="251" w:lineRule="auto"/>
      <w:ind w:left="370" w:right="4" w:hanging="370"/>
      <w:jc w:val="both"/>
    </w:pPr>
    <w:rPr>
      <w:rFonts w:ascii="Arial" w:eastAsia="Arial" w:hAnsi="Arial" w:cs="Arial"/>
      <w:b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79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9D1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AVCP dg reg</dc:creator>
  <cp:keywords/>
  <cp:lastModifiedBy>Lemmo Giuseppe</cp:lastModifiedBy>
  <cp:revision>7</cp:revision>
  <dcterms:created xsi:type="dcterms:W3CDTF">2017-02-06T15:24:00Z</dcterms:created>
  <dcterms:modified xsi:type="dcterms:W3CDTF">2017-02-24T09:17:00Z</dcterms:modified>
</cp:coreProperties>
</file>