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7E7E77E2" w14:textId="5481BE35" w:rsidR="00942E95" w:rsidRPr="00942E95" w:rsidRDefault="00A6104B" w:rsidP="00942E95">
      <w:pPr>
        <w:tabs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942E95" w:rsidRPr="00942E95">
        <w:rPr>
          <w:rFonts w:ascii="Arial" w:hAnsi="Arial" w:cs="Arial"/>
          <w:b/>
          <w:bCs/>
        </w:rPr>
        <w:t>Procedura negoziata per l’affidamento del servizio di consulenza e brokeraggio assicurativo per Coni Servizi S.p.a.</w:t>
      </w:r>
    </w:p>
    <w:p w14:paraId="6796DF40" w14:textId="106AE3C1" w:rsidR="00287085" w:rsidRPr="00182F1A" w:rsidRDefault="00942E95" w:rsidP="00942E95">
      <w:pPr>
        <w:tabs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942E95">
        <w:rPr>
          <w:rFonts w:ascii="Arial" w:hAnsi="Arial" w:cs="Arial"/>
          <w:b/>
          <w:bCs/>
        </w:rPr>
        <w:tab/>
        <w:t>CIG: 7322793FEF - R.A. 103/17/PN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1766F7E" w14:textId="3F2DC5E9" w:rsidR="00942E95" w:rsidRPr="0005618E" w:rsidRDefault="00942E95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 è</w:t>
      </w:r>
      <w:r w:rsidRPr="0005618E">
        <w:rPr>
          <w:rFonts w:ascii="Arial" w:hAnsi="Arial" w:cs="Arial"/>
          <w:sz w:val="20"/>
          <w:szCs w:val="20"/>
        </w:rPr>
        <w:t xml:space="preserve"> in possesso dell’</w:t>
      </w:r>
      <w:r w:rsidRPr="00915023">
        <w:rPr>
          <w:rFonts w:ascii="Arial" w:hAnsi="Arial" w:cs="Arial"/>
          <w:sz w:val="20"/>
          <w:szCs w:val="20"/>
        </w:rPr>
        <w:t>iscrizione</w:t>
      </w:r>
      <w:r w:rsidRPr="0005618E">
        <w:rPr>
          <w:rFonts w:ascii="Arial" w:hAnsi="Arial" w:cs="Arial"/>
          <w:sz w:val="20"/>
          <w:szCs w:val="20"/>
        </w:rPr>
        <w:t xml:space="preserve"> nel Registro degli intermediari assicurativi e riassicurativi, sez. B) “mediatori di assicurazione o di riassicurazione, altresì denominati broker” (di cui all’art. 109 D.lgs. 7 settembre 2005, n. 209 ed ai regolamenti ISVAP (ora IVASS) 16.10.2006, n. 5 e s.m.i.) o analogo registro istituito presso il Paese di stabilimento, nonché, prova dell’avvenuta annotazione nell’elenco annesso al registro di cui a </w:t>
      </w:r>
      <w:r>
        <w:rPr>
          <w:rFonts w:ascii="Arial" w:hAnsi="Arial" w:cs="Arial"/>
          <w:sz w:val="20"/>
          <w:szCs w:val="20"/>
        </w:rPr>
        <w:t>citato art. 109 D.lgs. 209/2005;</w:t>
      </w:r>
    </w:p>
    <w:p w14:paraId="13743C1A" w14:textId="6415B2DB" w:rsidR="00AA6082" w:rsidRDefault="00A37D89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516B0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11991956" w:rsidR="00AA6082" w:rsidRPr="00942E95" w:rsidRDefault="009250D7" w:rsidP="00516B0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942E95">
              <w:rPr>
                <w:rFonts w:ascii="Arial" w:hAnsi="Arial" w:cs="Arial"/>
                <w:sz w:val="20"/>
                <w:szCs w:val="20"/>
              </w:rPr>
              <w:t xml:space="preserve">Sistema c.d. “tradizionale” (disciplinato agli artt. 2380-bis e ss. c.c.) </w:t>
            </w:r>
            <w:r w:rsidR="00AA6082" w:rsidRPr="00942E95">
              <w:rPr>
                <w:rFonts w:ascii="Arial" w:hAnsi="Arial" w:cs="Arial"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Pr="00942E95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942E95">
              <w:rPr>
                <w:rFonts w:ascii="Arial" w:hAnsi="Arial" w:cs="Arial"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516B0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</w:r>
            <w:r w:rsidR="00942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Pr="00942E95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942E95">
              <w:rPr>
                <w:rFonts w:ascii="Arial" w:hAnsi="Arial" w:cs="Arial"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 w:rsidRPr="00942E95">
              <w:rPr>
                <w:rFonts w:ascii="Arial" w:hAnsi="Arial" w:cs="Arial"/>
                <w:sz w:val="20"/>
                <w:szCs w:val="20"/>
              </w:rPr>
              <w:t xml:space="preserve"> costituito al suo interno </w:t>
            </w:r>
            <w:r w:rsidRPr="00942E95">
              <w:rPr>
                <w:rFonts w:ascii="Arial" w:hAnsi="Arial" w:cs="Arial"/>
                <w:sz w:val="20"/>
                <w:szCs w:val="20"/>
              </w:rPr>
              <w:t>(</w:t>
            </w:r>
            <w:r w:rsidR="009250D7" w:rsidRPr="00942E95">
              <w:rPr>
                <w:rFonts w:ascii="Arial" w:hAnsi="Arial" w:cs="Arial"/>
                <w:sz w:val="20"/>
                <w:szCs w:val="20"/>
              </w:rPr>
              <w:t>art</w:t>
            </w:r>
            <w:r w:rsidRPr="00942E95">
              <w:rPr>
                <w:rFonts w:ascii="Arial" w:hAnsi="Arial" w:cs="Arial"/>
                <w:sz w:val="20"/>
                <w:szCs w:val="20"/>
              </w:rPr>
              <w:t>. 2409-</w:t>
            </w:r>
            <w:r w:rsidR="009250D7" w:rsidRPr="00942E95">
              <w:rPr>
                <w:rFonts w:ascii="Arial" w:hAnsi="Arial" w:cs="Arial"/>
                <w:sz w:val="20"/>
                <w:szCs w:val="20"/>
              </w:rPr>
              <w:t>sexiesdecies, c.1,</w:t>
            </w:r>
            <w:r w:rsidRPr="00942E95">
              <w:rPr>
                <w:rFonts w:ascii="Arial" w:hAnsi="Arial" w:cs="Arial"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18BA440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7A71C2">
        <w:trPr>
          <w:trHeight w:val="516"/>
        </w:trPr>
        <w:tc>
          <w:tcPr>
            <w:tcW w:w="1701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7A71C2">
        <w:trPr>
          <w:trHeight w:val="516"/>
        </w:trPr>
        <w:tc>
          <w:tcPr>
            <w:tcW w:w="1701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7A71C2">
        <w:trPr>
          <w:trHeight w:val="516"/>
        </w:trPr>
        <w:tc>
          <w:tcPr>
            <w:tcW w:w="1701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7A71C2">
        <w:trPr>
          <w:trHeight w:val="516"/>
        </w:trPr>
        <w:tc>
          <w:tcPr>
            <w:tcW w:w="1701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7A71C2">
        <w:trPr>
          <w:trHeight w:val="516"/>
        </w:trPr>
        <w:tc>
          <w:tcPr>
            <w:tcW w:w="1701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7A71C2">
        <w:trPr>
          <w:trHeight w:val="516"/>
        </w:trPr>
        <w:tc>
          <w:tcPr>
            <w:tcW w:w="1701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7A71C2">
        <w:trPr>
          <w:trHeight w:val="516"/>
        </w:trPr>
        <w:tc>
          <w:tcPr>
            <w:tcW w:w="1701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7A71C2">
        <w:trPr>
          <w:trHeight w:val="1083"/>
        </w:trPr>
        <w:tc>
          <w:tcPr>
            <w:tcW w:w="8788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4B82A1B9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7A71C2">
        <w:trPr>
          <w:trHeight w:val="516"/>
        </w:trPr>
        <w:tc>
          <w:tcPr>
            <w:tcW w:w="1701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7A71C2">
        <w:trPr>
          <w:trHeight w:val="516"/>
        </w:trPr>
        <w:tc>
          <w:tcPr>
            <w:tcW w:w="1701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7A71C2">
        <w:trPr>
          <w:trHeight w:val="516"/>
        </w:trPr>
        <w:tc>
          <w:tcPr>
            <w:tcW w:w="1701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7A71C2">
        <w:trPr>
          <w:trHeight w:val="516"/>
        </w:trPr>
        <w:tc>
          <w:tcPr>
            <w:tcW w:w="1701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7A71C2">
        <w:trPr>
          <w:trHeight w:val="516"/>
        </w:trPr>
        <w:tc>
          <w:tcPr>
            <w:tcW w:w="1701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7A71C2">
        <w:trPr>
          <w:trHeight w:val="516"/>
        </w:trPr>
        <w:tc>
          <w:tcPr>
            <w:tcW w:w="1701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7A71C2">
        <w:trPr>
          <w:trHeight w:val="516"/>
        </w:trPr>
        <w:tc>
          <w:tcPr>
            <w:tcW w:w="1701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E670FCB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7A71C2">
        <w:trPr>
          <w:trHeight w:val="516"/>
        </w:trPr>
        <w:tc>
          <w:tcPr>
            <w:tcW w:w="1701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7A71C2">
        <w:trPr>
          <w:trHeight w:val="516"/>
        </w:trPr>
        <w:tc>
          <w:tcPr>
            <w:tcW w:w="1701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7A71C2">
        <w:trPr>
          <w:trHeight w:val="516"/>
        </w:trPr>
        <w:tc>
          <w:tcPr>
            <w:tcW w:w="1701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7A71C2">
        <w:trPr>
          <w:trHeight w:val="516"/>
        </w:trPr>
        <w:tc>
          <w:tcPr>
            <w:tcW w:w="1701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7A71C2">
        <w:trPr>
          <w:trHeight w:val="516"/>
        </w:trPr>
        <w:tc>
          <w:tcPr>
            <w:tcW w:w="1701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7A71C2">
        <w:trPr>
          <w:trHeight w:val="516"/>
        </w:trPr>
        <w:tc>
          <w:tcPr>
            <w:tcW w:w="1701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7A71C2">
        <w:trPr>
          <w:trHeight w:val="516"/>
        </w:trPr>
        <w:tc>
          <w:tcPr>
            <w:tcW w:w="1701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7A71C2">
        <w:trPr>
          <w:trHeight w:val="1083"/>
        </w:trPr>
        <w:tc>
          <w:tcPr>
            <w:tcW w:w="8788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942E95" w:rsidRDefault="00AA6082" w:rsidP="00942E9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2E9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942E9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942E9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942E9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942E9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942E9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942E9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942E9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942E95" w:rsidRDefault="00AA6082" w:rsidP="00942E9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2E9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516B0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516B06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516B06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516B06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516B06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516B06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516B06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942E9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621FBA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CE62DD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2A608A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3B0D0A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105772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516B06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516B06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942E9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516B06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516B06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516B06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516B06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516B06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516B06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516B06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942E9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2E9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516B06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516B06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516B06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516B06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516B06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516B06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516B06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942E9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2E9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516B0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516B06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516B06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516B06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516B06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516B06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516B06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942E9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2E9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942E9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942E95">
        <w:rPr>
          <w:rFonts w:ascii="Arial" w:hAnsi="Arial" w:cs="Arial"/>
          <w:b/>
          <w:sz w:val="20"/>
          <w:szCs w:val="20"/>
        </w:rPr>
        <w:t>, di direzione</w:t>
      </w:r>
      <w:r w:rsidR="00085CD5" w:rsidRPr="00942E9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942E9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942E9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942E9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516B0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516B06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516B06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516B06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516B06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516B06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516B06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942E9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42E9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516B06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516B06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516B06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516B06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516B06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516B06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516B06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942E9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942E9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516B0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516B06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7E446550" w14:textId="77777777" w:rsidTr="0041518B">
        <w:tc>
          <w:tcPr>
            <w:tcW w:w="1985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41518B">
        <w:trPr>
          <w:trHeight w:val="567"/>
        </w:trPr>
        <w:tc>
          <w:tcPr>
            <w:tcW w:w="1985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41518B">
        <w:trPr>
          <w:trHeight w:val="567"/>
        </w:trPr>
        <w:tc>
          <w:tcPr>
            <w:tcW w:w="1985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41518B">
        <w:trPr>
          <w:trHeight w:val="567"/>
        </w:trPr>
        <w:tc>
          <w:tcPr>
            <w:tcW w:w="1985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41518B">
        <w:trPr>
          <w:trHeight w:val="567"/>
        </w:trPr>
        <w:tc>
          <w:tcPr>
            <w:tcW w:w="1985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41518B">
        <w:trPr>
          <w:trHeight w:val="567"/>
        </w:trPr>
        <w:tc>
          <w:tcPr>
            <w:tcW w:w="1985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41518B">
        <w:trPr>
          <w:trHeight w:val="567"/>
        </w:trPr>
        <w:tc>
          <w:tcPr>
            <w:tcW w:w="1985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517B637C" w14:textId="77777777" w:rsidTr="0041518B">
        <w:tc>
          <w:tcPr>
            <w:tcW w:w="2268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41518B">
        <w:trPr>
          <w:trHeight w:val="567"/>
        </w:trPr>
        <w:tc>
          <w:tcPr>
            <w:tcW w:w="2268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41518B">
        <w:trPr>
          <w:trHeight w:val="567"/>
        </w:trPr>
        <w:tc>
          <w:tcPr>
            <w:tcW w:w="2268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41518B">
        <w:trPr>
          <w:trHeight w:val="567"/>
        </w:trPr>
        <w:tc>
          <w:tcPr>
            <w:tcW w:w="2268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41518B">
        <w:trPr>
          <w:trHeight w:val="567"/>
        </w:trPr>
        <w:tc>
          <w:tcPr>
            <w:tcW w:w="2268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41518B">
        <w:trPr>
          <w:trHeight w:val="567"/>
        </w:trPr>
        <w:tc>
          <w:tcPr>
            <w:tcW w:w="2268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41518B">
        <w:trPr>
          <w:trHeight w:val="567"/>
        </w:trPr>
        <w:tc>
          <w:tcPr>
            <w:tcW w:w="2268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942E95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942E95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942E95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942E95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942E95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942E95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942E95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942E95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942E95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942E95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0D548182" w:rsidR="00E726DB" w:rsidRPr="00942E95" w:rsidRDefault="00E726DB" w:rsidP="00942E95">
      <w:pPr>
        <w:pStyle w:val="Paragrafoelenco"/>
        <w:numPr>
          <w:ilvl w:val="1"/>
          <w:numId w:val="70"/>
        </w:numPr>
        <w:spacing w:before="120" w:after="60" w:line="360" w:lineRule="auto"/>
        <w:ind w:hanging="489"/>
        <w:jc w:val="both"/>
        <w:rPr>
          <w:rFonts w:ascii="Arial" w:hAnsi="Arial" w:cs="Arial"/>
          <w:sz w:val="20"/>
          <w:szCs w:val="20"/>
        </w:rPr>
      </w:pPr>
      <w:r w:rsidRPr="00942E95">
        <w:rPr>
          <w:rFonts w:ascii="Arial" w:hAnsi="Arial" w:cs="Arial"/>
          <w:sz w:val="20"/>
          <w:szCs w:val="20"/>
        </w:rPr>
        <w:t>che (</w:t>
      </w:r>
      <w:r w:rsidRPr="00942E95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942E95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42E95">
        <w:rPr>
          <w:rFonts w:ascii="Arial" w:hAnsi="Arial" w:cs="Arial"/>
          <w:sz w:val="20"/>
          <w:szCs w:val="20"/>
        </w:rPr>
      </w:r>
      <w:r w:rsidR="00942E9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7B6E805D" w14:textId="77777777" w:rsidTr="00050A0D">
        <w:trPr>
          <w:trHeight w:val="515"/>
          <w:jc w:val="right"/>
        </w:trPr>
        <w:tc>
          <w:tcPr>
            <w:tcW w:w="2846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050A0D">
        <w:trPr>
          <w:trHeight w:val="515"/>
          <w:jc w:val="right"/>
        </w:trPr>
        <w:tc>
          <w:tcPr>
            <w:tcW w:w="2846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050A0D">
        <w:trPr>
          <w:trHeight w:val="515"/>
          <w:jc w:val="right"/>
        </w:trPr>
        <w:tc>
          <w:tcPr>
            <w:tcW w:w="2846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050A0D">
        <w:trPr>
          <w:trHeight w:val="515"/>
          <w:jc w:val="right"/>
        </w:trPr>
        <w:tc>
          <w:tcPr>
            <w:tcW w:w="2846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050A0D">
        <w:trPr>
          <w:trHeight w:val="515"/>
          <w:jc w:val="right"/>
        </w:trPr>
        <w:tc>
          <w:tcPr>
            <w:tcW w:w="2846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050A0D">
        <w:trPr>
          <w:trHeight w:val="515"/>
          <w:jc w:val="right"/>
        </w:trPr>
        <w:tc>
          <w:tcPr>
            <w:tcW w:w="2846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42E95">
        <w:rPr>
          <w:rFonts w:ascii="Arial" w:hAnsi="Arial" w:cs="Arial"/>
          <w:sz w:val="20"/>
          <w:szCs w:val="20"/>
        </w:rPr>
      </w:r>
      <w:r w:rsidR="00942E9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942E95">
      <w:pPr>
        <w:pStyle w:val="Paragrafoelenco"/>
        <w:numPr>
          <w:ilvl w:val="1"/>
          <w:numId w:val="70"/>
        </w:numPr>
        <w:spacing w:before="120" w:after="60" w:line="360" w:lineRule="auto"/>
        <w:ind w:hanging="489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42E95">
        <w:rPr>
          <w:rFonts w:ascii="Arial" w:hAnsi="Arial" w:cs="Arial"/>
          <w:sz w:val="20"/>
          <w:szCs w:val="20"/>
        </w:rPr>
      </w:r>
      <w:r w:rsidR="00942E9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4AD7A6DF" w14:textId="77777777" w:rsidTr="00050A0D">
        <w:trPr>
          <w:trHeight w:val="515"/>
          <w:jc w:val="right"/>
        </w:trPr>
        <w:tc>
          <w:tcPr>
            <w:tcW w:w="2846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050A0D">
        <w:trPr>
          <w:trHeight w:val="515"/>
          <w:jc w:val="right"/>
        </w:trPr>
        <w:tc>
          <w:tcPr>
            <w:tcW w:w="2846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050A0D">
        <w:trPr>
          <w:trHeight w:val="515"/>
          <w:jc w:val="right"/>
        </w:trPr>
        <w:tc>
          <w:tcPr>
            <w:tcW w:w="2846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050A0D">
        <w:trPr>
          <w:trHeight w:val="515"/>
          <w:jc w:val="right"/>
        </w:trPr>
        <w:tc>
          <w:tcPr>
            <w:tcW w:w="2846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050A0D">
        <w:trPr>
          <w:trHeight w:val="515"/>
          <w:jc w:val="right"/>
        </w:trPr>
        <w:tc>
          <w:tcPr>
            <w:tcW w:w="2846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050A0D">
        <w:trPr>
          <w:trHeight w:val="515"/>
          <w:jc w:val="right"/>
        </w:trPr>
        <w:tc>
          <w:tcPr>
            <w:tcW w:w="2846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42E95">
        <w:rPr>
          <w:rFonts w:ascii="Arial" w:hAnsi="Arial" w:cs="Arial"/>
          <w:sz w:val="20"/>
          <w:szCs w:val="20"/>
        </w:rPr>
      </w:r>
      <w:r w:rsidR="00942E95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3EDA3DAC" w:rsidR="00A6104B" w:rsidRPr="00182F1A" w:rsidRDefault="00A6104B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8604CD7" w14:textId="77777777" w:rsidTr="00050A0D">
        <w:trPr>
          <w:trHeight w:val="564"/>
        </w:trPr>
        <w:tc>
          <w:tcPr>
            <w:tcW w:w="9214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15FDDBE4" w14:textId="77777777" w:rsidTr="00050A0D">
        <w:tc>
          <w:tcPr>
            <w:tcW w:w="2694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050A0D">
        <w:tc>
          <w:tcPr>
            <w:tcW w:w="2694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050A0D">
        <w:tc>
          <w:tcPr>
            <w:tcW w:w="2694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050A0D">
        <w:tc>
          <w:tcPr>
            <w:tcW w:w="2694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050A0D">
        <w:tc>
          <w:tcPr>
            <w:tcW w:w="2694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050A0D">
        <w:tc>
          <w:tcPr>
            <w:tcW w:w="2694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050A0D">
        <w:tc>
          <w:tcPr>
            <w:tcW w:w="2694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050A0D">
        <w:tc>
          <w:tcPr>
            <w:tcW w:w="9214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050A0D">
        <w:trPr>
          <w:trHeight w:val="622"/>
        </w:trPr>
        <w:tc>
          <w:tcPr>
            <w:tcW w:w="9214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5638967" w:rsidR="0058031D" w:rsidRPr="00942E95" w:rsidRDefault="00A6104B" w:rsidP="00942E95">
      <w:pPr>
        <w:pStyle w:val="Paragrafoelenco"/>
        <w:numPr>
          <w:ilvl w:val="1"/>
          <w:numId w:val="71"/>
        </w:numPr>
        <w:spacing w:before="120" w:after="60" w:line="360" w:lineRule="auto"/>
        <w:ind w:left="1276" w:hanging="571"/>
        <w:jc w:val="both"/>
        <w:rPr>
          <w:rFonts w:ascii="Arial" w:hAnsi="Arial" w:cs="Arial"/>
          <w:sz w:val="20"/>
          <w:szCs w:val="20"/>
        </w:rPr>
      </w:pPr>
      <w:r w:rsidRPr="00942E95">
        <w:rPr>
          <w:rFonts w:ascii="Arial" w:hAnsi="Arial" w:cs="Arial"/>
          <w:sz w:val="20"/>
          <w:szCs w:val="20"/>
        </w:rPr>
        <w:t>e che il Consorzio</w:t>
      </w:r>
      <w:r w:rsidR="0058031D" w:rsidRPr="00942E95">
        <w:rPr>
          <w:rFonts w:ascii="Arial" w:hAnsi="Arial" w:cs="Arial"/>
          <w:sz w:val="20"/>
          <w:szCs w:val="20"/>
        </w:rPr>
        <w:t xml:space="preserve"> (</w:t>
      </w:r>
      <w:r w:rsidR="0058031D" w:rsidRPr="00942E95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942E95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942E95">
      <w:pPr>
        <w:pStyle w:val="Paragrafoelenco"/>
        <w:spacing w:before="120" w:after="6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42E95">
        <w:rPr>
          <w:rFonts w:ascii="Arial" w:hAnsi="Arial" w:cs="Arial"/>
          <w:sz w:val="20"/>
          <w:szCs w:val="20"/>
        </w:rPr>
      </w:r>
      <w:r w:rsidR="00942E9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942E95">
      <w:pPr>
        <w:pStyle w:val="Paragrafoelenco"/>
        <w:spacing w:before="120" w:after="6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42E95">
        <w:rPr>
          <w:rFonts w:ascii="Arial" w:hAnsi="Arial" w:cs="Arial"/>
          <w:sz w:val="20"/>
          <w:szCs w:val="20"/>
        </w:rPr>
      </w:r>
      <w:r w:rsidR="00942E9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942E95">
        <w:rPr>
          <w:rFonts w:ascii="Arial" w:hAnsi="Arial" w:cs="Arial"/>
          <w:i/>
          <w:sz w:val="20"/>
          <w:szCs w:val="20"/>
        </w:rPr>
        <w:t>indicare denominazione</w:t>
      </w:r>
      <w:r w:rsidR="0058031D" w:rsidRPr="00942E95">
        <w:rPr>
          <w:rFonts w:ascii="Arial" w:hAnsi="Arial" w:cs="Arial"/>
          <w:i/>
          <w:sz w:val="20"/>
          <w:szCs w:val="20"/>
        </w:rPr>
        <w:t>,</w:t>
      </w:r>
      <w:r w:rsidR="00A6104B" w:rsidRPr="00942E95">
        <w:rPr>
          <w:rFonts w:ascii="Arial" w:hAnsi="Arial" w:cs="Arial"/>
          <w:i/>
          <w:sz w:val="20"/>
          <w:szCs w:val="20"/>
        </w:rPr>
        <w:t xml:space="preserve"> </w:t>
      </w:r>
      <w:r w:rsidR="0058031D" w:rsidRPr="00942E95">
        <w:rPr>
          <w:rFonts w:ascii="Arial" w:hAnsi="Arial" w:cs="Arial"/>
          <w:i/>
          <w:sz w:val="20"/>
          <w:szCs w:val="20"/>
        </w:rPr>
        <w:t xml:space="preserve">Codice fiscale/Partita IVA, </w:t>
      </w:r>
      <w:r w:rsidR="00A6104B" w:rsidRPr="00942E95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075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5"/>
      </w:tblGrid>
      <w:tr w:rsidR="0058031D" w:rsidRPr="00182F1A" w14:paraId="5C1FC314" w14:textId="77777777" w:rsidTr="00942E95">
        <w:tc>
          <w:tcPr>
            <w:tcW w:w="5075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942E95">
        <w:tc>
          <w:tcPr>
            <w:tcW w:w="5075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942E95">
        <w:tc>
          <w:tcPr>
            <w:tcW w:w="5075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942E95">
        <w:tc>
          <w:tcPr>
            <w:tcW w:w="5075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942E95">
        <w:tc>
          <w:tcPr>
            <w:tcW w:w="5075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942E95">
        <w:tc>
          <w:tcPr>
            <w:tcW w:w="5075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942E95">
        <w:tc>
          <w:tcPr>
            <w:tcW w:w="5075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942E95">
        <w:tc>
          <w:tcPr>
            <w:tcW w:w="5075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942E95">
        <w:tc>
          <w:tcPr>
            <w:tcW w:w="5075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707B368D" w14:textId="77777777" w:rsidTr="00804473">
        <w:tc>
          <w:tcPr>
            <w:tcW w:w="5357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804473">
        <w:tc>
          <w:tcPr>
            <w:tcW w:w="5357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804473">
        <w:tc>
          <w:tcPr>
            <w:tcW w:w="5357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804473">
        <w:tc>
          <w:tcPr>
            <w:tcW w:w="5357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11C0B1DA" w14:textId="77777777" w:rsidTr="00804473">
        <w:trPr>
          <w:trHeight w:val="767"/>
        </w:trPr>
        <w:tc>
          <w:tcPr>
            <w:tcW w:w="4341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804473">
        <w:trPr>
          <w:trHeight w:val="546"/>
        </w:trPr>
        <w:tc>
          <w:tcPr>
            <w:tcW w:w="4341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804473">
        <w:trPr>
          <w:trHeight w:val="412"/>
        </w:trPr>
        <w:tc>
          <w:tcPr>
            <w:tcW w:w="4341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804473">
        <w:trPr>
          <w:trHeight w:val="504"/>
        </w:trPr>
        <w:tc>
          <w:tcPr>
            <w:tcW w:w="4341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2C0AC698" w:rsidR="001A68C6" w:rsidRPr="00182F1A" w:rsidRDefault="009653B4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77777777" w:rsidR="00611C73" w:rsidRPr="00182F1A" w:rsidRDefault="00611C73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DCA432C" w14:textId="77777777" w:rsidR="00A6104B" w:rsidRPr="00182F1A" w:rsidRDefault="00A6104B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237FB113" w14:textId="77777777" w:rsidR="00A6104B" w:rsidRPr="00182F1A" w:rsidRDefault="00A6104B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4B8E151" w14:textId="77777777" w:rsidR="00E90388" w:rsidRPr="00182F1A" w:rsidRDefault="00E90388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3A8E233" w14:textId="77777777" w:rsidR="00F23C95" w:rsidRDefault="00A6104B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14:paraId="30FAAF72" w14:textId="77777777" w:rsidR="00A6104B" w:rsidRPr="00182F1A" w:rsidRDefault="00F23C95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6C9505BD" w14:textId="77777777" w:rsidR="00A6104B" w:rsidRPr="00182F1A" w:rsidRDefault="00A6104B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C0A158D" w14:textId="77777777" w:rsidR="00C55D00" w:rsidRPr="00182F1A" w:rsidRDefault="00C55D00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77777777" w:rsidR="00F90DB2" w:rsidRDefault="00CE4F07" w:rsidP="00942E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139BC031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77777777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21FB" w14:textId="77777777" w:rsidR="00CF5679" w:rsidRDefault="00CF5679" w:rsidP="00A6104B">
      <w:pPr>
        <w:spacing w:after="0" w:line="240" w:lineRule="auto"/>
      </w:pPr>
      <w:r>
        <w:separator/>
      </w:r>
    </w:p>
  </w:endnote>
  <w:endnote w:type="continuationSeparator" w:id="0">
    <w:p w14:paraId="14269D8D" w14:textId="77777777" w:rsidR="00CF5679" w:rsidRDefault="00CF567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1EE6D328" w:rsidR="00804473" w:rsidRPr="00F900A4" w:rsidRDefault="00804473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42E95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42E95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804473" w:rsidRPr="0074638C" w:rsidRDefault="00804473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0A10F" w14:textId="77777777" w:rsidR="00CF5679" w:rsidRDefault="00CF5679" w:rsidP="00A6104B">
      <w:pPr>
        <w:spacing w:after="0" w:line="240" w:lineRule="auto"/>
      </w:pPr>
      <w:r>
        <w:separator/>
      </w:r>
    </w:p>
  </w:footnote>
  <w:footnote w:type="continuationSeparator" w:id="0">
    <w:p w14:paraId="1C2D4DBA" w14:textId="77777777" w:rsidR="00CF5679" w:rsidRDefault="00CF5679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804473" w:rsidRPr="00E726DB" w:rsidRDefault="00804473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804473" w:rsidRPr="00E726DB" w:rsidRDefault="0080447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804473" w:rsidRPr="00E726DB" w:rsidRDefault="0080447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085CD5" w:rsidRPr="00E726DB" w:rsidRDefault="00085CD5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085CD5" w:rsidRPr="00E726DB" w:rsidRDefault="00085CD5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085CD5" w:rsidRPr="00E726DB" w:rsidRDefault="00085CD5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804473" w:rsidRPr="00625D37" w:rsidRDefault="00804473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69B0B66"/>
    <w:multiLevelType w:val="multilevel"/>
    <w:tmpl w:val="EB5A789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35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9F632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DF858AE"/>
    <w:multiLevelType w:val="multilevel"/>
    <w:tmpl w:val="A1A23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8"/>
  </w:num>
  <w:num w:numId="8">
    <w:abstractNumId w:val="58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19"/>
  </w:num>
  <w:num w:numId="16">
    <w:abstractNumId w:val="31"/>
  </w:num>
  <w:num w:numId="17">
    <w:abstractNumId w:val="59"/>
  </w:num>
  <w:num w:numId="18">
    <w:abstractNumId w:val="8"/>
  </w:num>
  <w:num w:numId="19">
    <w:abstractNumId w:val="54"/>
  </w:num>
  <w:num w:numId="20">
    <w:abstractNumId w:val="27"/>
  </w:num>
  <w:num w:numId="21">
    <w:abstractNumId w:val="4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8"/>
  </w:num>
  <w:num w:numId="26">
    <w:abstractNumId w:val="12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7"/>
  </w:num>
  <w:num w:numId="32">
    <w:abstractNumId w:val="61"/>
  </w:num>
  <w:num w:numId="33">
    <w:abstractNumId w:val="43"/>
  </w:num>
  <w:num w:numId="34">
    <w:abstractNumId w:val="32"/>
  </w:num>
  <w:num w:numId="35">
    <w:abstractNumId w:val="23"/>
  </w:num>
  <w:num w:numId="36">
    <w:abstractNumId w:val="14"/>
  </w:num>
  <w:num w:numId="37">
    <w:abstractNumId w:val="36"/>
  </w:num>
  <w:num w:numId="38">
    <w:abstractNumId w:val="41"/>
  </w:num>
  <w:num w:numId="39">
    <w:abstractNumId w:val="7"/>
  </w:num>
  <w:num w:numId="40">
    <w:abstractNumId w:val="17"/>
  </w:num>
  <w:num w:numId="41">
    <w:abstractNumId w:val="29"/>
  </w:num>
  <w:num w:numId="42">
    <w:abstractNumId w:val="3"/>
  </w:num>
  <w:num w:numId="43">
    <w:abstractNumId w:val="15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3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1"/>
  </w:num>
  <w:num w:numId="54">
    <w:abstractNumId w:val="46"/>
  </w:num>
  <w:num w:numId="55">
    <w:abstractNumId w:val="24"/>
  </w:num>
  <w:num w:numId="56">
    <w:abstractNumId w:val="25"/>
  </w:num>
  <w:num w:numId="57">
    <w:abstractNumId w:val="42"/>
  </w:num>
  <w:num w:numId="58">
    <w:abstractNumId w:val="37"/>
  </w:num>
  <w:num w:numId="59">
    <w:abstractNumId w:val="35"/>
  </w:num>
  <w:num w:numId="60">
    <w:abstractNumId w:val="52"/>
  </w:num>
  <w:num w:numId="61">
    <w:abstractNumId w:val="48"/>
  </w:num>
  <w:num w:numId="62">
    <w:abstractNumId w:val="56"/>
  </w:num>
  <w:num w:numId="63">
    <w:abstractNumId w:val="22"/>
  </w:num>
  <w:num w:numId="64">
    <w:abstractNumId w:val="33"/>
  </w:num>
  <w:num w:numId="65">
    <w:abstractNumId w:val="13"/>
  </w:num>
  <w:num w:numId="66">
    <w:abstractNumId w:val="57"/>
  </w:num>
  <w:num w:numId="67">
    <w:abstractNumId w:val="21"/>
  </w:num>
  <w:num w:numId="68">
    <w:abstractNumId w:val="39"/>
  </w:num>
  <w:num w:numId="69">
    <w:abstractNumId w:val="38"/>
  </w:num>
  <w:num w:numId="70">
    <w:abstractNumId w:val="66"/>
  </w:num>
  <w:num w:numId="71">
    <w:abstractNumId w:val="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NmvxiofMLsfHZCknxpE9tR/KIY6AvUjK7Uho+ENQ9QnBSLgy2BSQSM4DN8TWMVfbp9mj3BdSktzxCXyAXFIugg==" w:salt="FPPKAo1+hYDbVrII10GL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2E95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3046-BF84-4BC5-83B7-2334FB34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4045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</cp:revision>
  <cp:lastPrinted>2016-05-25T07:51:00Z</cp:lastPrinted>
  <dcterms:created xsi:type="dcterms:W3CDTF">2017-12-18T17:36:00Z</dcterms:created>
  <dcterms:modified xsi:type="dcterms:W3CDTF">2017-12-21T09:53:00Z</dcterms:modified>
</cp:coreProperties>
</file>