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490F18">
        <w:rPr>
          <w:rFonts w:ascii="Arial" w:hAnsi="Arial" w:cs="Arial"/>
          <w:b/>
          <w:bCs/>
        </w:rPr>
        <w:tab/>
      </w:r>
      <w:r w:rsidR="000761B9" w:rsidRPr="000761B9">
        <w:rPr>
          <w:rFonts w:ascii="Arial" w:hAnsi="Arial" w:cs="Arial"/>
          <w:b/>
          <w:bCs/>
        </w:rPr>
        <w:t>PROCEDURA NEGOZIATA, IN MODALITÀ TELEMATICA, PER L’AFFIDAMENTO RELATIVO AL SERVIZIO DI RECEPTION E GUARDIANIA PRESSO IL CENTRO DI PREPARAZIONE OLIMPICA DI TIRRENIA (PI). CIG 72231170B7 - R.A. 079/17/PN.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</w:r>
            <w:r w:rsidR="000761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761B9">
        <w:rPr>
          <w:rFonts w:ascii="Arial" w:hAnsi="Arial" w:cs="Arial"/>
          <w:sz w:val="20"/>
          <w:szCs w:val="20"/>
        </w:rPr>
      </w:r>
      <w:r w:rsidR="000761B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761B9">
        <w:rPr>
          <w:rFonts w:ascii="Arial" w:hAnsi="Arial" w:cs="Arial"/>
          <w:sz w:val="20"/>
          <w:szCs w:val="20"/>
        </w:rPr>
      </w:r>
      <w:r w:rsidR="000761B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761B9">
        <w:rPr>
          <w:rFonts w:ascii="Arial" w:hAnsi="Arial" w:cs="Arial"/>
          <w:sz w:val="20"/>
          <w:szCs w:val="20"/>
        </w:rPr>
      </w:r>
      <w:r w:rsidR="000761B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761B9">
        <w:rPr>
          <w:rFonts w:ascii="Arial" w:hAnsi="Arial" w:cs="Arial"/>
          <w:sz w:val="20"/>
          <w:szCs w:val="20"/>
        </w:rPr>
      </w:r>
      <w:r w:rsidR="000761B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761B9">
        <w:rPr>
          <w:rFonts w:ascii="Arial" w:hAnsi="Arial" w:cs="Arial"/>
          <w:sz w:val="20"/>
          <w:szCs w:val="20"/>
        </w:rPr>
      </w:r>
      <w:r w:rsidR="000761B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761B9">
        <w:rPr>
          <w:rFonts w:ascii="Arial" w:hAnsi="Arial" w:cs="Arial"/>
          <w:sz w:val="20"/>
          <w:szCs w:val="20"/>
        </w:rPr>
      </w:r>
      <w:r w:rsidR="000761B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07FC1" w:rsidRDefault="00A07FC1" w:rsidP="00272549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B32D52">
        <w:rPr>
          <w:rFonts w:ascii="Arial" w:hAnsi="Arial" w:cs="Arial"/>
          <w:sz w:val="20"/>
          <w:szCs w:val="20"/>
        </w:rPr>
        <w:t xml:space="preserve">prestazioni </w:t>
      </w:r>
      <w:r w:rsidR="00B32D52" w:rsidRPr="00182F1A">
        <w:rPr>
          <w:rFonts w:ascii="Arial" w:hAnsi="Arial" w:cs="Arial"/>
          <w:sz w:val="20"/>
          <w:szCs w:val="20"/>
        </w:rPr>
        <w:t>oggetto dell’appalto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761B9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761B9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S/SNicNS3A6KhJE6gR9ePYshRUs=" w:salt="/Z64xPv7VzSOBDYq1KLhU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61B9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549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0F18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2754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901B-C27B-4B16-8501-2C689019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Marco del Bufalo</cp:lastModifiedBy>
  <cp:revision>46</cp:revision>
  <cp:lastPrinted>2016-05-25T07:51:00Z</cp:lastPrinted>
  <dcterms:created xsi:type="dcterms:W3CDTF">2016-04-29T14:01:00Z</dcterms:created>
  <dcterms:modified xsi:type="dcterms:W3CDTF">2017-12-04T16:21:00Z</dcterms:modified>
</cp:coreProperties>
</file>