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CC961E3" w:rsidR="00C45C4C" w:rsidRPr="003C5818" w:rsidRDefault="00C45C4C" w:rsidP="001951F5">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1951F5" w:rsidRPr="001951F5">
              <w:rPr>
                <w:rFonts w:ascii="Arial" w:hAnsi="Arial" w:cs="Arial"/>
                <w:b/>
                <w:bCs/>
                <w:color w:val="auto"/>
                <w:sz w:val="12"/>
                <w:szCs w:val="12"/>
              </w:rPr>
              <w:t>Procedura negoziata per l’affidamento del servizio di verifica di progetti definitivi ed esecutivi, ai sensi dell’art. 26 del D.Lgs. 50/2016.</w:t>
            </w:r>
            <w:r w:rsidR="001078B0" w:rsidRPr="001078B0">
              <w:rPr>
                <w:rFonts w:ascii="Arial" w:hAnsi="Arial" w:cs="Arial"/>
                <w:b/>
                <w:bCs/>
                <w:color w:val="auto"/>
                <w:sz w:val="12"/>
                <w:szCs w:val="12"/>
              </w:rPr>
              <w: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71353123" w:rsidR="00A23B3E" w:rsidRPr="003C5818" w:rsidRDefault="00F503D0" w:rsidP="001951F5">
            <w:pPr>
              <w:rPr>
                <w:rFonts w:ascii="Arial" w:hAnsi="Arial" w:cs="Arial"/>
                <w:color w:val="auto"/>
                <w:sz w:val="12"/>
                <w:szCs w:val="12"/>
              </w:rPr>
            </w:pPr>
            <w:r w:rsidRPr="003C5818">
              <w:rPr>
                <w:rFonts w:ascii="Arial" w:hAnsi="Arial" w:cs="Arial"/>
                <w:color w:val="auto"/>
                <w:sz w:val="12"/>
                <w:szCs w:val="12"/>
              </w:rPr>
              <w:t>[</w:t>
            </w:r>
            <w:r w:rsidR="001951F5" w:rsidRPr="001951F5">
              <w:rPr>
                <w:rFonts w:ascii="Arial" w:hAnsi="Arial" w:cs="Arial"/>
                <w:b/>
                <w:bCs/>
                <w:color w:val="auto"/>
                <w:sz w:val="12"/>
                <w:szCs w:val="12"/>
              </w:rPr>
              <w:t>Procedura negoziata per l’affidamento del servizio di verifica di progetti definitivi ed esecutivi, ai sensi dell’art. 26 del D.Lgs. 50/2016.</w:t>
            </w:r>
            <w:r w:rsidR="001078B0" w:rsidRPr="001078B0">
              <w:rPr>
                <w:rFonts w:ascii="Arial" w:hAnsi="Arial" w:cs="Arial"/>
                <w:b/>
                <w:bCs/>
                <w:color w:val="auto"/>
                <w:sz w:val="12"/>
                <w:szCs w:val="12"/>
              </w:rPr>
              <w:t>.</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9A35F21" w:rsidR="00A23B3E" w:rsidRPr="003C5818" w:rsidRDefault="00F503D0" w:rsidP="0031566B">
            <w:pPr>
              <w:rPr>
                <w:rFonts w:ascii="Arial" w:hAnsi="Arial" w:cs="Arial"/>
                <w:color w:val="auto"/>
                <w:sz w:val="12"/>
                <w:szCs w:val="12"/>
              </w:rPr>
            </w:pPr>
            <w:r w:rsidRPr="003C5818">
              <w:rPr>
                <w:rFonts w:ascii="Arial" w:hAnsi="Arial" w:cs="Arial"/>
                <w:color w:val="auto"/>
                <w:sz w:val="12"/>
                <w:szCs w:val="12"/>
              </w:rPr>
              <w:t>[</w:t>
            </w:r>
            <w:r w:rsidR="001951F5">
              <w:rPr>
                <w:rFonts w:ascii="Arial" w:hAnsi="Arial" w:cs="Arial"/>
                <w:b/>
                <w:color w:val="auto"/>
                <w:sz w:val="12"/>
                <w:szCs w:val="12"/>
              </w:rPr>
              <w:t>RA 012</w:t>
            </w:r>
            <w:r w:rsidR="0031566B">
              <w:rPr>
                <w:rFonts w:ascii="Arial" w:hAnsi="Arial" w:cs="Arial"/>
                <w:b/>
                <w:color w:val="auto"/>
                <w:sz w:val="12"/>
                <w:szCs w:val="12"/>
              </w:rPr>
              <w:t>/20/PN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449C212F" w:rsidR="00A23B3E" w:rsidRPr="003C5818" w:rsidRDefault="00F503D0" w:rsidP="001951F5">
            <w:pPr>
              <w:rPr>
                <w:rFonts w:ascii="Arial" w:hAnsi="Arial" w:cs="Arial"/>
                <w:color w:val="auto"/>
                <w:sz w:val="12"/>
                <w:szCs w:val="12"/>
              </w:rPr>
            </w:pPr>
            <w:r w:rsidRPr="003C5818">
              <w:rPr>
                <w:rFonts w:ascii="Arial" w:hAnsi="Arial" w:cs="Arial"/>
                <w:color w:val="auto"/>
                <w:sz w:val="12"/>
                <w:szCs w:val="12"/>
              </w:rPr>
              <w:t>[</w:t>
            </w:r>
            <w:r w:rsidR="001951F5" w:rsidRPr="001951F5">
              <w:rPr>
                <w:rFonts w:ascii="Arial" w:hAnsi="Arial" w:cs="Arial"/>
                <w:b/>
                <w:bCs/>
                <w:color w:val="auto"/>
                <w:sz w:val="12"/>
                <w:szCs w:val="12"/>
              </w:rPr>
              <w:t>8271145CC4</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66E4DFC6"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E5F859A"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412837">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25A1ED05"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412837">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412837">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412837">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412837">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412837">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536B978D"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2E27218"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355B6F1B"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201A0BAD"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412837">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412837">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33258954"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8A8E4D3"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278DA7DC"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6D0B804E"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412837">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1566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318F0CD"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1566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1566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65BDD3ED"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1566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1566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1566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1566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1566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4575BCE6"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0D10D47E"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1566B">
        <w:trPr>
          <w:trHeight w:val="423"/>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1566B">
        <w:trPr>
          <w:trHeight w:val="824"/>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1566B">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1566B">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03FB69B1"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4E2CBAD5"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1A8F37CF"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44FCA1EC"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6A43CB35"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33974F8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1D0B7648"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5ABA7CA3"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59A64A2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02C56C7E"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381369B9"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29243D92"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44682671"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61C45620"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3CB63542"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29302A3D"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58726822"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3D8D48A9"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34FC76E"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0A00803"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01DF19B1"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42985B18"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52C992DC"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6B543370"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2D5044B9"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068DAD4A"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23783DD6"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59AC0F5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45B45502"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62A952BD"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03D3910B"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258A8FD6"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4C7ACB1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4730B02B"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573A14F1"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64E1959A"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02AE0314"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69CD93D0"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14944181"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366C70" w:rsidRPr="003C5818">
              <w:rPr>
                <w:rFonts w:ascii="Arial" w:hAnsi="Arial" w:cs="Arial"/>
                <w:color w:val="auto"/>
                <w:sz w:val="12"/>
                <w:szCs w:val="12"/>
              </w:rPr>
            </w:r>
            <w:r w:rsidR="00A278D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C28FE8E"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6891C421"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1B579798"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38D97A6"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16CB4006"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2799FFF0"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18562A5"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35DC04DE"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318FB4BA"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629EAAD1"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01585CDC"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0A518DC"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181AF8BA"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02270C0A"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3E81CE79"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38CB969"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4CB61D35"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62E987D8"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38AB5084"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27BD60CA"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61E4DD9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07E9223B"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13D2CC4D"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4BED71BE"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0A086465"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00366C70">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001F8AE8"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46904BD1"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2CC17181"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35B94301"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0BBA726C"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2F4B1BBF"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08150BED"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34516D5B"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0714033C"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31E4B96E"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87BB1DC"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0088D830"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51760419"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49E20E7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4BAA83D6"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688CE874"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5BA6FBFB"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0763E0E9"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5F367E80"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13E98030"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6D8A6691"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2CAC1CC0"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2030C439"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155EE58D"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012E903B"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43D22E16"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31566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15454A15" w:rsidR="00C61937"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31566B">
            <w:pPr>
              <w:rPr>
                <w:rFonts w:ascii="Arial" w:hAnsi="Arial" w:cs="Arial"/>
                <w:color w:val="auto"/>
                <w:sz w:val="12"/>
                <w:szCs w:val="12"/>
              </w:rPr>
            </w:pPr>
          </w:p>
        </w:tc>
      </w:tr>
      <w:tr w:rsidR="00C61937" w:rsidRPr="003C5818" w14:paraId="501FB482" w14:textId="77777777" w:rsidTr="0031566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31566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31566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0927F4A5"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31566B">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31566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31566B">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31566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31566B">
            <w:pPr>
              <w:rPr>
                <w:rFonts w:ascii="Arial" w:hAnsi="Arial" w:cs="Arial"/>
                <w:color w:val="auto"/>
                <w:sz w:val="12"/>
                <w:szCs w:val="12"/>
              </w:rPr>
            </w:pPr>
          </w:p>
          <w:p w14:paraId="47E3E857" w14:textId="77777777" w:rsidR="00C61937" w:rsidRPr="003C5818" w:rsidRDefault="00C61937" w:rsidP="0031566B">
            <w:pPr>
              <w:rPr>
                <w:rFonts w:ascii="Arial" w:hAnsi="Arial" w:cs="Arial"/>
                <w:color w:val="auto"/>
                <w:sz w:val="12"/>
                <w:szCs w:val="12"/>
              </w:rPr>
            </w:pPr>
          </w:p>
          <w:p w14:paraId="0D553DE1" w14:textId="05CA3E16"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31566B">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31566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43CE052D"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31566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31566B">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05D48E64" w:rsidR="00C61937" w:rsidRPr="003C5818" w:rsidRDefault="00C61937" w:rsidP="0031566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31566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BED7792"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FDAB7C0"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1261BA95"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304D47E"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5BD06696"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5D4A536"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49F63B8"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277B8BE4"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1C98534E"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683747B5"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0728FF3D"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1B34DB24"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43C5C0D2"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2159CE10"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3A282985"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223675B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1397C876"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8E87033"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09CFBFC1"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1256A145"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6C2C3D6E" w:rsidR="009B55CF" w:rsidRPr="003C5818" w:rsidRDefault="009B55CF" w:rsidP="0031566B">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1EE55276"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2C7FF346"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2D066EC9"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4B21AC6C"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0394E821"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369682F1"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253F73C1"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042BC73A"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B81B2A4"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4CB05135"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553EEBA0"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66EBE4B5"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18E8309A"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6C70" w:rsidRPr="003C5818">
              <w:rPr>
                <w:rFonts w:ascii="Arial" w:hAnsi="Arial" w:cs="Arial"/>
                <w:b/>
                <w:color w:val="auto"/>
                <w:sz w:val="12"/>
                <w:szCs w:val="12"/>
              </w:rPr>
            </w:r>
            <w:r w:rsidR="00A278D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0F26E922" w:rsidR="002C6BEF" w:rsidRPr="003C5818" w:rsidRDefault="00A23B3E" w:rsidP="001951F5">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1951F5" w:rsidRPr="001951F5">
        <w:rPr>
          <w:rFonts w:ascii="Arial" w:hAnsi="Arial" w:cs="Arial"/>
          <w:b/>
          <w:bCs/>
          <w:color w:val="auto"/>
          <w:sz w:val="12"/>
          <w:szCs w:val="12"/>
        </w:rPr>
        <w:t>Procedura negoziata per l’affidamento del servizio di verifica di progetti definitivi ed esecutivi, ai sensi dell’art. 26 del D.Lgs. 50/2016.</w:t>
      </w:r>
      <w:r w:rsidR="001078B0">
        <w:rPr>
          <w:rFonts w:ascii="Arial" w:hAnsi="Arial" w:cs="Arial"/>
          <w:b/>
          <w:bCs/>
          <w:color w:val="auto"/>
          <w:sz w:val="12"/>
          <w:szCs w:val="12"/>
        </w:rPr>
        <w:t>]</w:t>
      </w:r>
      <w:r w:rsidRPr="003C5818">
        <w:rPr>
          <w:rFonts w:ascii="Arial" w:hAnsi="Arial" w:cs="Arial"/>
          <w:i/>
          <w:color w:val="auto"/>
          <w:sz w:val="12"/>
          <w:szCs w:val="12"/>
          <w:highlight w:val="lightGray"/>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366C70">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308E8" w14:textId="77777777" w:rsidR="00A278D1" w:rsidRDefault="00A278D1">
      <w:pPr>
        <w:spacing w:before="0" w:after="0"/>
      </w:pPr>
      <w:r>
        <w:separator/>
      </w:r>
    </w:p>
  </w:endnote>
  <w:endnote w:type="continuationSeparator" w:id="0">
    <w:p w14:paraId="2A406CA0" w14:textId="77777777" w:rsidR="00A278D1" w:rsidRDefault="00A278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31566B" w:rsidRPr="00D509A5" w:rsidRDefault="0031566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66C70">
      <w:rPr>
        <w:rFonts w:ascii="Calibri" w:hAnsi="Calibri"/>
        <w:noProof/>
        <w:sz w:val="20"/>
        <w:szCs w:val="20"/>
      </w:rPr>
      <w:t>15</w:t>
    </w:r>
    <w:r w:rsidRPr="00D509A5">
      <w:rPr>
        <w:rFonts w:ascii="Calibri" w:hAnsi="Calibri"/>
        <w:sz w:val="20"/>
        <w:szCs w:val="20"/>
      </w:rPr>
      <w:fldChar w:fldCharType="end"/>
    </w:r>
  </w:p>
  <w:p w14:paraId="1696481A" w14:textId="77777777" w:rsidR="0031566B" w:rsidRDefault="0031566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5EF1F" w14:textId="77777777" w:rsidR="00A278D1" w:rsidRDefault="00A278D1">
      <w:pPr>
        <w:spacing w:before="0" w:after="0"/>
      </w:pPr>
      <w:r>
        <w:separator/>
      </w:r>
    </w:p>
  </w:footnote>
  <w:footnote w:type="continuationSeparator" w:id="0">
    <w:p w14:paraId="463393BD" w14:textId="77777777" w:rsidR="00A278D1" w:rsidRDefault="00A278D1">
      <w:pPr>
        <w:spacing w:before="0" w:after="0"/>
      </w:pPr>
      <w:r>
        <w:continuationSeparator/>
      </w:r>
    </w:p>
  </w:footnote>
  <w:footnote w:id="1">
    <w:p w14:paraId="375EAE4C"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31566B" w:rsidRPr="002C6BEF" w:rsidRDefault="0031566B"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31566B" w:rsidRPr="002C6BEF" w:rsidRDefault="0031566B"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31566B" w:rsidRPr="002C6BEF" w:rsidRDefault="0031566B"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31566B" w:rsidRPr="002C6BEF" w:rsidRDefault="0031566B"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31566B" w:rsidRPr="002C6BEF" w:rsidRDefault="0031566B"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31566B" w:rsidRPr="002C6BEF" w:rsidRDefault="0031566B" w:rsidP="0031566B">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31566B" w:rsidRPr="002C6BEF" w:rsidRDefault="0031566B"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606F4CE2"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r w:rsidR="00DA481E">
        <w:rPr>
          <w:rFonts w:ascii="Arial" w:hAnsi="Arial" w:cs="Arial"/>
          <w:sz w:val="12"/>
          <w:szCs w:val="12"/>
        </w:rPr>
        <w:t xml:space="preserve"> </w:t>
      </w:r>
    </w:p>
  </w:footnote>
  <w:footnote w:id="20">
    <w:p w14:paraId="322571AA" w14:textId="6ED88782" w:rsidR="0031566B" w:rsidRPr="002C6BEF" w:rsidRDefault="0031566B" w:rsidP="002C6BEF">
      <w:pPr>
        <w:tabs>
          <w:tab w:val="left" w:pos="-426"/>
        </w:tabs>
        <w:spacing w:after="0"/>
        <w:ind w:left="-425" w:hanging="284"/>
        <w:contextualSpacing/>
        <w:rPr>
          <w:rFonts w:ascii="Arial" w:hAnsi="Arial" w:cs="Arial"/>
          <w:sz w:val="12"/>
          <w:szCs w:val="12"/>
        </w:rPr>
      </w:pPr>
      <w:r>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Ripetere tante volte quanto necessario.</w:t>
      </w:r>
    </w:p>
  </w:footnote>
  <w:footnote w:id="21">
    <w:p w14:paraId="618644B9"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31566B" w:rsidRPr="005C6A4A" w:rsidRDefault="0031566B"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31566B" w:rsidRPr="002C6BEF" w:rsidRDefault="0031566B"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783D865D" w:rsidR="0031566B" w:rsidRPr="00412837" w:rsidRDefault="0031566B">
    <w:pPr>
      <w:pStyle w:val="Intestazione"/>
      <w:rPr>
        <w:sz w:val="18"/>
        <w:szCs w:val="18"/>
      </w:rPr>
    </w:pPr>
    <w:r w:rsidRPr="00412837">
      <w:rPr>
        <w:sz w:val="18"/>
        <w:szCs w:val="18"/>
      </w:rPr>
      <w:t>V.</w:t>
    </w:r>
    <w:r>
      <w:rPr>
        <w:sz w:val="18"/>
        <w:szCs w:val="18"/>
      </w:rPr>
      <w:t>9</w:t>
    </w:r>
    <w:r w:rsidRPr="00412837">
      <w:rPr>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ULmiFoKzM75sCKRw0T1azx27g9Q=" w:salt="+/aj5vLFs122F73VSHQF3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078B0"/>
    <w:rsid w:val="00121BF6"/>
    <w:rsid w:val="00146D77"/>
    <w:rsid w:val="00147C0D"/>
    <w:rsid w:val="00167CDF"/>
    <w:rsid w:val="001752F0"/>
    <w:rsid w:val="00192DFE"/>
    <w:rsid w:val="0019312A"/>
    <w:rsid w:val="001951F5"/>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566B"/>
    <w:rsid w:val="00316FAD"/>
    <w:rsid w:val="00331F7A"/>
    <w:rsid w:val="00350D7E"/>
    <w:rsid w:val="00366C70"/>
    <w:rsid w:val="0036728A"/>
    <w:rsid w:val="00384132"/>
    <w:rsid w:val="003A443E"/>
    <w:rsid w:val="003B3636"/>
    <w:rsid w:val="003C1224"/>
    <w:rsid w:val="003C5818"/>
    <w:rsid w:val="003D63B3"/>
    <w:rsid w:val="003D68D2"/>
    <w:rsid w:val="003E60D1"/>
    <w:rsid w:val="003E7810"/>
    <w:rsid w:val="00405D4C"/>
    <w:rsid w:val="00412837"/>
    <w:rsid w:val="004234D1"/>
    <w:rsid w:val="00474C0D"/>
    <w:rsid w:val="00485147"/>
    <w:rsid w:val="004C4C2B"/>
    <w:rsid w:val="004E1937"/>
    <w:rsid w:val="0051124D"/>
    <w:rsid w:val="00516CEA"/>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278D1"/>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481E"/>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2F51"/>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Revisione">
    <w:name w:val="Revision"/>
    <w:hidden/>
    <w:uiPriority w:val="99"/>
    <w:semiHidden/>
    <w:rsid w:val="0031566B"/>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99_0068.htm" TargetMode="External"/><Relationship Id="rId15" Type="http://schemas.openxmlformats.org/officeDocument/2006/relationships/hyperlink" Target="http://www.bosettiegatti.eu/info/norme/statali/codicepenale.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civile.ht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settiegatti.eu/info/norme/statali/2011_015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34F56-2195-844B-A070-95D2FAA1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C:\Users\205821\Desktop\DUGE\File editabile - schema di formulario DGUE adattato al Codice_V3.dotx</Template>
  <TotalTime>242</TotalTime>
  <Pages>19</Pages>
  <Words>10534</Words>
  <Characters>60050</Characters>
  <Application>Microsoft Macintosh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70444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Patrizia Pastore</cp:lastModifiedBy>
  <cp:revision>29</cp:revision>
  <cp:lastPrinted>2016-08-31T08:45:00Z</cp:lastPrinted>
  <dcterms:created xsi:type="dcterms:W3CDTF">2017-09-26T16:54:00Z</dcterms:created>
  <dcterms:modified xsi:type="dcterms:W3CDTF">2020-05-13T07:51:00Z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