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D703" w14:textId="520DB900" w:rsidR="00A23B3E" w:rsidRPr="003C5818" w:rsidRDefault="00601B09" w:rsidP="007976F8">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 xml:space="preserve"> </w:t>
      </w:r>
      <w:r w:rsidR="00A23B3E"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4498BA87" w14:textId="77777777" w:rsidR="00B018C9" w:rsidRPr="00B018C9" w:rsidRDefault="00C45C4C" w:rsidP="00B018C9">
            <w:pPr>
              <w:autoSpaceDE w:val="0"/>
              <w:autoSpaceDN w:val="0"/>
              <w:adjustRightInd w:val="0"/>
              <w:spacing w:line="280" w:lineRule="exact"/>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590BAB" w:rsidRPr="003C5818">
              <w:rPr>
                <w:rFonts w:ascii="Arial" w:hAnsi="Arial" w:cs="Arial"/>
                <w:b/>
                <w:color w:val="auto"/>
                <w:sz w:val="12"/>
                <w:szCs w:val="12"/>
              </w:rPr>
              <w:t>:</w:t>
            </w:r>
            <w:r w:rsidR="00590BAB">
              <w:rPr>
                <w:rFonts w:ascii="Arial" w:hAnsi="Arial" w:cs="Arial"/>
                <w:b/>
                <w:color w:val="auto"/>
                <w:sz w:val="12"/>
                <w:szCs w:val="12"/>
              </w:rPr>
              <w:t xml:space="preserve"> </w:t>
            </w:r>
            <w:r w:rsidR="00B018C9" w:rsidRPr="00B018C9">
              <w:rPr>
                <w:rFonts w:ascii="Arial" w:hAnsi="Arial" w:cs="Arial"/>
                <w:b/>
                <w:color w:val="auto"/>
                <w:sz w:val="12"/>
                <w:szCs w:val="12"/>
              </w:rPr>
              <w:t>Procedura negoziata per l’affidamento del servizio di conduzione ed assistenza audio e video per tutti gli eventi organizzati presso la Sede del C.O.N.I. e presso il Parco Sportivo del Foro Italico SSD a r.l. e del servizio di registrazione udienze TNA - Tribunale Nazionale Antidoping. CIG 826995893A. RA 036/20/PN.</w:t>
            </w:r>
          </w:p>
          <w:p w14:paraId="1F696D24" w14:textId="3238B233" w:rsidR="00590BAB" w:rsidRPr="00053A99" w:rsidRDefault="00590BAB" w:rsidP="00590BAB">
            <w:pPr>
              <w:autoSpaceDE w:val="0"/>
              <w:autoSpaceDN w:val="0"/>
              <w:adjustRightInd w:val="0"/>
              <w:spacing w:after="0"/>
              <w:rPr>
                <w:rFonts w:ascii="Arial" w:hAnsi="Arial" w:cs="Arial"/>
                <w:b/>
                <w:lang w:val="en-US"/>
              </w:rPr>
            </w:pPr>
          </w:p>
          <w:p w14:paraId="4623F8DA" w14:textId="2A8CB7ED"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84E69E6" w14:textId="11B795C7" w:rsidR="00B018C9" w:rsidRPr="00B018C9" w:rsidRDefault="00B018C9" w:rsidP="00B018C9">
            <w:pPr>
              <w:autoSpaceDE w:val="0"/>
              <w:autoSpaceDN w:val="0"/>
              <w:adjustRightInd w:val="0"/>
              <w:spacing w:line="280" w:lineRule="exact"/>
              <w:rPr>
                <w:rFonts w:ascii="Arial" w:hAnsi="Arial" w:cs="Arial"/>
                <w:b/>
                <w:color w:val="auto"/>
                <w:sz w:val="12"/>
                <w:szCs w:val="12"/>
              </w:rPr>
            </w:pPr>
            <w:r w:rsidRPr="00B018C9">
              <w:rPr>
                <w:rFonts w:ascii="Arial" w:hAnsi="Arial" w:cs="Arial"/>
                <w:b/>
                <w:color w:val="auto"/>
                <w:sz w:val="12"/>
                <w:szCs w:val="12"/>
              </w:rPr>
              <w:t xml:space="preserve">Procedura negoziata per l’affidamento del servizio di conduzione ed assistenza audio e video per tutti gli eventi organizzati presso la Sede del C.O.N.I. e presso il Parco Sportivo del Foro Italico SSD a r.l. e del servizio di registrazione udienze TNA Tribunale Nazionale Antidoping. </w:t>
            </w:r>
          </w:p>
          <w:p w14:paraId="61879ABC" w14:textId="77777777" w:rsidR="00590BAB" w:rsidRPr="00053A99" w:rsidRDefault="00590BAB" w:rsidP="00590BAB">
            <w:pPr>
              <w:autoSpaceDE w:val="0"/>
              <w:autoSpaceDN w:val="0"/>
              <w:adjustRightInd w:val="0"/>
              <w:spacing w:after="0"/>
              <w:rPr>
                <w:rFonts w:ascii="Arial" w:hAnsi="Arial" w:cs="Arial"/>
                <w:b/>
                <w:lang w:val="en-US"/>
              </w:rPr>
            </w:pPr>
          </w:p>
          <w:p w14:paraId="250389D9" w14:textId="58225D89" w:rsidR="00A23B3E" w:rsidRPr="003C5818" w:rsidRDefault="00A23B3E" w:rsidP="002865C9">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B018C9" w:rsidRDefault="00A23B3E" w:rsidP="007976F8">
            <w:pPr>
              <w:rPr>
                <w:rFonts w:ascii="Arial" w:hAnsi="Arial" w:cs="Arial"/>
                <w:color w:val="auto"/>
                <w:sz w:val="12"/>
                <w:szCs w:val="12"/>
              </w:rPr>
            </w:pPr>
            <w:r w:rsidRPr="00B018C9">
              <w:rPr>
                <w:rFonts w:ascii="Arial" w:hAnsi="Arial" w:cs="Arial"/>
                <w:color w:val="auto"/>
                <w:sz w:val="12"/>
                <w:szCs w:val="12"/>
              </w:rPr>
              <w:t>Numero di riferimento attribuito al fascicolo dall'amministrazione aggiudicatrice o ente aggiudicatore (ove esistente) (</w:t>
            </w:r>
            <w:r w:rsidRPr="00B018C9">
              <w:rPr>
                <w:rStyle w:val="Rimandonotaapidipagina"/>
                <w:rFonts w:ascii="Arial" w:hAnsi="Arial" w:cs="Arial"/>
                <w:color w:val="auto"/>
                <w:sz w:val="12"/>
                <w:szCs w:val="12"/>
              </w:rPr>
              <w:footnoteReference w:id="5"/>
            </w:r>
            <w:r w:rsidRPr="00B018C9">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CBA84C3" w:rsidR="00A23B3E" w:rsidRPr="00B018C9" w:rsidRDefault="00722ACB" w:rsidP="002865C9">
            <w:pPr>
              <w:rPr>
                <w:rFonts w:ascii="Arial" w:hAnsi="Arial" w:cs="Arial"/>
                <w:color w:val="auto"/>
                <w:sz w:val="12"/>
                <w:szCs w:val="12"/>
              </w:rPr>
            </w:pPr>
            <w:r w:rsidRPr="00B018C9">
              <w:rPr>
                <w:rFonts w:ascii="Arial" w:hAnsi="Arial" w:cs="Arial"/>
                <w:b/>
                <w:color w:val="auto"/>
                <w:sz w:val="12"/>
                <w:szCs w:val="12"/>
              </w:rPr>
              <w:t>R.A.</w:t>
            </w:r>
            <w:r w:rsidR="00B018C9" w:rsidRPr="00B018C9">
              <w:rPr>
                <w:rFonts w:ascii="Arial" w:hAnsi="Arial" w:cs="Arial"/>
                <w:b/>
                <w:color w:val="auto"/>
                <w:sz w:val="12"/>
                <w:szCs w:val="12"/>
              </w:rPr>
              <w:t>036/20/PN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B018C9">
              <w:rPr>
                <w:rFonts w:ascii="Arial" w:hAnsi="Arial" w:cs="Arial"/>
                <w:color w:val="auto"/>
                <w:sz w:val="12"/>
                <w:szCs w:val="12"/>
              </w:rPr>
              <w:t>CIG</w:t>
            </w:r>
            <w:r w:rsidRPr="003C5818">
              <w:rPr>
                <w:rFonts w:ascii="Arial" w:hAnsi="Arial" w:cs="Arial"/>
                <w:color w:val="auto"/>
                <w:sz w:val="12"/>
                <w:szCs w:val="12"/>
              </w:rPr>
              <w:t xml:space="preserve"> </w:t>
            </w:r>
          </w:p>
        </w:tc>
        <w:tc>
          <w:tcPr>
            <w:tcW w:w="5010" w:type="dxa"/>
            <w:tcBorders>
              <w:top w:val="single" w:sz="4" w:space="0" w:color="00000A"/>
              <w:left w:val="single" w:sz="4" w:space="0" w:color="00000A"/>
              <w:right w:val="single" w:sz="4" w:space="0" w:color="00000A"/>
            </w:tcBorders>
            <w:shd w:val="clear" w:color="auto" w:fill="FFFFFF"/>
          </w:tcPr>
          <w:p w14:paraId="08176E5A" w14:textId="09D096D3" w:rsidR="00A23B3E" w:rsidRPr="003C5818" w:rsidRDefault="00B018C9">
            <w:pPr>
              <w:rPr>
                <w:rFonts w:ascii="Arial" w:hAnsi="Arial" w:cs="Arial"/>
                <w:color w:val="auto"/>
                <w:sz w:val="12"/>
                <w:szCs w:val="12"/>
              </w:rPr>
            </w:pPr>
            <w:r w:rsidRPr="00B018C9">
              <w:rPr>
                <w:rFonts w:ascii="Arial" w:hAnsi="Arial" w:cs="Arial"/>
                <w:b/>
                <w:color w:val="auto"/>
                <w:sz w:val="12"/>
                <w:szCs w:val="12"/>
              </w:rPr>
              <w:t>826995893A</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lastRenderedPageBreak/>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404D">
              <w:rPr>
                <w:rFonts w:ascii="Arial" w:hAnsi="Arial" w:cs="Arial"/>
                <w:color w:val="auto"/>
                <w:sz w:val="12"/>
                <w:szCs w:val="12"/>
              </w:rPr>
            </w:r>
            <w:r w:rsidR="001A404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404D">
              <w:rPr>
                <w:rFonts w:ascii="Arial" w:hAnsi="Arial" w:cs="Arial"/>
                <w:b/>
                <w:color w:val="auto"/>
                <w:sz w:val="12"/>
                <w:szCs w:val="12"/>
              </w:rPr>
            </w:r>
            <w:r w:rsidR="001A404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3B49D654" w14:textId="77777777" w:rsidR="00B018C9" w:rsidRDefault="00A23B3E" w:rsidP="00B018C9">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xml:space="preserve">), l'amministrazione aggiudicatrice o l'ente aggiudicatore sono già in possesso della documentazione in </w:t>
      </w:r>
      <w:r w:rsidR="00590BAB">
        <w:rPr>
          <w:rFonts w:ascii="Arial" w:hAnsi="Arial" w:cs="Arial"/>
          <w:i/>
          <w:color w:val="auto"/>
          <w:sz w:val="12"/>
          <w:szCs w:val="12"/>
        </w:rPr>
        <w:t>questione.</w:t>
      </w:r>
    </w:p>
    <w:p w14:paraId="5D549B55" w14:textId="104B7EBD" w:rsidR="00B018C9" w:rsidRPr="00B018C9" w:rsidRDefault="00A23B3E" w:rsidP="00B018C9">
      <w:pPr>
        <w:ind w:left="-567"/>
        <w:jc w:val="both"/>
        <w:rPr>
          <w:rFonts w:ascii="Arial" w:hAnsi="Arial" w:cs="Arial"/>
          <w:i/>
          <w:color w:val="auto"/>
          <w:sz w:val="12"/>
          <w:szCs w:val="12"/>
        </w:rPr>
      </w:pPr>
      <w:r w:rsidRPr="00B018C9">
        <w:rPr>
          <w:rFonts w:ascii="Arial" w:hAnsi="Arial" w:cs="Arial"/>
          <w:i/>
          <w:color w:val="auto"/>
          <w:sz w:val="12"/>
          <w:szCs w:val="12"/>
        </w:rPr>
        <w:t>Il sottoscritto/I sottoscritti autorizza/autorizzano formalmente</w:t>
      </w:r>
      <w:r w:rsidR="002C6BEF" w:rsidRPr="00B018C9">
        <w:rPr>
          <w:rFonts w:ascii="Arial" w:hAnsi="Arial" w:cs="Arial"/>
          <w:i/>
          <w:color w:val="auto"/>
          <w:sz w:val="12"/>
          <w:szCs w:val="12"/>
        </w:rPr>
        <w:t xml:space="preserve"> </w:t>
      </w:r>
      <w:r w:rsidR="0081484D" w:rsidRPr="00B018C9">
        <w:rPr>
          <w:rFonts w:ascii="Arial" w:hAnsi="Arial" w:cs="Arial"/>
          <w:i/>
          <w:color w:val="auto"/>
          <w:sz w:val="12"/>
          <w:szCs w:val="12"/>
        </w:rPr>
        <w:t>Sport e salute</w:t>
      </w:r>
      <w:r w:rsidR="002C6BEF" w:rsidRPr="00B018C9">
        <w:rPr>
          <w:rFonts w:ascii="Arial" w:hAnsi="Arial" w:cs="Arial"/>
          <w:i/>
          <w:color w:val="auto"/>
          <w:sz w:val="12"/>
          <w:szCs w:val="12"/>
        </w:rPr>
        <w:t xml:space="preserve"> S.p.A.</w:t>
      </w:r>
      <w:r w:rsidRPr="00B018C9">
        <w:rPr>
          <w:rFonts w:ascii="Arial" w:hAnsi="Arial" w:cs="Arial"/>
          <w:i/>
          <w:color w:val="auto"/>
          <w:sz w:val="12"/>
          <w:szCs w:val="12"/>
        </w:rPr>
        <w:t xml:space="preserve"> ad accedere ai documenti </w:t>
      </w:r>
      <w:r w:rsidR="002C6BEF" w:rsidRPr="00B018C9">
        <w:rPr>
          <w:rFonts w:ascii="Arial" w:hAnsi="Arial" w:cs="Arial"/>
          <w:i/>
          <w:color w:val="auto"/>
          <w:sz w:val="12"/>
          <w:szCs w:val="12"/>
        </w:rPr>
        <w:t>complementari alle informazioni sopra riportate</w:t>
      </w:r>
      <w:r w:rsidRPr="00B018C9">
        <w:rPr>
          <w:rFonts w:ascii="Arial" w:hAnsi="Arial" w:cs="Arial"/>
          <w:i/>
          <w:color w:val="auto"/>
          <w:sz w:val="12"/>
          <w:szCs w:val="12"/>
        </w:rPr>
        <w:t xml:space="preserve"> ai </w:t>
      </w:r>
      <w:proofErr w:type="gramStart"/>
      <w:r w:rsidRPr="00B018C9">
        <w:rPr>
          <w:rFonts w:ascii="Arial" w:hAnsi="Arial" w:cs="Arial"/>
          <w:i/>
          <w:color w:val="auto"/>
          <w:sz w:val="12"/>
          <w:szCs w:val="12"/>
        </w:rPr>
        <w:t xml:space="preserve">fini </w:t>
      </w:r>
      <w:r w:rsidR="00B018C9" w:rsidRPr="00B018C9">
        <w:rPr>
          <w:rFonts w:ascii="Arial" w:hAnsi="Arial" w:cs="Arial"/>
          <w:b/>
          <w:color w:val="auto"/>
          <w:sz w:val="12"/>
          <w:szCs w:val="12"/>
        </w:rPr>
        <w:t>:</w:t>
      </w:r>
      <w:proofErr w:type="gramEnd"/>
      <w:r w:rsidR="00B018C9" w:rsidRPr="00B018C9">
        <w:rPr>
          <w:rFonts w:ascii="Arial" w:hAnsi="Arial" w:cs="Arial"/>
          <w:b/>
          <w:color w:val="auto"/>
          <w:sz w:val="12"/>
          <w:szCs w:val="12"/>
        </w:rPr>
        <w:t xml:space="preserve"> Procedura negoziata per l’affidamento del servizio di conduzione ed assistenza audio e video per tutti gli eventi organizzati presso la Sede del C.O.N.I. e presso il Parco Sportivo del Foro Italico SSD a r.l. e del servizio di registrazione udienze TNA - Tribunale Nazionale Antidoping. CIG 826995893A. RA 036/20/PN.</w:t>
      </w:r>
    </w:p>
    <w:p w14:paraId="4BAF668E" w14:textId="11D7F41B" w:rsidR="00A23B3E" w:rsidRPr="003C5818" w:rsidRDefault="004C4C2B" w:rsidP="00B018C9">
      <w:pPr>
        <w:ind w:left="-567"/>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8A73" w14:textId="4B7924E5"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1B09">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Z1E5j7wX+Oa6KxlgSqc1HPiKJ8f23urdM8ylZ23M10JVNscnRIMkyFb5TN/Jvavz14q2y3C+FkdkdytYPVe2Q==" w:salt="yfV4VGaevHUyZtGWL/SZi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A404D"/>
    <w:rsid w:val="001B5CE3"/>
    <w:rsid w:val="001D3A2B"/>
    <w:rsid w:val="001D56C2"/>
    <w:rsid w:val="001F35A9"/>
    <w:rsid w:val="00211647"/>
    <w:rsid w:val="00224EEC"/>
    <w:rsid w:val="002256C6"/>
    <w:rsid w:val="002534D5"/>
    <w:rsid w:val="00270DA2"/>
    <w:rsid w:val="002865C9"/>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90BAB"/>
    <w:rsid w:val="005A6274"/>
    <w:rsid w:val="005B3B08"/>
    <w:rsid w:val="005C49E6"/>
    <w:rsid w:val="005C6A4A"/>
    <w:rsid w:val="005E2955"/>
    <w:rsid w:val="00601B09"/>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018C9"/>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63E08"/>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1330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EDF0-9827-4FAB-A636-0358E138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244</TotalTime>
  <Pages>20</Pages>
  <Words>10668</Words>
  <Characters>60809</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Sabrina</cp:lastModifiedBy>
  <cp:revision>28</cp:revision>
  <cp:lastPrinted>2016-08-31T08:45:00Z</cp:lastPrinted>
  <dcterms:created xsi:type="dcterms:W3CDTF">2017-09-26T16:54:00Z</dcterms:created>
  <dcterms:modified xsi:type="dcterms:W3CDTF">2020-04-17T07:41:00Z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