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9E" w:rsidRPr="005036E4" w:rsidRDefault="00FD1E9E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B0643C">
        <w:rPr>
          <w:rFonts w:ascii="Arial" w:hAnsi="Arial" w:cs="Arial"/>
          <w:b/>
          <w:sz w:val="20"/>
          <w:szCs w:val="20"/>
        </w:rPr>
        <w:t xml:space="preserve">DICHIARAZIONE DI </w:t>
      </w:r>
      <w:r w:rsidR="00275583" w:rsidRPr="00B0643C">
        <w:rPr>
          <w:rFonts w:ascii="Arial" w:hAnsi="Arial" w:cs="Arial"/>
          <w:b/>
          <w:sz w:val="20"/>
          <w:szCs w:val="20"/>
        </w:rPr>
        <w:t xml:space="preserve">CONFERMA </w:t>
      </w:r>
      <w:r w:rsidRPr="00B0643C">
        <w:rPr>
          <w:rFonts w:ascii="Arial" w:hAnsi="Arial" w:cs="Arial"/>
          <w:b/>
          <w:sz w:val="20"/>
          <w:szCs w:val="20"/>
        </w:rPr>
        <w:t>AVVALIMENTO</w:t>
      </w:r>
    </w:p>
    <w:p w:rsidR="00FD1E9E" w:rsidRPr="005036E4" w:rsidRDefault="00FD1E9E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  <w:r>
        <w:rPr>
          <w:rFonts w:ascii="Arial" w:hAnsi="Arial" w:cs="Arial"/>
          <w:b/>
          <w:sz w:val="20"/>
          <w:szCs w:val="20"/>
        </w:rPr>
        <w:t>dall’Impresa ausiliaria</w:t>
      </w:r>
    </w:p>
    <w:p w:rsidR="00FD1E9E" w:rsidRPr="008B181E" w:rsidRDefault="008B181E" w:rsidP="008B181E">
      <w:pPr>
        <w:jc w:val="both"/>
        <w:rPr>
          <w:sz w:val="20"/>
          <w:szCs w:val="20"/>
        </w:rPr>
      </w:pPr>
      <w:r w:rsidRPr="008B181E">
        <w:rPr>
          <w:rFonts w:ascii="Arial" w:hAnsi="Arial" w:cs="Arial"/>
          <w:b/>
          <w:sz w:val="20"/>
          <w:szCs w:val="20"/>
        </w:rPr>
        <w:t xml:space="preserve">PROCEDURA </w:t>
      </w:r>
      <w:r w:rsidR="00275583">
        <w:rPr>
          <w:rFonts w:ascii="Arial" w:hAnsi="Arial" w:cs="Arial"/>
          <w:b/>
          <w:sz w:val="20"/>
          <w:szCs w:val="20"/>
        </w:rPr>
        <w:t>NEGOZIATA</w:t>
      </w:r>
      <w:r w:rsidRPr="008B181E">
        <w:rPr>
          <w:rFonts w:ascii="Arial" w:hAnsi="Arial" w:cs="Arial"/>
          <w:b/>
          <w:sz w:val="20"/>
          <w:szCs w:val="20"/>
        </w:rPr>
        <w:t xml:space="preserve"> RELATIVA ALL’AFFIDAMENTO DEI LAVORI DI RIFACIMENTO DEI “BUNKERS” E REALIZZAZIONE DI UN NUOVO IMPIANTO AUTOMATICO DI IRRIGAZIONE SUL PERCORSO DI GIOCO DEL GOLF NAZIONALE - LOCALITÀ SUTRI (VT), RIENTRANTI NELL’AMBITO DEGLI INTERVENTI FINANZIATI DAL FONDO “SPORT E PERIFERIE”.</w:t>
      </w:r>
      <w:r w:rsidRPr="008B181E">
        <w:rPr>
          <w:sz w:val="20"/>
          <w:szCs w:val="20"/>
        </w:rPr>
        <w:t xml:space="preserve"> </w:t>
      </w:r>
      <w:r w:rsidR="007A0215" w:rsidRPr="007A0215">
        <w:rPr>
          <w:rFonts w:ascii="Arial" w:hAnsi="Arial" w:cs="Arial"/>
          <w:b/>
          <w:sz w:val="20"/>
          <w:szCs w:val="20"/>
        </w:rPr>
        <w:t>R.A.050/20/P</w:t>
      </w:r>
      <w:r w:rsidR="00275583">
        <w:rPr>
          <w:rFonts w:ascii="Arial" w:hAnsi="Arial" w:cs="Arial"/>
          <w:b/>
          <w:sz w:val="20"/>
          <w:szCs w:val="20"/>
        </w:rPr>
        <w:t>N</w:t>
      </w:r>
      <w:r w:rsidR="007A0215" w:rsidRPr="007A0215">
        <w:rPr>
          <w:rFonts w:ascii="Arial" w:hAnsi="Arial" w:cs="Arial"/>
          <w:b/>
          <w:sz w:val="20"/>
          <w:szCs w:val="20"/>
        </w:rPr>
        <w:t xml:space="preserve"> - CIG: 836141491B - CUP: J79H20000170005.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FD1E9E" w:rsidRPr="005036E4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036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FD1E9E" w:rsidRPr="005036E4" w:rsidTr="00927495">
        <w:trPr>
          <w:trHeight w:val="722"/>
        </w:trPr>
        <w:tc>
          <w:tcPr>
            <w:tcW w:w="831" w:type="dxa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20"/>
                <w:szCs w:val="20"/>
              </w:rPr>
            </w:r>
            <w:r w:rsidR="00A64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6430A">
              <w:rPr>
                <w:rFonts w:ascii="Arial" w:hAnsi="Arial" w:cs="Arial"/>
                <w:b/>
                <w:sz w:val="20"/>
                <w:szCs w:val="20"/>
              </w:rPr>
            </w:r>
            <w:r w:rsidR="00A64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FD1E9E" w:rsidRPr="005036E4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FD1E9E" w:rsidRPr="005036E4" w:rsidTr="00927495">
        <w:trPr>
          <w:trHeight w:val="722"/>
        </w:trPr>
        <w:tc>
          <w:tcPr>
            <w:tcW w:w="831" w:type="dxa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20"/>
                <w:szCs w:val="20"/>
              </w:rPr>
            </w:r>
            <w:r w:rsidR="00A64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036E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282" w:type="dxa"/>
            <w:gridSpan w:val="4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D1E9E" w:rsidRPr="005036E4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Telefono</w:t>
            </w:r>
          </w:p>
        </w:tc>
        <w:bookmarkStart w:id="0" w:name="Testo12"/>
        <w:tc>
          <w:tcPr>
            <w:tcW w:w="2988" w:type="dxa"/>
            <w:gridSpan w:val="8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Fax</w:t>
            </w:r>
          </w:p>
        </w:tc>
        <w:bookmarkStart w:id="1" w:name="Testo164"/>
        <w:tc>
          <w:tcPr>
            <w:tcW w:w="2393" w:type="dxa"/>
            <w:gridSpan w:val="5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FD1E9E" w:rsidRPr="005036E4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D1E9E" w:rsidRPr="009530D6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:rsidR="00FD1E9E" w:rsidRPr="009530D6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>
              <w:rPr>
                <w:rFonts w:ascii="Arial" w:hAnsi="Arial" w:cs="Arial"/>
                <w:b/>
                <w:sz w:val="20"/>
              </w:rPr>
              <w:t>operatore economico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:rsidR="00FD1E9E" w:rsidRPr="009530D6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FD1E9E" w:rsidRPr="005036E4" w:rsidRDefault="00FD1E9E" w:rsidP="008B181E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sensi degli artt. 46 e 47 del DPR 445/2000</w:t>
      </w:r>
      <w:r w:rsidRPr="004F5C09">
        <w:rPr>
          <w:rFonts w:ascii="Arial" w:hAnsi="Arial" w:cs="Arial"/>
          <w:sz w:val="20"/>
          <w:szCs w:val="20"/>
        </w:rPr>
        <w:t>, consapevole del fatto che, in caso di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mendace dichiarazione saranno applicate nei suoi riguardi, ai sensi dell’art. 76 dello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decreto, le sanzioni previste dal codice penale e dalle leggi speciali in materia di falsità negli atti 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dichiarazioni mendaci, oltre alle conseguenze amministrative previste per le procedure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concernenti gli appalti pubblici</w:t>
      </w:r>
      <w:r w:rsidRPr="005036E4">
        <w:rPr>
          <w:rFonts w:ascii="Arial" w:hAnsi="Arial" w:cs="Arial"/>
          <w:sz w:val="20"/>
          <w:szCs w:val="20"/>
        </w:rPr>
        <w:t>,</w:t>
      </w:r>
    </w:p>
    <w:p w:rsidR="00FD1E9E" w:rsidRPr="005036E4" w:rsidRDefault="00FD1E9E" w:rsidP="00E31703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lastRenderedPageBreak/>
        <w:t>DICHIARA SOTTO LA PROPRIA RESPONSABILITA’</w:t>
      </w:r>
    </w:p>
    <w:p w:rsidR="00275583" w:rsidRPr="00762BF8" w:rsidRDefault="00275583" w:rsidP="00275583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62BF8">
        <w:rPr>
          <w:rFonts w:ascii="Arial" w:hAnsi="Arial" w:cs="Arial"/>
          <w:sz w:val="20"/>
          <w:szCs w:val="20"/>
        </w:rPr>
        <w:t xml:space="preserve">di confermare </w:t>
      </w:r>
      <w:r w:rsidR="00FD1E9E" w:rsidRPr="00762BF8">
        <w:rPr>
          <w:rFonts w:ascii="Arial" w:hAnsi="Arial" w:cs="Arial"/>
          <w:sz w:val="20"/>
          <w:szCs w:val="20"/>
        </w:rPr>
        <w:t>di possedere,</w:t>
      </w:r>
      <w:r w:rsidRPr="00762BF8">
        <w:rPr>
          <w:rFonts w:ascii="Arial" w:hAnsi="Arial" w:cs="Arial"/>
          <w:sz w:val="20"/>
          <w:szCs w:val="20"/>
        </w:rPr>
        <w:t xml:space="preserve"> ai sensi e per gli effetti dell’art. 89 del D.Lgs. 50/2016, i seguenti requisiti di carattere economico, finanziario, tecnico e professionale, così come prescritti dall’Avviso di indagine di mercato e dalla Lettera di invito, di cui l’Impresa concorrente si è avvalsa in sede di Indagine di mercato, e di cui si avvale nuovamente per poter essere ammessa alla gara, di seguito indicati</w:t>
      </w:r>
      <w:r w:rsidR="00762BF8">
        <w:rPr>
          <w:rFonts w:ascii="Arial" w:hAnsi="Arial" w:cs="Arial"/>
          <w:sz w:val="20"/>
          <w:szCs w:val="20"/>
        </w:rPr>
        <w:t>:</w:t>
      </w:r>
    </w:p>
    <w:p w:rsidR="00FD1E9E" w:rsidRPr="00484677" w:rsidRDefault="00FD1E9E" w:rsidP="00484677">
      <w:pPr>
        <w:spacing w:before="120" w:after="60" w:line="280" w:lineRule="exact"/>
        <w:ind w:left="567" w:right="1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bookmarkStart w:id="2" w:name="_GoBack"/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A6430A">
        <w:rPr>
          <w:rFonts w:ascii="Arial" w:hAnsi="Arial" w:cs="Arial"/>
          <w:sz w:val="20"/>
          <w:szCs w:val="20"/>
        </w:rPr>
      </w:r>
      <w:r w:rsidR="00A6430A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 w:rsidRPr="0077047D">
        <w:rPr>
          <w:rFonts w:ascii="Arial" w:hAnsi="Arial" w:cs="Arial"/>
          <w:sz w:val="20"/>
          <w:szCs w:val="20"/>
        </w:rPr>
        <w:t>Attestazione di qualificazion</w:t>
      </w:r>
      <w:r w:rsidR="008B181E">
        <w:rPr>
          <w:rFonts w:ascii="Arial" w:hAnsi="Arial" w:cs="Arial"/>
          <w:sz w:val="20"/>
          <w:szCs w:val="20"/>
        </w:rPr>
        <w:t>e</w:t>
      </w:r>
      <w:r w:rsidR="008B181E" w:rsidRPr="008B181E">
        <w:t xml:space="preserve"> </w:t>
      </w:r>
      <w:r w:rsidR="008B181E" w:rsidRPr="008B181E">
        <w:rPr>
          <w:rFonts w:ascii="Arial" w:hAnsi="Arial" w:cs="Arial"/>
          <w:sz w:val="20"/>
          <w:szCs w:val="20"/>
        </w:rPr>
        <w:t xml:space="preserve">rilasciata da Società di attestazione (SOA) </w:t>
      </w:r>
      <w:r w:rsidRPr="0077047D">
        <w:rPr>
          <w:rFonts w:ascii="Arial" w:hAnsi="Arial" w:cs="Arial"/>
          <w:sz w:val="20"/>
          <w:szCs w:val="20"/>
        </w:rPr>
        <w:t xml:space="preserve">e, </w:t>
      </w:r>
      <w:r w:rsidRPr="008B181E">
        <w:rPr>
          <w:rFonts w:ascii="Arial" w:hAnsi="Arial" w:cs="Arial"/>
          <w:b/>
          <w:sz w:val="20"/>
          <w:szCs w:val="20"/>
        </w:rPr>
        <w:t>di cui si allega copia</w:t>
      </w:r>
      <w:r w:rsidRPr="0077047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regolarmente autorizzata, </w:t>
      </w:r>
      <w:r w:rsidRPr="0077047D">
        <w:rPr>
          <w:rFonts w:ascii="Arial" w:hAnsi="Arial" w:cs="Arial"/>
          <w:sz w:val="20"/>
          <w:szCs w:val="20"/>
        </w:rPr>
        <w:t>in corso di validità, nella seguente categoria e classifica: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6"/>
      </w:tblGrid>
      <w:tr w:rsidR="00FD1E9E" w:rsidRPr="0077047D" w:rsidTr="006208F7">
        <w:trPr>
          <w:trHeight w:val="500"/>
        </w:trPr>
        <w:tc>
          <w:tcPr>
            <w:tcW w:w="9006" w:type="dxa"/>
          </w:tcPr>
          <w:p w:rsidR="008B181E" w:rsidRPr="008B181E" w:rsidRDefault="00FD1E9E" w:rsidP="0077047D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Categoria 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08F7">
              <w:rPr>
                <w:rFonts w:ascii="Arial" w:hAnsi="Arial" w:cs="Arial"/>
                <w:sz w:val="20"/>
                <w:szCs w:val="20"/>
              </w:rPr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208F7">
              <w:rPr>
                <w:rFonts w:ascii="Arial" w:hAnsi="Arial" w:cs="Arial"/>
                <w:b/>
                <w:sz w:val="20"/>
                <w:szCs w:val="20"/>
              </w:rPr>
              <w:t xml:space="preserve"> classifica</w:t>
            </w:r>
            <w:r w:rsidRPr="006208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08F7">
              <w:rPr>
                <w:rFonts w:ascii="Arial" w:hAnsi="Arial" w:cs="Arial"/>
                <w:sz w:val="20"/>
                <w:szCs w:val="20"/>
              </w:rPr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1E9E" w:rsidRDefault="00FD1E9E" w:rsidP="00484677">
      <w:pPr>
        <w:spacing w:before="120" w:after="60" w:line="280" w:lineRule="exact"/>
        <w:ind w:left="709" w:right="11" w:hanging="511"/>
        <w:jc w:val="both"/>
        <w:rPr>
          <w:rFonts w:ascii="Arial" w:hAnsi="Arial" w:cs="Arial"/>
          <w:sz w:val="20"/>
          <w:szCs w:val="20"/>
        </w:rPr>
      </w:pPr>
      <w:r w:rsidRPr="0077047D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047D">
        <w:rPr>
          <w:rFonts w:ascii="Arial" w:hAnsi="Arial" w:cs="Arial"/>
          <w:sz w:val="20"/>
          <w:szCs w:val="20"/>
        </w:rPr>
        <w:instrText xml:space="preserve"> FORMCHECKBOX </w:instrText>
      </w:r>
      <w:r w:rsidR="00A6430A">
        <w:rPr>
          <w:rFonts w:ascii="Arial" w:hAnsi="Arial" w:cs="Arial"/>
          <w:sz w:val="20"/>
          <w:szCs w:val="20"/>
        </w:rPr>
      </w:r>
      <w:r w:rsidR="00A6430A">
        <w:rPr>
          <w:rFonts w:ascii="Arial" w:hAnsi="Arial" w:cs="Arial"/>
          <w:sz w:val="20"/>
          <w:szCs w:val="20"/>
        </w:rPr>
        <w:fldChar w:fldCharType="separate"/>
      </w:r>
      <w:r w:rsidRPr="0077047D">
        <w:rPr>
          <w:rFonts w:ascii="Arial" w:hAnsi="Arial" w:cs="Arial"/>
          <w:sz w:val="20"/>
          <w:szCs w:val="20"/>
        </w:rPr>
        <w:fldChar w:fldCharType="end"/>
      </w:r>
      <w:r w:rsidRPr="0077047D">
        <w:rPr>
          <w:rFonts w:ascii="Arial" w:hAnsi="Arial" w:cs="Arial"/>
          <w:sz w:val="20"/>
          <w:szCs w:val="20"/>
        </w:rPr>
        <w:t xml:space="preserve"> </w:t>
      </w:r>
      <w:r w:rsidR="008B181E">
        <w:rPr>
          <w:rFonts w:ascii="Arial" w:hAnsi="Arial" w:cs="Arial"/>
          <w:sz w:val="20"/>
          <w:szCs w:val="20"/>
        </w:rPr>
        <w:t xml:space="preserve">  </w:t>
      </w:r>
      <w:r w:rsidRPr="0077047D">
        <w:rPr>
          <w:rFonts w:ascii="Arial" w:hAnsi="Arial" w:cs="Arial"/>
          <w:sz w:val="20"/>
          <w:szCs w:val="20"/>
        </w:rPr>
        <w:t>Possesso della certificazione UNI EN ISO 9001:20</w:t>
      </w:r>
      <w:r>
        <w:rPr>
          <w:rFonts w:ascii="Arial" w:hAnsi="Arial" w:cs="Arial"/>
          <w:sz w:val="20"/>
          <w:szCs w:val="20"/>
        </w:rPr>
        <w:t>15 r</w:t>
      </w:r>
      <w:r w:rsidRPr="0077047D">
        <w:rPr>
          <w:rFonts w:ascii="Arial" w:hAnsi="Arial" w:cs="Arial"/>
          <w:sz w:val="20"/>
          <w:szCs w:val="20"/>
        </w:rPr>
        <w:t>ilasciata per prestazioni analoghe a quelle oggetto di gara, e a tal fine allega il relativo certificato.</w:t>
      </w:r>
    </w:p>
    <w:p w:rsidR="00FD1E9E" w:rsidRPr="004D60CF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obbligarsi, nei confronti del concorrente e d</w:t>
      </w:r>
      <w:r>
        <w:rPr>
          <w:rFonts w:ascii="Arial" w:hAnsi="Arial" w:cs="Arial"/>
          <w:sz w:val="20"/>
          <w:szCs w:val="20"/>
        </w:rPr>
        <w:t>ella Stazione appaltante</w:t>
      </w:r>
      <w:r w:rsidRPr="004D60CF">
        <w:rPr>
          <w:rFonts w:ascii="Arial" w:hAnsi="Arial" w:cs="Arial"/>
          <w:sz w:val="20"/>
          <w:szCs w:val="20"/>
        </w:rPr>
        <w:t xml:space="preserve"> a fornire i predetti requisiti dei quali è carente il concorrente e a mettere a disposizione le risorse necessarie per tutta la durata del Contratto, nei modi e nei limiti stabiliti dall’art. 89 del D.Lgs. 50/2016</w:t>
      </w:r>
      <w:r>
        <w:rPr>
          <w:rFonts w:ascii="Arial" w:hAnsi="Arial" w:cs="Arial"/>
          <w:sz w:val="20"/>
          <w:szCs w:val="20"/>
        </w:rPr>
        <w:t xml:space="preserve"> e s.m.i.</w:t>
      </w:r>
      <w:r w:rsidRPr="004D60CF">
        <w:rPr>
          <w:rFonts w:ascii="Arial" w:hAnsi="Arial" w:cs="Arial"/>
          <w:sz w:val="20"/>
          <w:szCs w:val="20"/>
        </w:rPr>
        <w:t xml:space="preserve"> rendendosi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inoltre responsabile in solido con il concorrente nei confronti </w:t>
      </w:r>
      <w:r>
        <w:rPr>
          <w:rFonts w:ascii="Arial" w:hAnsi="Arial" w:cs="Arial"/>
          <w:sz w:val="20"/>
          <w:szCs w:val="20"/>
        </w:rPr>
        <w:t>della Stazione appaltante</w:t>
      </w:r>
      <w:r w:rsidRPr="004D60CF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non partecipare a sua volta alla stessa gara, né in forma singola, né in forma associata, né in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>qualità di ausiliario di altro soggetto concorrente;</w:t>
      </w:r>
    </w:p>
    <w:p w:rsidR="00FD1E9E" w:rsidRPr="004D60CF" w:rsidRDefault="00FD1E9E" w:rsidP="00E31703">
      <w:pPr>
        <w:pStyle w:val="Paragrafoelenco"/>
        <w:spacing w:before="120" w:after="120" w:line="280" w:lineRule="exact"/>
        <w:ind w:left="2767" w:right="11" w:firstLine="62"/>
        <w:outlineLvl w:val="0"/>
        <w:rPr>
          <w:rFonts w:ascii="Arial" w:hAnsi="Arial" w:cs="Arial"/>
          <w:b/>
        </w:rPr>
      </w:pPr>
      <w:r w:rsidRPr="004D60CF">
        <w:rPr>
          <w:rFonts w:ascii="Arial" w:hAnsi="Arial" w:cs="Arial"/>
          <w:b/>
        </w:rPr>
        <w:t xml:space="preserve">DICHIARA </w:t>
      </w:r>
      <w:r>
        <w:rPr>
          <w:rFonts w:ascii="Arial" w:hAnsi="Arial" w:cs="Arial"/>
          <w:b/>
        </w:rPr>
        <w:t xml:space="preserve">ALTRESI’ </w:t>
      </w:r>
      <w:r w:rsidRPr="004D60CF">
        <w:rPr>
          <w:rFonts w:ascii="Arial" w:hAnsi="Arial" w:cs="Arial"/>
          <w:b/>
        </w:rPr>
        <w:t>SOTTO LA PROPRIA RESPONSABILITA’</w:t>
      </w:r>
    </w:p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,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8930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2268"/>
        <w:gridCol w:w="2551"/>
      </w:tblGrid>
      <w:tr w:rsidR="00FD1E9E" w:rsidRPr="00182F1A" w:rsidTr="00D81E0C">
        <w:trPr>
          <w:trHeight w:val="58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D81E0C">
        <w:trPr>
          <w:trHeight w:val="43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D81E0C">
        <w:trPr>
          <w:trHeight w:val="54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D81E0C">
        <w:trPr>
          <w:trHeight w:val="54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D81E0C">
        <w:trPr>
          <w:trHeight w:val="43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Pr="0041518B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7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178"/>
      </w:tblGrid>
      <w:tr w:rsidR="00FD1E9E" w:rsidRPr="00182F1A" w:rsidTr="00386F04">
        <w:trPr>
          <w:trHeight w:val="531"/>
        </w:trPr>
        <w:tc>
          <w:tcPr>
            <w:tcW w:w="567" w:type="dxa"/>
            <w:vAlign w:val="center"/>
          </w:tcPr>
          <w:p w:rsidR="00FD1E9E" w:rsidRPr="00182F1A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20"/>
                <w:szCs w:val="20"/>
              </w:rPr>
            </w:r>
            <w:r w:rsidR="00A64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FD1E9E" w:rsidRPr="00182F1A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FD1E9E" w:rsidRPr="00182F1A" w:rsidTr="00386F04">
        <w:trPr>
          <w:trHeight w:val="531"/>
        </w:trPr>
        <w:tc>
          <w:tcPr>
            <w:tcW w:w="567" w:type="dxa"/>
            <w:vAlign w:val="center"/>
          </w:tcPr>
          <w:p w:rsidR="00FD1E9E" w:rsidRPr="00182F1A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20"/>
                <w:szCs w:val="20"/>
              </w:rPr>
            </w:r>
            <w:r w:rsidR="00A64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FD1E9E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FD1E9E" w:rsidRPr="00182F1A" w:rsidTr="00386F04">
        <w:trPr>
          <w:trHeight w:val="531"/>
        </w:trPr>
        <w:tc>
          <w:tcPr>
            <w:tcW w:w="567" w:type="dxa"/>
            <w:vAlign w:val="center"/>
          </w:tcPr>
          <w:p w:rsidR="00FD1E9E" w:rsidRPr="00182F1A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20"/>
                <w:szCs w:val="20"/>
              </w:rPr>
            </w:r>
            <w:r w:rsidR="00A64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FD1E9E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FD1E9E" w:rsidRPr="005A1792" w:rsidRDefault="00FD1E9E" w:rsidP="00E31703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A1792">
        <w:rPr>
          <w:rFonts w:ascii="Arial" w:hAnsi="Arial" w:cs="Arial"/>
          <w:sz w:val="20"/>
          <w:szCs w:val="20"/>
        </w:rPr>
        <w:t>che:</w:t>
      </w:r>
    </w:p>
    <w:p w:rsidR="00FD1E9E" w:rsidRPr="00AC5CF7" w:rsidRDefault="00FD1E9E" w:rsidP="000D4FCB">
      <w:pPr>
        <w:pStyle w:val="Paragrafoelenco"/>
        <w:numPr>
          <w:ilvl w:val="0"/>
          <w:numId w:val="5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lastRenderedPageBreak/>
        <w:t>[</w:t>
      </w:r>
      <w:r w:rsidRPr="00AB5FB3">
        <w:rPr>
          <w:rFonts w:ascii="Arial" w:hAnsi="Arial" w:cs="Arial"/>
          <w:b/>
        </w:rPr>
        <w:t>NEL CASO DI IMPRESA INDIVIDUALE</w:t>
      </w:r>
      <w:r w:rsidRPr="00A1504F">
        <w:rPr>
          <w:rFonts w:ascii="Arial" w:hAnsi="Arial" w:cs="Arial"/>
        </w:rPr>
        <w:t>] i titolari e i direttori tecnici sono</w:t>
      </w:r>
      <w:r w:rsidRPr="005A1792">
        <w:rPr>
          <w:rFonts w:ascii="Arial" w:hAnsi="Arial" w:cs="Arial"/>
        </w:rPr>
        <w:t xml:space="preserve"> </w:t>
      </w:r>
      <w:r w:rsidRPr="00AC5CF7">
        <w:rPr>
          <w:rFonts w:ascii="Arial" w:hAnsi="Arial" w:cs="Arial"/>
          <w:i/>
        </w:rPr>
        <w:t>(indicare nominativi – compreso il sottoscrittore - qualifica, luogo e data di nascita, residenza)</w:t>
      </w:r>
      <w:r w:rsidRPr="00AC5CF7">
        <w:rPr>
          <w:rFonts w:ascii="Arial" w:hAnsi="Arial" w:cs="Arial"/>
        </w:rPr>
        <w:t>: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788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788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A1504F" w:rsidRDefault="00FD1E9E" w:rsidP="000D4FCB">
      <w:pPr>
        <w:pStyle w:val="Paragrafoelenco"/>
        <w:numPr>
          <w:ilvl w:val="0"/>
          <w:numId w:val="5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</w:rPr>
      </w:pPr>
      <w:r w:rsidRPr="00C15FEE">
        <w:rPr>
          <w:rFonts w:ascii="Arial" w:hAnsi="Arial" w:cs="Arial"/>
          <w:b/>
        </w:rPr>
        <w:t>[NEL CASO DI SOCIETA’ IN NOME COLLETTIVO]</w:t>
      </w:r>
      <w:r w:rsidRPr="00A1504F">
        <w:rPr>
          <w:rFonts w:ascii="Arial" w:hAnsi="Arial" w:cs="Arial"/>
        </w:rPr>
        <w:t xml:space="preserve"> i soci e i direttori tecnici sono </w:t>
      </w:r>
      <w:r w:rsidRPr="00C15FEE">
        <w:rPr>
          <w:rFonts w:ascii="Arial" w:hAnsi="Arial" w:cs="Arial"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788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788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A1504F" w:rsidRDefault="00FD1E9E" w:rsidP="000D4FCB">
      <w:pPr>
        <w:pStyle w:val="Paragrafoelenco"/>
        <w:numPr>
          <w:ilvl w:val="0"/>
          <w:numId w:val="5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AB5FB3">
        <w:rPr>
          <w:rFonts w:ascii="Arial" w:hAnsi="Arial" w:cs="Arial"/>
          <w:b/>
        </w:rPr>
        <w:t>NEL CASO DI SOCIETA’ IN ACCOMANDITA SEMPLICE</w:t>
      </w:r>
      <w:r w:rsidRPr="00A1504F">
        <w:rPr>
          <w:rFonts w:ascii="Arial" w:hAnsi="Arial" w:cs="Arial"/>
        </w:rPr>
        <w:t xml:space="preserve">] i soci accomandatari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788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788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Default="00FD1E9E" w:rsidP="000D4FCB">
      <w:pPr>
        <w:pStyle w:val="Paragrafoelenco"/>
        <w:numPr>
          <w:ilvl w:val="0"/>
          <w:numId w:val="6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 xml:space="preserve">NEL CASO DI ALTRO TIPO </w:t>
      </w:r>
      <w:r w:rsidRPr="00085CD5">
        <w:rPr>
          <w:rFonts w:ascii="Arial" w:hAnsi="Arial" w:cs="Arial"/>
          <w:b/>
        </w:rPr>
        <w:t>DI SOCIETA’ O CONSORZIO</w:t>
      </w:r>
      <w:r w:rsidRPr="00085CD5">
        <w:rPr>
          <w:rFonts w:ascii="Arial" w:hAnsi="Arial" w:cs="Arial"/>
        </w:rPr>
        <w:t xml:space="preserve">] </w:t>
      </w:r>
      <w:r w:rsidRPr="00085CD5">
        <w:rPr>
          <w:rFonts w:ascii="Arial" w:hAnsi="Arial" w:cs="Arial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</w:rPr>
        <w:footnoteReference w:id="2"/>
      </w:r>
      <w:r w:rsidRPr="00085CD5">
        <w:rPr>
          <w:rFonts w:ascii="Arial" w:hAnsi="Arial" w:cs="Arial"/>
        </w:rPr>
        <w:t xml:space="preserve">, </w:t>
      </w:r>
      <w:r w:rsidRPr="00085CD5">
        <w:rPr>
          <w:rFonts w:ascii="Arial" w:hAnsi="Arial" w:cs="Arial"/>
          <w:u w:val="single"/>
        </w:rPr>
        <w:t>i soggetti muniti di poteri di rappresentanza, di direzione e di controllo</w:t>
      </w:r>
      <w:r w:rsidRPr="00085CD5">
        <w:rPr>
          <w:rStyle w:val="Rimandonotaapidipagina"/>
          <w:rFonts w:ascii="Arial" w:hAnsi="Arial" w:cs="Arial"/>
          <w:iCs/>
        </w:rPr>
        <w:footnoteReference w:id="3"/>
      </w:r>
      <w:r w:rsidRPr="00085CD5">
        <w:rPr>
          <w:rFonts w:ascii="Arial" w:hAnsi="Arial" w:cs="Arial"/>
        </w:rPr>
        <w:t>, i direttori tecnici (ove presenti), il socio unico persona fisica, o il socio di maggioranza</w:t>
      </w:r>
      <w:r w:rsidR="0044509A">
        <w:rPr>
          <w:rFonts w:ascii="Arial" w:hAnsi="Arial" w:cs="Arial"/>
        </w:rPr>
        <w:t>,</w:t>
      </w:r>
      <w:r w:rsidRPr="00085CD5">
        <w:rPr>
          <w:rFonts w:ascii="Arial" w:hAnsi="Arial" w:cs="Arial"/>
        </w:rPr>
        <w:t xml:space="preserve"> in caso di società con</w:t>
      </w:r>
      <w:r w:rsidRPr="00A150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numero di soci pari o inferiore a</w:t>
      </w:r>
      <w:r w:rsidRPr="00A1504F">
        <w:rPr>
          <w:rFonts w:ascii="Arial" w:hAnsi="Arial" w:cs="Arial"/>
        </w:rPr>
        <w:t xml:space="preserve"> quattro,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 xml:space="preserve">: </w:t>
      </w:r>
    </w:p>
    <w:p w:rsidR="00FD1E9E" w:rsidRPr="001536F5" w:rsidRDefault="00FD1E9E" w:rsidP="000D4FCB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Pr="001536F5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901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0D4FCB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1536F5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592"/>
        </w:trPr>
        <w:tc>
          <w:tcPr>
            <w:tcW w:w="8901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di amministrazione monistico] </w:t>
      </w:r>
      <w:r>
        <w:rPr>
          <w:rFonts w:ascii="Arial" w:hAnsi="Arial" w:cs="Arial"/>
          <w:b/>
        </w:rPr>
        <w:t>M</w:t>
      </w:r>
      <w:r w:rsidRPr="00AA6082">
        <w:rPr>
          <w:rFonts w:ascii="Arial" w:hAnsi="Arial" w:cs="Arial"/>
          <w:b/>
        </w:rPr>
        <w:t>embri del comitato per il controllo sulla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4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685"/>
        </w:trPr>
        <w:tc>
          <w:tcPr>
            <w:tcW w:w="8901" w:type="dxa"/>
            <w:gridSpan w:val="4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</w:t>
      </w:r>
      <w:r>
        <w:rPr>
          <w:rFonts w:ascii="Arial" w:hAnsi="Arial" w:cs="Arial"/>
          <w:b/>
        </w:rPr>
        <w:t>di amministrazione dualistico] M</w:t>
      </w:r>
      <w:r w:rsidRPr="00AA6082">
        <w:rPr>
          <w:rFonts w:ascii="Arial" w:hAnsi="Arial" w:cs="Arial"/>
          <w:b/>
        </w:rPr>
        <w:t>embri del consiglio di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4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637"/>
        </w:trPr>
        <w:tc>
          <w:tcPr>
            <w:tcW w:w="8901" w:type="dxa"/>
            <w:gridSpan w:val="4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4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901" w:type="dxa"/>
            <w:gridSpan w:val="4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Institori e procuratori generali: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901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</w:rPr>
        <w:footnoteReference w:id="4"/>
      </w:r>
      <w:r w:rsidRPr="001536F5">
        <w:rPr>
          <w:rFonts w:ascii="Arial" w:hAnsi="Arial" w:cs="Arial"/>
          <w:b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</w:rPr>
        <w:footnoteReference w:id="5"/>
      </w:r>
      <w:r w:rsidRPr="001536F5">
        <w:rPr>
          <w:rFonts w:ascii="Arial" w:hAnsi="Arial" w:cs="Arial"/>
          <w:b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</w:rPr>
        <w:footnoteReference w:id="6"/>
      </w:r>
      <w:r w:rsidRPr="001536F5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901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Direttori tecnici: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4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790"/>
        </w:trPr>
        <w:tc>
          <w:tcPr>
            <w:tcW w:w="8901" w:type="dxa"/>
            <w:gridSpan w:val="4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AA6082" w:rsidRDefault="0044509A" w:rsidP="000D4FCB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</w:t>
      </w:r>
      <w:r w:rsidR="00FD1E9E">
        <w:rPr>
          <w:rFonts w:ascii="Arial" w:hAnsi="Arial" w:cs="Arial"/>
          <w:b/>
        </w:rPr>
        <w:t>S</w:t>
      </w:r>
      <w:r w:rsidR="00FD1E9E" w:rsidRPr="001536F5">
        <w:rPr>
          <w:rFonts w:ascii="Arial" w:hAnsi="Arial" w:cs="Arial"/>
          <w:b/>
        </w:rPr>
        <w:t xml:space="preserve">ocio unico persona fisica, o </w:t>
      </w:r>
      <w:r w:rsidR="00FD1E9E">
        <w:rPr>
          <w:rFonts w:ascii="Arial" w:hAnsi="Arial" w:cs="Arial"/>
          <w:b/>
        </w:rPr>
        <w:t>S</w:t>
      </w:r>
      <w:r w:rsidR="00FD1E9E" w:rsidRPr="001536F5">
        <w:rPr>
          <w:rFonts w:ascii="Arial" w:hAnsi="Arial" w:cs="Arial"/>
          <w:b/>
        </w:rPr>
        <w:t>ocio di maggioranza</w:t>
      </w:r>
      <w:r>
        <w:rPr>
          <w:rFonts w:ascii="Arial" w:hAnsi="Arial" w:cs="Arial"/>
          <w:b/>
        </w:rPr>
        <w:t>,</w:t>
      </w:r>
      <w:r w:rsidR="00FD1E9E" w:rsidRPr="001536F5">
        <w:rPr>
          <w:rFonts w:ascii="Arial" w:hAnsi="Arial" w:cs="Arial"/>
          <w:b/>
        </w:rPr>
        <w:t xml:space="preserve"> in caso di società con </w:t>
      </w:r>
      <w:r w:rsidR="00FD1E9E">
        <w:rPr>
          <w:rFonts w:ascii="Arial" w:hAnsi="Arial" w:cs="Arial"/>
          <w:b/>
        </w:rPr>
        <w:t>un numero di soci pari o inferiore a</w:t>
      </w:r>
      <w:r w:rsidR="00FD1E9E" w:rsidRPr="001536F5">
        <w:rPr>
          <w:rFonts w:ascii="Arial" w:hAnsi="Arial" w:cs="Arial"/>
          <w:b/>
        </w:rPr>
        <w:t xml:space="preserve"> quattro</w:t>
      </w:r>
      <w:r w:rsidR="00FD1E9E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D1E9E" w:rsidRDefault="00FD1E9E" w:rsidP="000D4FCB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567"/>
        <w:gridCol w:w="6520"/>
      </w:tblGrid>
      <w:tr w:rsidR="00FD1E9E" w:rsidRPr="00740FA6" w:rsidTr="00124915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 w:val="restart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 w:val="restart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 w:val="restart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A6430A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9185" w:type="dxa"/>
            <w:gridSpan w:val="3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740FA6" w:rsidTr="00124915">
        <w:trPr>
          <w:trHeight w:val="473"/>
        </w:trPr>
        <w:tc>
          <w:tcPr>
            <w:tcW w:w="9185" w:type="dxa"/>
            <w:gridSpan w:val="3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275583" w:rsidRDefault="00FD1E9E" w:rsidP="00275583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</w:t>
      </w:r>
      <w:r w:rsidR="00275583">
        <w:rPr>
          <w:rFonts w:ascii="Arial" w:hAnsi="Arial" w:cs="Arial"/>
          <w:sz w:val="20"/>
          <w:szCs w:val="20"/>
        </w:rPr>
        <w:t>della</w:t>
      </w:r>
      <w:r>
        <w:rPr>
          <w:rFonts w:ascii="Arial" w:hAnsi="Arial" w:cs="Arial"/>
          <w:sz w:val="20"/>
          <w:szCs w:val="20"/>
        </w:rPr>
        <w:t xml:space="preserve"> gara,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p w:rsidR="00275583" w:rsidRPr="00275583" w:rsidRDefault="00275583" w:rsidP="00275583">
      <w:pPr>
        <w:spacing w:after="0" w:line="240" w:lineRule="auto"/>
        <w:ind w:left="556" w:right="11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FD1E9E" w:rsidRPr="00182F1A" w:rsidTr="00EF6765">
        <w:tc>
          <w:tcPr>
            <w:tcW w:w="864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275583">
        <w:rPr>
          <w:rFonts w:ascii="Arial" w:hAnsi="Arial" w:cs="Arial"/>
          <w:sz w:val="20"/>
          <w:szCs w:val="20"/>
        </w:rPr>
        <w:t>della</w:t>
      </w:r>
      <w:r>
        <w:rPr>
          <w:rFonts w:ascii="Arial" w:hAnsi="Arial" w:cs="Arial"/>
          <w:sz w:val="20"/>
          <w:szCs w:val="20"/>
        </w:rPr>
        <w:t xml:space="preserve"> gara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p w:rsidR="00275583" w:rsidRPr="00182F1A" w:rsidRDefault="00275583" w:rsidP="00275583">
      <w:p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FD1E9E" w:rsidRPr="00182F1A" w:rsidTr="00386F04">
        <w:tc>
          <w:tcPr>
            <w:tcW w:w="2268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9072" w:type="dxa"/>
            <w:gridSpan w:val="5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182F1A" w:rsidTr="00386F04">
        <w:trPr>
          <w:trHeight w:val="567"/>
        </w:trPr>
        <w:tc>
          <w:tcPr>
            <w:tcW w:w="9072" w:type="dxa"/>
            <w:gridSpan w:val="5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FD1E9E" w:rsidRPr="00182F1A" w:rsidTr="00386F0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182F1A" w:rsidTr="00386F04">
        <w:trPr>
          <w:trHeight w:val="795"/>
          <w:jc w:val="right"/>
        </w:trPr>
        <w:tc>
          <w:tcPr>
            <w:tcW w:w="9179" w:type="dxa"/>
            <w:gridSpan w:val="2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D1E9E" w:rsidRPr="00994E6E" w:rsidRDefault="00FD1E9E" w:rsidP="00E31703">
      <w:pPr>
        <w:tabs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E31703">
        <w:rPr>
          <w:rFonts w:ascii="Arial" w:hAnsi="Arial" w:cs="Arial"/>
          <w:b/>
          <w:sz w:val="20"/>
          <w:szCs w:val="20"/>
        </w:rPr>
        <w:t>10.1.</w:t>
      </w:r>
      <w:r>
        <w:rPr>
          <w:rFonts w:ascii="Arial" w:hAnsi="Arial" w:cs="Arial"/>
          <w:sz w:val="20"/>
          <w:szCs w:val="20"/>
        </w:rPr>
        <w:tab/>
      </w:r>
      <w:r w:rsidRPr="00994E6E">
        <w:rPr>
          <w:rFonts w:ascii="Arial" w:hAnsi="Arial" w:cs="Arial"/>
          <w:sz w:val="20"/>
          <w:szCs w:val="20"/>
        </w:rPr>
        <w:t xml:space="preserve">che </w:t>
      </w:r>
      <w:r w:rsidRPr="007E779A">
        <w:rPr>
          <w:rFonts w:ascii="Arial" w:hAnsi="Arial" w:cs="Arial"/>
          <w:sz w:val="20"/>
          <w:szCs w:val="20"/>
        </w:rPr>
        <w:t>(</w:t>
      </w:r>
      <w:r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7E779A">
        <w:rPr>
          <w:rFonts w:ascii="Arial" w:hAnsi="Arial" w:cs="Arial"/>
          <w:sz w:val="20"/>
          <w:szCs w:val="20"/>
        </w:rPr>
        <w:t>)</w:t>
      </w:r>
      <w:r w:rsidRPr="00994E6E">
        <w:rPr>
          <w:rFonts w:ascii="Arial" w:hAnsi="Arial" w:cs="Arial"/>
          <w:sz w:val="20"/>
          <w:szCs w:val="20"/>
        </w:rPr>
        <w:t>):</w:t>
      </w:r>
    </w:p>
    <w:p w:rsidR="00FD1E9E" w:rsidRPr="00994E6E" w:rsidRDefault="00FD1E9E" w:rsidP="00E31703">
      <w:pPr>
        <w:pStyle w:val="Paragrafoelenco"/>
        <w:numPr>
          <w:ilvl w:val="0"/>
          <w:numId w:val="7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</w:rPr>
      </w:pPr>
      <w:r w:rsidRPr="00994E6E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Pr="00994E6E" w:rsidRDefault="00FD1E9E" w:rsidP="000D4FCB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>2</w:t>
      </w:r>
      <w:r w:rsidRPr="00994E6E">
        <w:rPr>
          <w:rFonts w:ascii="Arial" w:hAnsi="Arial" w:cs="Arial"/>
          <w:b/>
          <w:sz w:val="20"/>
          <w:szCs w:val="20"/>
        </w:rPr>
        <w:t>.</w:t>
      </w:r>
      <w:r w:rsidRPr="00994E6E">
        <w:rPr>
          <w:rFonts w:ascii="Arial" w:hAnsi="Arial" w:cs="Arial"/>
          <w:sz w:val="20"/>
          <w:szCs w:val="20"/>
        </w:rPr>
        <w:tab/>
        <w:t>che (</w:t>
      </w:r>
      <w:r w:rsidRPr="00994E6E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994E6E">
        <w:rPr>
          <w:rFonts w:ascii="Arial" w:hAnsi="Arial" w:cs="Arial"/>
          <w:sz w:val="20"/>
          <w:szCs w:val="20"/>
        </w:rPr>
        <w:t>):</w:t>
      </w:r>
    </w:p>
    <w:p w:rsidR="00FD1E9E" w:rsidRPr="00A1504F" w:rsidRDefault="00275583" w:rsidP="000D4FCB">
      <w:pPr>
        <w:pStyle w:val="Paragrafoelenco"/>
        <w:numPr>
          <w:ilvl w:val="0"/>
          <w:numId w:val="7"/>
        </w:numPr>
        <w:tabs>
          <w:tab w:val="left" w:pos="1134"/>
        </w:tabs>
        <w:spacing w:before="120" w:after="60" w:line="280" w:lineRule="exact"/>
        <w:ind w:right="11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1E9E" w:rsidRPr="00A1504F">
        <w:rPr>
          <w:rFonts w:ascii="Arial" w:hAnsi="Arial" w:cs="Arial"/>
        </w:rPr>
        <w:t xml:space="preserve">nelle assemblee societarie svoltesi nell’ultimo esercizio sociale, antecedente alla data </w:t>
      </w:r>
      <w:r w:rsidR="00FD1E9E">
        <w:rPr>
          <w:rFonts w:ascii="Arial" w:hAnsi="Arial" w:cs="Arial"/>
        </w:rPr>
        <w:t>della presente Dichiarazione</w:t>
      </w:r>
      <w:r w:rsidR="00FD1E9E" w:rsidRPr="00A1504F">
        <w:rPr>
          <w:rFonts w:ascii="Arial" w:hAnsi="Arial" w:cs="Arial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614EE" w:rsidRDefault="006614EE" w:rsidP="006614EE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614EE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 bando di gara, </w:t>
      </w:r>
      <w:r w:rsidR="00275583">
        <w:rPr>
          <w:rFonts w:ascii="Arial" w:hAnsi="Arial" w:cs="Arial"/>
          <w:sz w:val="20"/>
          <w:szCs w:val="20"/>
        </w:rPr>
        <w:t>nella lettera di invito</w:t>
      </w:r>
      <w:r w:rsidRPr="006614EE">
        <w:rPr>
          <w:rFonts w:ascii="Arial" w:hAnsi="Arial" w:cs="Arial"/>
          <w:sz w:val="20"/>
          <w:szCs w:val="20"/>
        </w:rPr>
        <w:t xml:space="preserve"> e relativi allegati, nel capitolato speciale nonché in tutti i rimanenti elaborati regolanti il lavoro;</w:t>
      </w:r>
    </w:p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FD1E9E" w:rsidRPr="00674766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verrà esclusa dalla procedura </w:t>
      </w:r>
      <w:r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o, se risultata aggiudicataria, decadrà </w:t>
      </w:r>
      <w:r w:rsidRPr="00182F1A">
        <w:rPr>
          <w:rFonts w:ascii="Arial" w:hAnsi="Arial" w:cs="Arial"/>
          <w:sz w:val="20"/>
          <w:szCs w:val="20"/>
        </w:rPr>
        <w:lastRenderedPageBreak/>
        <w:t>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alla Stazione appaltante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FD1E9E" w:rsidRPr="007A71C2" w:rsidRDefault="00FD1E9E" w:rsidP="00E31703">
      <w:pPr>
        <w:pStyle w:val="Paragrafoelenco"/>
        <w:numPr>
          <w:ilvl w:val="0"/>
          <w:numId w:val="6"/>
        </w:numPr>
        <w:spacing w:before="120" w:after="60" w:line="280" w:lineRule="exact"/>
        <w:ind w:left="851" w:right="11" w:hanging="284"/>
        <w:rPr>
          <w:rFonts w:ascii="Arial" w:hAnsi="Arial" w:cs="Arial"/>
        </w:rPr>
      </w:pPr>
      <w:r w:rsidRPr="007A71C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FD1E9E" w:rsidRPr="00FD3C07" w:rsidTr="00EF6765">
        <w:tc>
          <w:tcPr>
            <w:tcW w:w="5386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c>
          <w:tcPr>
            <w:tcW w:w="5386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c>
          <w:tcPr>
            <w:tcW w:w="5386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c>
          <w:tcPr>
            <w:tcW w:w="5386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1E9E" w:rsidRPr="00DF7EC5" w:rsidRDefault="00FD1E9E" w:rsidP="00E31703">
      <w:pPr>
        <w:pStyle w:val="Paragrafoelenco"/>
        <w:numPr>
          <w:ilvl w:val="0"/>
          <w:numId w:val="6"/>
        </w:numPr>
        <w:spacing w:before="120" w:after="60" w:line="280" w:lineRule="exact"/>
        <w:ind w:left="851" w:right="11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INFORMAZIONI RILEVANTI AI FINI DELLA RICHIESTA DEL </w:t>
      </w:r>
      <w:r w:rsidRPr="00DF7EC5">
        <w:rPr>
          <w:rFonts w:ascii="Arial" w:hAnsi="Arial" w:cs="Arial"/>
          <w:b/>
        </w:rPr>
        <w:t>DURC</w:t>
      </w:r>
    </w:p>
    <w:p w:rsidR="00FD1E9E" w:rsidRPr="00DF7EC5" w:rsidRDefault="00FD1E9E" w:rsidP="00E31703">
      <w:pPr>
        <w:pStyle w:val="Paragrafoelenco"/>
        <w:numPr>
          <w:ilvl w:val="0"/>
          <w:numId w:val="10"/>
        </w:numPr>
        <w:spacing w:before="120" w:after="60" w:line="280" w:lineRule="exact"/>
        <w:ind w:right="11"/>
        <w:rPr>
          <w:rFonts w:ascii="Arial" w:hAnsi="Arial" w:cs="Arial"/>
        </w:rPr>
      </w:pPr>
      <w:r w:rsidRPr="00DF7EC5">
        <w:rPr>
          <w:rFonts w:ascii="Arial" w:hAnsi="Arial" w:cs="Arial"/>
        </w:rPr>
        <w:t xml:space="preserve">CCNL applicato: </w:t>
      </w:r>
      <w:r w:rsidRPr="00DF7EC5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</w:rPr>
        <w:instrText xml:space="preserve"> FORMTEXT </w:instrText>
      </w:r>
      <w:r w:rsidRPr="00DF7EC5">
        <w:rPr>
          <w:rFonts w:ascii="Arial" w:hAnsi="Arial" w:cs="Arial"/>
          <w:b/>
        </w:rPr>
      </w:r>
      <w:r w:rsidRPr="00DF7EC5">
        <w:rPr>
          <w:rFonts w:ascii="Arial" w:hAnsi="Arial" w:cs="Arial"/>
          <w:b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</w:rPr>
        <w:fldChar w:fldCharType="end"/>
      </w:r>
    </w:p>
    <w:p w:rsidR="00FD1E9E" w:rsidRPr="00B34A20" w:rsidRDefault="00FD1E9E" w:rsidP="00E31703">
      <w:pPr>
        <w:pStyle w:val="Paragrafoelenco"/>
        <w:numPr>
          <w:ilvl w:val="0"/>
          <w:numId w:val="10"/>
        </w:numPr>
        <w:spacing w:before="120" w:after="60" w:line="280" w:lineRule="exact"/>
        <w:ind w:right="11"/>
        <w:rPr>
          <w:rFonts w:ascii="Arial" w:hAnsi="Arial" w:cs="Arial"/>
        </w:rPr>
      </w:pPr>
      <w:r w:rsidRPr="00B34A20">
        <w:rPr>
          <w:rFonts w:ascii="Arial" w:hAnsi="Arial" w:cs="Arial"/>
        </w:rPr>
        <w:t>Posizioni assicurative e contributive</w:t>
      </w:r>
      <w:r>
        <w:rPr>
          <w:rFonts w:ascii="Arial" w:hAnsi="Arial" w:cs="Arial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D1E9E" w:rsidRPr="00182F1A" w:rsidRDefault="00FD1E9E" w:rsidP="00E31703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Pr="00FD3C07" w:rsidRDefault="00FD1E9E" w:rsidP="000D4FCB">
      <w:pPr>
        <w:pStyle w:val="Paragrafoelenco"/>
        <w:numPr>
          <w:ilvl w:val="0"/>
          <w:numId w:val="6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lang w:eastAsia="ja-JP"/>
        </w:rPr>
      </w:pPr>
      <w:r w:rsidRPr="00FD3C07">
        <w:rPr>
          <w:rFonts w:ascii="Arial" w:hAnsi="Arial" w:cs="Arial"/>
          <w:b/>
        </w:rPr>
        <w:t>INFORMAZIONI RILEVANTI AI FINI DELLA RICHIESTA DELLA</w:t>
      </w:r>
      <w:r w:rsidRPr="00FD3C07">
        <w:rPr>
          <w:rFonts w:ascii="Arial" w:eastAsia="MS Mincho" w:hAnsi="Arial" w:cs="Arial"/>
          <w:b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FD1E9E" w:rsidRPr="00FD3C07" w:rsidTr="00EF6765">
        <w:trPr>
          <w:trHeight w:val="767"/>
        </w:trPr>
        <w:tc>
          <w:tcPr>
            <w:tcW w:w="4341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rPr>
          <w:trHeight w:val="546"/>
        </w:trPr>
        <w:tc>
          <w:tcPr>
            <w:tcW w:w="4341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rPr>
          <w:trHeight w:val="412"/>
        </w:trPr>
        <w:tc>
          <w:tcPr>
            <w:tcW w:w="4341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rPr>
          <w:trHeight w:val="504"/>
        </w:trPr>
        <w:tc>
          <w:tcPr>
            <w:tcW w:w="4341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1E9E" w:rsidRDefault="00FD1E9E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p w:rsidR="00FD1E9E" w:rsidRDefault="00FD1E9E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L’Impresa </w:t>
      </w:r>
      <w:r>
        <w:rPr>
          <w:rFonts w:ascii="Arial" w:hAnsi="Arial" w:cs="Arial"/>
          <w:sz w:val="20"/>
          <w:szCs w:val="20"/>
        </w:rPr>
        <w:t>Ausiliaria</w:t>
      </w:r>
      <w:r w:rsidRPr="005036E4">
        <w:rPr>
          <w:rFonts w:ascii="Arial" w:hAnsi="Arial" w:cs="Arial"/>
          <w:sz w:val="20"/>
          <w:szCs w:val="20"/>
        </w:rPr>
        <w:t>,</w:t>
      </w:r>
    </w:p>
    <w:p w:rsidR="00FD1E9E" w:rsidRPr="005036E4" w:rsidRDefault="00FD1E9E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FD1E9E" w:rsidRPr="005036E4" w:rsidTr="00E31703">
        <w:trPr>
          <w:trHeight w:val="218"/>
        </w:trPr>
        <w:tc>
          <w:tcPr>
            <w:tcW w:w="2430" w:type="pct"/>
            <w:vAlign w:val="center"/>
          </w:tcPr>
          <w:p w:rsidR="00FD1E9E" w:rsidRPr="005036E4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:rsidR="00FD1E9E" w:rsidRPr="005036E4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FD1E9E" w:rsidRPr="005036E4" w:rsidTr="00E31703">
        <w:trPr>
          <w:trHeight w:val="390"/>
        </w:trPr>
        <w:tc>
          <w:tcPr>
            <w:tcW w:w="2430" w:type="pct"/>
            <w:vAlign w:val="center"/>
          </w:tcPr>
          <w:p w:rsidR="00FD1E9E" w:rsidRPr="005036E4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:rsidR="00FD1E9E" w:rsidRPr="005036E4" w:rsidRDefault="00FD1E9E" w:rsidP="00E3170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FD1E9E" w:rsidRPr="005036E4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:rsidR="00FD1E9E" w:rsidRPr="00625D3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Pr="005036E4" w:rsidRDefault="00FD1E9E" w:rsidP="00E31703">
      <w:pPr>
        <w:spacing w:before="120" w:after="12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FD1E9E" w:rsidRPr="005036E4" w:rsidSect="00810E7F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0A" w:rsidRDefault="00A6430A" w:rsidP="00A6104B">
      <w:pPr>
        <w:spacing w:after="0" w:line="240" w:lineRule="auto"/>
      </w:pPr>
      <w:r>
        <w:separator/>
      </w:r>
    </w:p>
  </w:endnote>
  <w:endnote w:type="continuationSeparator" w:id="0">
    <w:p w:rsidR="00A6430A" w:rsidRDefault="00A6430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9E" w:rsidRPr="00EF6765" w:rsidRDefault="00FD1E9E" w:rsidP="00AD5105">
    <w:pPr>
      <w:pStyle w:val="Pidipagina"/>
      <w:spacing w:before="240"/>
      <w:rPr>
        <w:rFonts w:ascii="Arial" w:hAnsi="Arial" w:cs="Arial"/>
      </w:rPr>
    </w:pPr>
    <w:r w:rsidRPr="00EF6765">
      <w:rPr>
        <w:rFonts w:ascii="Arial" w:hAnsi="Arial" w:cs="Arial"/>
      </w:rPr>
      <w:t>V</w:t>
    </w:r>
    <w:r>
      <w:rPr>
        <w:rFonts w:ascii="Arial" w:hAnsi="Arial" w:cs="Arial"/>
      </w:rPr>
      <w:t>4</w:t>
    </w:r>
    <w:r w:rsidRPr="00EF6765">
      <w:rPr>
        <w:rFonts w:ascii="Arial" w:hAnsi="Arial" w:cs="Arial"/>
      </w:rPr>
      <w:tab/>
    </w:r>
    <w:r w:rsidRPr="00EF6765">
      <w:rPr>
        <w:rFonts w:ascii="Arial" w:hAnsi="Arial" w:cs="Arial"/>
      </w:rPr>
      <w:tab/>
      <w:t xml:space="preserve">Pag. </w:t>
    </w:r>
    <w:r w:rsidRPr="00EF6765">
      <w:rPr>
        <w:rFonts w:ascii="Arial" w:hAnsi="Arial" w:cs="Arial"/>
        <w:b/>
        <w:bCs/>
      </w:rPr>
      <w:fldChar w:fldCharType="begin"/>
    </w:r>
    <w:r w:rsidRPr="00EF6765">
      <w:rPr>
        <w:rFonts w:ascii="Arial" w:hAnsi="Arial" w:cs="Arial"/>
        <w:b/>
        <w:bCs/>
      </w:rPr>
      <w:instrText>PAGE</w:instrText>
    </w:r>
    <w:r w:rsidRPr="00EF6765">
      <w:rPr>
        <w:rFonts w:ascii="Arial" w:hAnsi="Arial" w:cs="Arial"/>
        <w:b/>
        <w:bCs/>
      </w:rPr>
      <w:fldChar w:fldCharType="separate"/>
    </w:r>
    <w:r w:rsidR="00FC55DD">
      <w:rPr>
        <w:rFonts w:ascii="Arial" w:hAnsi="Arial" w:cs="Arial"/>
        <w:b/>
        <w:bCs/>
        <w:noProof/>
      </w:rPr>
      <w:t>13</w:t>
    </w:r>
    <w:r w:rsidRPr="00EF6765">
      <w:rPr>
        <w:rFonts w:ascii="Arial" w:hAnsi="Arial" w:cs="Arial"/>
        <w:b/>
        <w:bCs/>
      </w:rPr>
      <w:fldChar w:fldCharType="end"/>
    </w:r>
    <w:r w:rsidRPr="00EF6765">
      <w:rPr>
        <w:rFonts w:ascii="Arial" w:hAnsi="Arial" w:cs="Arial"/>
      </w:rPr>
      <w:t xml:space="preserve"> di </w:t>
    </w:r>
    <w:r w:rsidRPr="00EF6765">
      <w:rPr>
        <w:rFonts w:ascii="Arial" w:hAnsi="Arial" w:cs="Arial"/>
        <w:b/>
        <w:bCs/>
      </w:rPr>
      <w:fldChar w:fldCharType="begin"/>
    </w:r>
    <w:r w:rsidRPr="00EF6765">
      <w:rPr>
        <w:rFonts w:ascii="Arial" w:hAnsi="Arial" w:cs="Arial"/>
        <w:b/>
        <w:bCs/>
      </w:rPr>
      <w:instrText>NUMPAGES</w:instrText>
    </w:r>
    <w:r w:rsidRPr="00EF6765">
      <w:rPr>
        <w:rFonts w:ascii="Arial" w:hAnsi="Arial" w:cs="Arial"/>
        <w:b/>
        <w:bCs/>
      </w:rPr>
      <w:fldChar w:fldCharType="separate"/>
    </w:r>
    <w:r w:rsidR="00FC55DD">
      <w:rPr>
        <w:rFonts w:ascii="Arial" w:hAnsi="Arial" w:cs="Arial"/>
        <w:b/>
        <w:bCs/>
        <w:noProof/>
      </w:rPr>
      <w:t>13</w:t>
    </w:r>
    <w:r w:rsidRPr="00EF6765">
      <w:rPr>
        <w:rFonts w:ascii="Arial" w:hAnsi="Arial" w:cs="Arial"/>
        <w:b/>
        <w:bCs/>
      </w:rPr>
      <w:fldChar w:fldCharType="end"/>
    </w:r>
  </w:p>
  <w:p w:rsidR="00FD1E9E" w:rsidRPr="0074638C" w:rsidRDefault="00FD1E9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0A" w:rsidRDefault="00A6430A" w:rsidP="00A6104B">
      <w:pPr>
        <w:spacing w:after="0" w:line="240" w:lineRule="auto"/>
      </w:pPr>
      <w:r>
        <w:separator/>
      </w:r>
    </w:p>
  </w:footnote>
  <w:footnote w:type="continuationSeparator" w:id="0">
    <w:p w:rsidR="00A6430A" w:rsidRDefault="00A6430A" w:rsidP="00A6104B">
      <w:pPr>
        <w:spacing w:after="0" w:line="240" w:lineRule="auto"/>
      </w:pPr>
      <w:r>
        <w:continuationSeparator/>
      </w:r>
    </w:p>
  </w:footnote>
  <w:footnote w:id="1">
    <w:p w:rsidR="00FD1E9E" w:rsidRDefault="00FD1E9E" w:rsidP="004D60CF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FD1E9E" w:rsidRDefault="00FD1E9E" w:rsidP="00994E6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9E" w:rsidRPr="003142E7" w:rsidRDefault="00FD1E9E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1925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4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ocumentProtection w:edit="forms" w:enforcement="1" w:cryptProviderType="rsaFull" w:cryptAlgorithmClass="hash" w:cryptAlgorithmType="typeAny" w:cryptAlgorithmSid="4" w:cryptSpinCount="100000" w:hash="HykR1JfvCH1NMZ5bxPU/ZC08jIQ=" w:salt="3W13CXueCg0e/o5CcN18y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5F75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461A"/>
    <w:rsid w:val="000675E0"/>
    <w:rsid w:val="00071079"/>
    <w:rsid w:val="00074764"/>
    <w:rsid w:val="00074B1F"/>
    <w:rsid w:val="000843E3"/>
    <w:rsid w:val="000844BE"/>
    <w:rsid w:val="00085CD5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4FCB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915"/>
    <w:rsid w:val="00124E24"/>
    <w:rsid w:val="00125315"/>
    <w:rsid w:val="00126249"/>
    <w:rsid w:val="00126CFE"/>
    <w:rsid w:val="0013214C"/>
    <w:rsid w:val="00135895"/>
    <w:rsid w:val="0013724E"/>
    <w:rsid w:val="0014331E"/>
    <w:rsid w:val="00146F13"/>
    <w:rsid w:val="001536F5"/>
    <w:rsid w:val="00162406"/>
    <w:rsid w:val="00163150"/>
    <w:rsid w:val="00164469"/>
    <w:rsid w:val="00164778"/>
    <w:rsid w:val="00165B63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A1FD2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18E4"/>
    <w:rsid w:val="00263E47"/>
    <w:rsid w:val="00265ABC"/>
    <w:rsid w:val="002676A2"/>
    <w:rsid w:val="00271C2B"/>
    <w:rsid w:val="00272F85"/>
    <w:rsid w:val="0027350C"/>
    <w:rsid w:val="00273C77"/>
    <w:rsid w:val="00275583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AD4"/>
    <w:rsid w:val="002A1B29"/>
    <w:rsid w:val="002A43D3"/>
    <w:rsid w:val="002A4C7B"/>
    <w:rsid w:val="002B2B8B"/>
    <w:rsid w:val="002B56BC"/>
    <w:rsid w:val="002D003D"/>
    <w:rsid w:val="002D0231"/>
    <w:rsid w:val="002D276F"/>
    <w:rsid w:val="002D4C16"/>
    <w:rsid w:val="002E1D44"/>
    <w:rsid w:val="002E381E"/>
    <w:rsid w:val="002E3972"/>
    <w:rsid w:val="002E4DC0"/>
    <w:rsid w:val="002E6942"/>
    <w:rsid w:val="002E7874"/>
    <w:rsid w:val="002F097C"/>
    <w:rsid w:val="002F5FF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2B20"/>
    <w:rsid w:val="00323EB6"/>
    <w:rsid w:val="00324991"/>
    <w:rsid w:val="003310B9"/>
    <w:rsid w:val="003316B3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467A"/>
    <w:rsid w:val="00375F9D"/>
    <w:rsid w:val="0037679E"/>
    <w:rsid w:val="003816BD"/>
    <w:rsid w:val="003819A6"/>
    <w:rsid w:val="00385ED1"/>
    <w:rsid w:val="00386DB0"/>
    <w:rsid w:val="00386F04"/>
    <w:rsid w:val="00390348"/>
    <w:rsid w:val="003953B3"/>
    <w:rsid w:val="00395AF0"/>
    <w:rsid w:val="003A06FD"/>
    <w:rsid w:val="003A28FD"/>
    <w:rsid w:val="003A30F0"/>
    <w:rsid w:val="003A3B68"/>
    <w:rsid w:val="003A4ED5"/>
    <w:rsid w:val="003A576C"/>
    <w:rsid w:val="003A5C20"/>
    <w:rsid w:val="003B6DFD"/>
    <w:rsid w:val="003C1FCB"/>
    <w:rsid w:val="003C2DFF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09A"/>
    <w:rsid w:val="00445352"/>
    <w:rsid w:val="00445437"/>
    <w:rsid w:val="00446654"/>
    <w:rsid w:val="004502E4"/>
    <w:rsid w:val="00451360"/>
    <w:rsid w:val="00452BBC"/>
    <w:rsid w:val="00454B58"/>
    <w:rsid w:val="0046347A"/>
    <w:rsid w:val="004647C6"/>
    <w:rsid w:val="00466604"/>
    <w:rsid w:val="004671D2"/>
    <w:rsid w:val="004729FD"/>
    <w:rsid w:val="00472A22"/>
    <w:rsid w:val="004753F9"/>
    <w:rsid w:val="004768B1"/>
    <w:rsid w:val="00480D93"/>
    <w:rsid w:val="004821D7"/>
    <w:rsid w:val="00484677"/>
    <w:rsid w:val="00486FAE"/>
    <w:rsid w:val="00492105"/>
    <w:rsid w:val="00496E81"/>
    <w:rsid w:val="00497A47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D7DDA"/>
    <w:rsid w:val="004E11CF"/>
    <w:rsid w:val="004E2B4F"/>
    <w:rsid w:val="004E2E62"/>
    <w:rsid w:val="004E3E75"/>
    <w:rsid w:val="004E5CCC"/>
    <w:rsid w:val="004E659C"/>
    <w:rsid w:val="004F2C4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1792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028"/>
    <w:rsid w:val="005D29C9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08F7"/>
    <w:rsid w:val="00622F72"/>
    <w:rsid w:val="00623D22"/>
    <w:rsid w:val="006247DD"/>
    <w:rsid w:val="00625D37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14EE"/>
    <w:rsid w:val="00662912"/>
    <w:rsid w:val="00665990"/>
    <w:rsid w:val="00673B4E"/>
    <w:rsid w:val="00674766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0FA6"/>
    <w:rsid w:val="00741375"/>
    <w:rsid w:val="00741471"/>
    <w:rsid w:val="0074638C"/>
    <w:rsid w:val="007509CD"/>
    <w:rsid w:val="00757AB7"/>
    <w:rsid w:val="00762BF8"/>
    <w:rsid w:val="00762F26"/>
    <w:rsid w:val="00764F8A"/>
    <w:rsid w:val="0076535D"/>
    <w:rsid w:val="0076645B"/>
    <w:rsid w:val="00767634"/>
    <w:rsid w:val="00767E7D"/>
    <w:rsid w:val="0077047D"/>
    <w:rsid w:val="007707D3"/>
    <w:rsid w:val="00772E8B"/>
    <w:rsid w:val="00776A19"/>
    <w:rsid w:val="00776CE1"/>
    <w:rsid w:val="00780C9B"/>
    <w:rsid w:val="00781815"/>
    <w:rsid w:val="007832B6"/>
    <w:rsid w:val="0078371D"/>
    <w:rsid w:val="007942F4"/>
    <w:rsid w:val="007961F1"/>
    <w:rsid w:val="007A0215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79A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97BFE"/>
    <w:rsid w:val="008A0E41"/>
    <w:rsid w:val="008B181E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64B"/>
    <w:rsid w:val="00920FBB"/>
    <w:rsid w:val="0092154C"/>
    <w:rsid w:val="00923D8E"/>
    <w:rsid w:val="009253C7"/>
    <w:rsid w:val="0092646A"/>
    <w:rsid w:val="00927495"/>
    <w:rsid w:val="00927963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0D6"/>
    <w:rsid w:val="00953F7B"/>
    <w:rsid w:val="00956388"/>
    <w:rsid w:val="00957E1A"/>
    <w:rsid w:val="00957E1C"/>
    <w:rsid w:val="00962DF9"/>
    <w:rsid w:val="009653B4"/>
    <w:rsid w:val="00965E81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11A61"/>
    <w:rsid w:val="00A127D1"/>
    <w:rsid w:val="00A1504F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430A"/>
    <w:rsid w:val="00A65854"/>
    <w:rsid w:val="00A71955"/>
    <w:rsid w:val="00A72EC9"/>
    <w:rsid w:val="00A751AD"/>
    <w:rsid w:val="00A7594D"/>
    <w:rsid w:val="00A82CF5"/>
    <w:rsid w:val="00A85322"/>
    <w:rsid w:val="00A872D5"/>
    <w:rsid w:val="00A927F2"/>
    <w:rsid w:val="00A95A3F"/>
    <w:rsid w:val="00A95E1D"/>
    <w:rsid w:val="00A9663B"/>
    <w:rsid w:val="00AA0C93"/>
    <w:rsid w:val="00AA51EA"/>
    <w:rsid w:val="00AA533E"/>
    <w:rsid w:val="00AA6082"/>
    <w:rsid w:val="00AA78C2"/>
    <w:rsid w:val="00AB0097"/>
    <w:rsid w:val="00AB1FF4"/>
    <w:rsid w:val="00AB2220"/>
    <w:rsid w:val="00AB535C"/>
    <w:rsid w:val="00AB5853"/>
    <w:rsid w:val="00AB5B03"/>
    <w:rsid w:val="00AB5F60"/>
    <w:rsid w:val="00AB5FB3"/>
    <w:rsid w:val="00AB6DE7"/>
    <w:rsid w:val="00AC2C35"/>
    <w:rsid w:val="00AC37ED"/>
    <w:rsid w:val="00AC4208"/>
    <w:rsid w:val="00AC5CF7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0643C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34A20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67E8A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C6AB1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5FEE"/>
    <w:rsid w:val="00C16274"/>
    <w:rsid w:val="00C1635D"/>
    <w:rsid w:val="00C213EC"/>
    <w:rsid w:val="00C216C8"/>
    <w:rsid w:val="00C22456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0F0B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24DD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10FC"/>
    <w:rsid w:val="00CF4BD4"/>
    <w:rsid w:val="00CF4C02"/>
    <w:rsid w:val="00CF7CC6"/>
    <w:rsid w:val="00D027F0"/>
    <w:rsid w:val="00D04326"/>
    <w:rsid w:val="00D05F35"/>
    <w:rsid w:val="00D11EAF"/>
    <w:rsid w:val="00D1309A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4747B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1DE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498"/>
    <w:rsid w:val="00DF2CB9"/>
    <w:rsid w:val="00DF58BF"/>
    <w:rsid w:val="00DF60E9"/>
    <w:rsid w:val="00DF6CB5"/>
    <w:rsid w:val="00DF79DE"/>
    <w:rsid w:val="00DF7EC5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A4F"/>
    <w:rsid w:val="00E726DB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B68E4"/>
    <w:rsid w:val="00EC64F3"/>
    <w:rsid w:val="00EC65B2"/>
    <w:rsid w:val="00ED4E67"/>
    <w:rsid w:val="00ED6149"/>
    <w:rsid w:val="00ED61FD"/>
    <w:rsid w:val="00EE0084"/>
    <w:rsid w:val="00EE12FF"/>
    <w:rsid w:val="00EE284B"/>
    <w:rsid w:val="00EE31E0"/>
    <w:rsid w:val="00EE3683"/>
    <w:rsid w:val="00EE3B46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0150"/>
    <w:rsid w:val="00F125F8"/>
    <w:rsid w:val="00F12C7E"/>
    <w:rsid w:val="00F14811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4FE7"/>
    <w:rsid w:val="00F8685E"/>
    <w:rsid w:val="00F900A4"/>
    <w:rsid w:val="00F90B75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071C"/>
    <w:rsid w:val="00FC151C"/>
    <w:rsid w:val="00FC1DDD"/>
    <w:rsid w:val="00FC2D06"/>
    <w:rsid w:val="00FC37D5"/>
    <w:rsid w:val="00FC4C9D"/>
    <w:rsid w:val="00FC55DD"/>
    <w:rsid w:val="00FD1E9E"/>
    <w:rsid w:val="00FD26F2"/>
    <w:rsid w:val="00FD3C07"/>
    <w:rsid w:val="00FD4A14"/>
    <w:rsid w:val="00FD5BB2"/>
    <w:rsid w:val="00FD736A"/>
    <w:rsid w:val="00FE05B7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344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104B"/>
    <w:rPr>
      <w:rFonts w:ascii="Univers 55" w:hAnsi="Univers 55" w:cs="Times New Roman"/>
      <w:b/>
      <w:kern w:val="28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A6104B"/>
    <w:rPr>
      <w:rFonts w:ascii="Arial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A6104B"/>
    <w:rPr>
      <w:rFonts w:ascii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A6104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A6104B"/>
    <w:rPr>
      <w:rFonts w:ascii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A6104B"/>
    <w:rPr>
      <w:rFonts w:ascii="Tahoma" w:hAnsi="Tahom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A6104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A6104B"/>
    <w:rPr>
      <w:rFonts w:ascii="Arial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A6104B"/>
    <w:rPr>
      <w:rFonts w:ascii="Courier New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A6104B"/>
    <w:rPr>
      <w:rFonts w:ascii="Lucida Sans Unicode" w:hAnsi="Lucida Sans Unicode" w:cs="Times New Roman"/>
      <w:b/>
      <w:bCs/>
      <w:sz w:val="20"/>
      <w:szCs w:val="20"/>
      <w:lang w:eastAsia="it-IT"/>
    </w:rPr>
  </w:style>
  <w:style w:type="paragraph" w:customStyle="1" w:styleId="Testopredefinito">
    <w:name w:val="Testo predefinito"/>
    <w:basedOn w:val="Normale"/>
    <w:uiPriority w:val="99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uiPriority w:val="99"/>
    <w:semiHidden/>
    <w:rsid w:val="00A6104B"/>
    <w:rPr>
      <w:rFonts w:ascii="Arial" w:hAnsi="Arial"/>
      <w:color w:val="auto"/>
      <w:sz w:val="20"/>
    </w:rPr>
  </w:style>
  <w:style w:type="paragraph" w:customStyle="1" w:styleId="NORMALEGIUSTIFICATO">
    <w:name w:val="NORMALE GIUSTIFICATO"/>
    <w:uiPriority w:val="99"/>
    <w:rsid w:val="00A6104B"/>
    <w:pPr>
      <w:spacing w:before="240" w:line="240" w:lineRule="exact"/>
      <w:jc w:val="both"/>
    </w:pPr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104B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uiPriority w:val="99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99"/>
    <w:qFormat/>
    <w:rsid w:val="00A6104B"/>
    <w:rPr>
      <w:rFonts w:cs="Times New Roman"/>
      <w:b/>
    </w:rPr>
  </w:style>
  <w:style w:type="paragraph" w:customStyle="1" w:styleId="aoSpecial">
    <w:name w:val="aoSpecial"/>
    <w:basedOn w:val="Normale"/>
    <w:uiPriority w:val="99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uiPriority w:val="99"/>
    <w:rsid w:val="00A6104B"/>
    <w:rPr>
      <w:rFonts w:cs="Times New Roman"/>
    </w:rPr>
  </w:style>
  <w:style w:type="paragraph" w:customStyle="1" w:styleId="sche3">
    <w:name w:val="sche_3"/>
    <w:uiPriority w:val="99"/>
    <w:rsid w:val="00A610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A61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6104B"/>
    <w:rPr>
      <w:rFonts w:ascii="Tahoma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104B"/>
    <w:rPr>
      <w:rFonts w:ascii="Univers 55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rFonts w:cs="Times New Roman"/>
      <w:vertAlign w:val="superscript"/>
    </w:rPr>
  </w:style>
  <w:style w:type="paragraph" w:customStyle="1" w:styleId="Char1">
    <w:name w:val="Char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1">
    <w:name w:val="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uiPriority w:val="99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6104B"/>
    <w:rPr>
      <w:rFonts w:ascii="Univers 55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A6104B"/>
    <w:rPr>
      <w:rFonts w:cs="Times New Roman"/>
      <w:i/>
    </w:rPr>
  </w:style>
  <w:style w:type="paragraph" w:customStyle="1" w:styleId="CarattereCarattereCarattereCarattereCarattere1Carattere">
    <w:name w:val="Carattere Carattere 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rPr>
      <w:rFonts w:ascii="Univers 55" w:eastAsia="Times New Roman" w:hAnsi="Univers 55"/>
    </w:rPr>
  </w:style>
  <w:style w:type="paragraph" w:customStyle="1" w:styleId="1">
    <w:name w:val="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A6104B"/>
    <w:rPr>
      <w:rFonts w:cs="Times New Roman"/>
      <w:vertAlign w:val="superscript"/>
    </w:rPr>
  </w:style>
  <w:style w:type="paragraph" w:customStyle="1" w:styleId="sche30">
    <w:name w:val="sche3"/>
    <w:basedOn w:val="Normale"/>
    <w:uiPriority w:val="99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uiPriority w:val="99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  <w:rPr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004F10"/>
    <w:rPr>
      <w:rFonts w:ascii="Calibri" w:eastAsia="Times New Roman" w:hAnsi="Calibri"/>
    </w:rPr>
  </w:style>
  <w:style w:type="paragraph" w:styleId="Numeroelenco">
    <w:name w:val="List Number"/>
    <w:basedOn w:val="Normale"/>
    <w:link w:val="NumeroelencoCarattere"/>
    <w:uiPriority w:val="99"/>
    <w:rsid w:val="00E166ED"/>
    <w:pPr>
      <w:widowControl w:val="0"/>
      <w:numPr>
        <w:numId w:val="8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uiPriority w:val="99"/>
    <w:locked/>
    <w:rsid w:val="00E166ED"/>
    <w:rPr>
      <w:rFonts w:ascii="Trebuchet MS" w:eastAsia="Times New Roman" w:hAnsi="Trebuchet MS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3715</Words>
  <Characters>21176</Characters>
  <Application>Microsoft Office Word</Application>
  <DocSecurity>0</DocSecurity>
  <Lines>176</Lines>
  <Paragraphs>49</Paragraphs>
  <ScaleCrop>false</ScaleCrop>
  <Company/>
  <LinksUpToDate>false</LinksUpToDate>
  <CharactersWithSpaces>24842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Giusi Ianniello</cp:lastModifiedBy>
  <cp:revision>69</cp:revision>
  <cp:lastPrinted>2014-06-04T14:17:00Z</cp:lastPrinted>
  <dcterms:created xsi:type="dcterms:W3CDTF">2019-07-03T15:01:00Z</dcterms:created>
  <dcterms:modified xsi:type="dcterms:W3CDTF">2020-09-24T15:01:00Z</dcterms:modified>
</cp:coreProperties>
</file>