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19A05168" w:rsidR="00FC491A" w:rsidRDefault="00A6104B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F964C1">
        <w:rPr>
          <w:rFonts w:ascii="Arial" w:hAnsi="Arial" w:cs="Arial"/>
          <w:b/>
          <w:bCs/>
        </w:rPr>
        <w:t xml:space="preserve">  </w:t>
      </w:r>
      <w:r w:rsidR="00182F1A" w:rsidRPr="00182F1A">
        <w:rPr>
          <w:rFonts w:ascii="Arial" w:hAnsi="Arial" w:cs="Arial"/>
          <w:b/>
          <w:bCs/>
        </w:rPr>
        <w:t xml:space="preserve">Procedura </w:t>
      </w:r>
      <w:r w:rsidR="00182F1A" w:rsidRPr="003E6912">
        <w:rPr>
          <w:rFonts w:ascii="Arial" w:hAnsi="Arial" w:cs="Arial"/>
          <w:b/>
          <w:bCs/>
        </w:rPr>
        <w:t xml:space="preserve">negoziata per </w:t>
      </w:r>
      <w:r w:rsidR="00F964C1" w:rsidRPr="003E6912">
        <w:rPr>
          <w:rFonts w:ascii="Arial" w:hAnsi="Arial" w:cs="Arial"/>
          <w:b/>
        </w:rPr>
        <w:t>l’affidamento, mediante accordo quadro, di servizi in</w:t>
      </w:r>
      <w:r w:rsidR="00F964C1">
        <w:rPr>
          <w:rFonts w:ascii="Arial" w:hAnsi="Arial" w:cs="Arial"/>
          <w:b/>
        </w:rPr>
        <w:t xml:space="preserve"> </w:t>
      </w:r>
      <w:r w:rsidR="00F964C1" w:rsidRPr="003E6912">
        <w:rPr>
          <w:rFonts w:ascii="Arial" w:hAnsi="Arial" w:cs="Arial"/>
          <w:b/>
        </w:rPr>
        <w:t>ambito “Technology Strategy &amp; Planning”.</w:t>
      </w:r>
    </w:p>
    <w:p w14:paraId="7C0B3B55" w14:textId="484857CD" w:rsidR="00287085" w:rsidRPr="00182F1A" w:rsidRDefault="00FC491A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F964C1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F964C1" w:rsidRPr="003E6912">
        <w:rPr>
          <w:rFonts w:ascii="Arial" w:hAnsi="Arial" w:cs="Arial"/>
          <w:b/>
          <w:bCs/>
        </w:rPr>
        <w:t>84609851B4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26BEC44B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345EC7E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24BDBC7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1814DD34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435" w:type="dxa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90DCA2" w14:textId="4B09655B" w:rsidR="0041518B" w:rsidRPr="006B7D7B" w:rsidRDefault="00F964C1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216457" w:rsidDel="00F964C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1518B">
        <w:rPr>
          <w:rFonts w:ascii="Arial" w:hAnsi="Arial" w:cs="Arial"/>
          <w:sz w:val="20"/>
          <w:szCs w:val="20"/>
        </w:rPr>
        <w:t xml:space="preserve">e, a tal fine, </w:t>
      </w:r>
      <w:r w:rsidR="0041518B" w:rsidRPr="006B7D7B">
        <w:rPr>
          <w:rFonts w:ascii="Arial" w:hAnsi="Arial" w:cs="Arial"/>
          <w:sz w:val="20"/>
          <w:szCs w:val="20"/>
        </w:rPr>
        <w:t>ai sensi e</w:t>
      </w:r>
      <w:r w:rsidR="0041518B">
        <w:rPr>
          <w:rFonts w:ascii="Arial" w:hAnsi="Arial" w:cs="Arial"/>
          <w:sz w:val="20"/>
          <w:szCs w:val="20"/>
        </w:rPr>
        <w:t xml:space="preserve"> per gli effetti dell’art. 76 DP</w:t>
      </w:r>
      <w:r w:rsidR="0041518B"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e/o in caso di esibizione</w:t>
      </w:r>
      <w:r w:rsidR="0041518B">
        <w:rPr>
          <w:rFonts w:ascii="Arial" w:hAnsi="Arial" w:cs="Arial"/>
          <w:sz w:val="20"/>
          <w:szCs w:val="20"/>
        </w:rPr>
        <w:t xml:space="preserve"> di atti contenenti dati non più</w:t>
      </w:r>
      <w:r w:rsidR="0041518B" w:rsidRPr="006B7D7B">
        <w:rPr>
          <w:rFonts w:ascii="Arial" w:hAnsi="Arial" w:cs="Arial"/>
          <w:sz w:val="20"/>
          <w:szCs w:val="20"/>
        </w:rPr>
        <w:t xml:space="preserve"> corrispondenti a verit</w:t>
      </w:r>
      <w:r w:rsidR="0041518B">
        <w:rPr>
          <w:rFonts w:ascii="Arial" w:hAnsi="Arial" w:cs="Arial"/>
          <w:sz w:val="20"/>
          <w:szCs w:val="20"/>
        </w:rPr>
        <w:t xml:space="preserve">à e consapevole altresì </w:t>
      </w:r>
      <w:r w:rsidR="0041518B" w:rsidRPr="006B7D7B">
        <w:rPr>
          <w:rFonts w:ascii="Arial" w:hAnsi="Arial" w:cs="Arial"/>
          <w:sz w:val="20"/>
          <w:szCs w:val="20"/>
        </w:rPr>
        <w:t>che qualora emerga la non veridicit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decadr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dai benefici per</w:t>
      </w:r>
      <w:r w:rsidR="0041518B"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 w:rsidR="0041518B"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</w:r>
            <w:r w:rsidR="00CD50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039468DE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soggetti muniti di poteri di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44A62B86" w:rsidR="00AA6082" w:rsidRPr="003E691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3E691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F964C1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Socio unico o Socio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F964C1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F964C1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3E691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F964C1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F964C1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18"/>
                <w:szCs w:val="18"/>
              </w:rPr>
            </w:r>
            <w:r w:rsidR="00CD50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18"/>
                <w:szCs w:val="18"/>
              </w:rPr>
            </w:r>
            <w:r w:rsidR="00CD50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18"/>
                <w:szCs w:val="18"/>
              </w:rPr>
            </w:r>
            <w:r w:rsidR="00CD50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18"/>
                <w:szCs w:val="18"/>
              </w:rPr>
            </w:r>
            <w:r w:rsidR="00CD50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18"/>
                <w:szCs w:val="18"/>
              </w:rPr>
            </w:r>
            <w:r w:rsidR="00CD50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18"/>
                <w:szCs w:val="18"/>
              </w:rPr>
            </w:r>
            <w:r w:rsidR="00CD50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18"/>
                <w:szCs w:val="18"/>
              </w:rPr>
            </w:r>
            <w:r w:rsidR="00CD50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18"/>
                <w:szCs w:val="18"/>
              </w:rPr>
            </w:r>
            <w:r w:rsidR="00CD50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D504D">
              <w:rPr>
                <w:rFonts w:ascii="Arial" w:hAnsi="Arial" w:cs="Arial"/>
                <w:b/>
                <w:sz w:val="18"/>
                <w:szCs w:val="18"/>
              </w:rPr>
            </w:r>
            <w:r w:rsidR="00CD50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lastRenderedPageBreak/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49E445E2" w:rsidR="00785D93" w:rsidRDefault="00785D93" w:rsidP="003E691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14:paraId="100E0687" w14:textId="5559BEAD" w:rsidR="00F964C1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447FE079" w14:textId="77777777" w:rsidR="00D1309C" w:rsidRPr="005036E4" w:rsidRDefault="00D1309C" w:rsidP="00D1309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D1309C" w:rsidRPr="005036E4" w14:paraId="338B7976" w14:textId="77777777" w:rsidTr="00943A2E">
        <w:tc>
          <w:tcPr>
            <w:tcW w:w="2694" w:type="dxa"/>
            <w:shd w:val="clear" w:color="auto" w:fill="00529E"/>
            <w:vAlign w:val="center"/>
          </w:tcPr>
          <w:p w14:paraId="78D3511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5DDA6546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1E6C15C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D1309C" w:rsidRPr="005036E4" w14:paraId="693F540A" w14:textId="77777777" w:rsidTr="00943A2E">
        <w:tc>
          <w:tcPr>
            <w:tcW w:w="2694" w:type="dxa"/>
          </w:tcPr>
          <w:p w14:paraId="08BF705F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346B17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A12407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500A1BF1" w14:textId="77777777" w:rsidTr="00943A2E">
        <w:tc>
          <w:tcPr>
            <w:tcW w:w="2694" w:type="dxa"/>
          </w:tcPr>
          <w:p w14:paraId="3D8802C9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DFBC3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44C36E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756C1309" w14:textId="77777777" w:rsidTr="00943A2E">
        <w:tc>
          <w:tcPr>
            <w:tcW w:w="2694" w:type="dxa"/>
          </w:tcPr>
          <w:p w14:paraId="2EDEC33F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2F5016F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C44C5F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4BBBFB22" w14:textId="77777777" w:rsidTr="00943A2E">
        <w:tc>
          <w:tcPr>
            <w:tcW w:w="2694" w:type="dxa"/>
          </w:tcPr>
          <w:p w14:paraId="4E232CFD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81D55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DE1D52D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0062EE7C" w14:textId="77777777" w:rsidTr="00943A2E">
        <w:tc>
          <w:tcPr>
            <w:tcW w:w="2694" w:type="dxa"/>
          </w:tcPr>
          <w:p w14:paraId="059E34C0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15A64B9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3D6BED0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16CD1967" w14:textId="77777777" w:rsidTr="00943A2E">
        <w:tc>
          <w:tcPr>
            <w:tcW w:w="2694" w:type="dxa"/>
          </w:tcPr>
          <w:p w14:paraId="6E63B20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1B0E1F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9D90CCD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19F9E8FD" w14:textId="77777777" w:rsidTr="00943A2E">
        <w:tc>
          <w:tcPr>
            <w:tcW w:w="9214" w:type="dxa"/>
            <w:gridSpan w:val="3"/>
          </w:tcPr>
          <w:p w14:paraId="5554317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D1309C" w:rsidRPr="005036E4" w14:paraId="7E9949A2" w14:textId="77777777" w:rsidTr="00943A2E">
        <w:trPr>
          <w:trHeight w:val="622"/>
        </w:trPr>
        <w:tc>
          <w:tcPr>
            <w:tcW w:w="9214" w:type="dxa"/>
            <w:gridSpan w:val="3"/>
          </w:tcPr>
          <w:p w14:paraId="236BEE1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9AAB9EC" w14:textId="77777777" w:rsidR="00D1309C" w:rsidRDefault="00D1309C" w:rsidP="00D1309C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05AB6622" w14:textId="77777777" w:rsidR="00D1309C" w:rsidRDefault="00D1309C" w:rsidP="00D1309C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D504D">
        <w:rPr>
          <w:rFonts w:ascii="Arial" w:hAnsi="Arial" w:cs="Arial"/>
          <w:sz w:val="20"/>
          <w:szCs w:val="20"/>
        </w:rPr>
      </w:r>
      <w:r w:rsidR="00CD504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1B79E033" w14:textId="77777777" w:rsidR="00D1309C" w:rsidRPr="00182F1A" w:rsidRDefault="00D1309C" w:rsidP="00D1309C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D504D">
        <w:rPr>
          <w:rFonts w:ascii="Arial" w:hAnsi="Arial" w:cs="Arial"/>
          <w:sz w:val="20"/>
          <w:szCs w:val="20"/>
        </w:rPr>
      </w:r>
      <w:r w:rsidR="00CD504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D1309C" w:rsidRPr="005036E4" w14:paraId="4D5AF324" w14:textId="77777777" w:rsidTr="00943A2E">
        <w:tc>
          <w:tcPr>
            <w:tcW w:w="1722" w:type="pct"/>
            <w:shd w:val="clear" w:color="auto" w:fill="00529E"/>
            <w:vAlign w:val="center"/>
          </w:tcPr>
          <w:p w14:paraId="2D9AC0B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24DF4109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23CEBDF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D1309C" w:rsidRPr="005036E4" w14:paraId="0303EF92" w14:textId="77777777" w:rsidTr="00943A2E">
        <w:tc>
          <w:tcPr>
            <w:tcW w:w="1722" w:type="pct"/>
          </w:tcPr>
          <w:p w14:paraId="352E855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4BD5B1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7F5BE24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5589BF98" w14:textId="77777777" w:rsidTr="00943A2E">
        <w:tc>
          <w:tcPr>
            <w:tcW w:w="1722" w:type="pct"/>
          </w:tcPr>
          <w:p w14:paraId="490A759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14E6C51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89E21F7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65E1A10D" w14:textId="77777777" w:rsidTr="00943A2E">
        <w:tc>
          <w:tcPr>
            <w:tcW w:w="1722" w:type="pct"/>
          </w:tcPr>
          <w:p w14:paraId="20881345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1F580ADF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FA5C776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72474306" w14:textId="77777777" w:rsidTr="00943A2E">
        <w:tc>
          <w:tcPr>
            <w:tcW w:w="1722" w:type="pct"/>
          </w:tcPr>
          <w:p w14:paraId="1BEC6FD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88BC8E6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5A6FD12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17DCA5B5" w14:textId="77777777" w:rsidTr="00943A2E">
        <w:tc>
          <w:tcPr>
            <w:tcW w:w="1722" w:type="pct"/>
          </w:tcPr>
          <w:p w14:paraId="32E332D1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1215CA8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7EC85FB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280CB699" w14:textId="77777777" w:rsidTr="00943A2E">
        <w:tc>
          <w:tcPr>
            <w:tcW w:w="1722" w:type="pct"/>
          </w:tcPr>
          <w:p w14:paraId="06CDDB16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25A95AA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2C56DB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62E5AA17" w14:textId="77777777" w:rsidTr="00943A2E">
        <w:tc>
          <w:tcPr>
            <w:tcW w:w="5000" w:type="pct"/>
            <w:gridSpan w:val="3"/>
          </w:tcPr>
          <w:p w14:paraId="0AC5D76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D1309C" w:rsidRPr="005036E4" w14:paraId="668C80CA" w14:textId="77777777" w:rsidTr="00943A2E">
        <w:tc>
          <w:tcPr>
            <w:tcW w:w="5000" w:type="pct"/>
            <w:gridSpan w:val="3"/>
          </w:tcPr>
          <w:p w14:paraId="1FBB111E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314CF53" w14:textId="77777777" w:rsidR="00D1309C" w:rsidRPr="005036E4" w:rsidRDefault="00D1309C" w:rsidP="003E691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D1309C" w:rsidRPr="005036E4" w14:paraId="0DF80AC2" w14:textId="77777777" w:rsidTr="00943A2E">
        <w:tc>
          <w:tcPr>
            <w:tcW w:w="2694" w:type="dxa"/>
            <w:shd w:val="clear" w:color="auto" w:fill="00529E"/>
            <w:vAlign w:val="center"/>
          </w:tcPr>
          <w:p w14:paraId="3062823D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4E2B24E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68332AA6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D1309C" w:rsidRPr="005036E4" w14:paraId="69E018DB" w14:textId="77777777" w:rsidTr="00943A2E">
        <w:tc>
          <w:tcPr>
            <w:tcW w:w="2694" w:type="dxa"/>
          </w:tcPr>
          <w:p w14:paraId="7FC16FE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AEE7F9B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AA227DC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265F9A46" w14:textId="77777777" w:rsidTr="00943A2E">
        <w:tc>
          <w:tcPr>
            <w:tcW w:w="2694" w:type="dxa"/>
          </w:tcPr>
          <w:p w14:paraId="5526860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1F015F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287FF7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2E0CE140" w14:textId="77777777" w:rsidTr="00943A2E">
        <w:tc>
          <w:tcPr>
            <w:tcW w:w="2694" w:type="dxa"/>
          </w:tcPr>
          <w:p w14:paraId="3CAE2B7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0C5A137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8C66491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129592B2" w14:textId="77777777" w:rsidTr="00943A2E">
        <w:tc>
          <w:tcPr>
            <w:tcW w:w="2694" w:type="dxa"/>
          </w:tcPr>
          <w:p w14:paraId="3F2A19A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D263D55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F0BCBC8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3B67A649" w14:textId="77777777" w:rsidTr="00943A2E">
        <w:tc>
          <w:tcPr>
            <w:tcW w:w="2694" w:type="dxa"/>
          </w:tcPr>
          <w:p w14:paraId="0F2984BE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6D62AD7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1364E5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4CD3CA0F" w14:textId="77777777" w:rsidTr="00943A2E">
        <w:tc>
          <w:tcPr>
            <w:tcW w:w="2694" w:type="dxa"/>
          </w:tcPr>
          <w:p w14:paraId="12631A16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EC701E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F961C98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14B51507" w14:textId="77777777" w:rsidTr="00943A2E">
        <w:tc>
          <w:tcPr>
            <w:tcW w:w="9214" w:type="dxa"/>
            <w:gridSpan w:val="3"/>
          </w:tcPr>
          <w:p w14:paraId="73FB8F4B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D1309C" w:rsidRPr="005036E4" w14:paraId="1900FA0F" w14:textId="77777777" w:rsidTr="00943A2E">
        <w:trPr>
          <w:trHeight w:val="622"/>
        </w:trPr>
        <w:tc>
          <w:tcPr>
            <w:tcW w:w="9214" w:type="dxa"/>
            <w:gridSpan w:val="3"/>
          </w:tcPr>
          <w:p w14:paraId="01F46CDD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585C587" w14:textId="77777777" w:rsidR="00D1309C" w:rsidRDefault="00D1309C" w:rsidP="00D1309C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07F79FBE" w14:textId="77777777" w:rsidR="00D1309C" w:rsidRDefault="00D1309C" w:rsidP="00D1309C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D504D">
        <w:rPr>
          <w:rFonts w:ascii="Arial" w:hAnsi="Arial" w:cs="Arial"/>
          <w:sz w:val="20"/>
          <w:szCs w:val="20"/>
        </w:rPr>
      </w:r>
      <w:r w:rsidR="00CD504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41B7EB61" w14:textId="77777777" w:rsidR="00D1309C" w:rsidRPr="00182F1A" w:rsidRDefault="00D1309C" w:rsidP="00D1309C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D504D">
        <w:rPr>
          <w:rFonts w:ascii="Arial" w:hAnsi="Arial" w:cs="Arial"/>
          <w:sz w:val="20"/>
          <w:szCs w:val="20"/>
        </w:rPr>
      </w:r>
      <w:r w:rsidR="00CD504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D1309C" w:rsidRPr="005036E4" w14:paraId="0C4D10E8" w14:textId="77777777" w:rsidTr="00943A2E">
        <w:tc>
          <w:tcPr>
            <w:tcW w:w="1722" w:type="pct"/>
            <w:shd w:val="clear" w:color="auto" w:fill="00529E"/>
            <w:vAlign w:val="center"/>
          </w:tcPr>
          <w:p w14:paraId="47CDBA49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A70586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2FBADF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D1309C" w:rsidRPr="005036E4" w14:paraId="2CFF343E" w14:textId="77777777" w:rsidTr="00943A2E">
        <w:tc>
          <w:tcPr>
            <w:tcW w:w="1722" w:type="pct"/>
          </w:tcPr>
          <w:p w14:paraId="038E4EA8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56C3A3F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2403487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144DE49C" w14:textId="77777777" w:rsidTr="00943A2E">
        <w:tc>
          <w:tcPr>
            <w:tcW w:w="1722" w:type="pct"/>
          </w:tcPr>
          <w:p w14:paraId="5583FC4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3716E58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71A2F996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3CF56A9C" w14:textId="77777777" w:rsidTr="00943A2E">
        <w:tc>
          <w:tcPr>
            <w:tcW w:w="1722" w:type="pct"/>
          </w:tcPr>
          <w:p w14:paraId="0B47E48E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017D1AF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D405F6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0D89864B" w14:textId="77777777" w:rsidTr="00943A2E">
        <w:tc>
          <w:tcPr>
            <w:tcW w:w="1722" w:type="pct"/>
          </w:tcPr>
          <w:p w14:paraId="2E07BE0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A113CAC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2518C8C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62902728" w14:textId="77777777" w:rsidTr="00943A2E">
        <w:tc>
          <w:tcPr>
            <w:tcW w:w="1722" w:type="pct"/>
          </w:tcPr>
          <w:p w14:paraId="6FF19DE6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343694E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C2BACC6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0DD87111" w14:textId="77777777" w:rsidTr="00943A2E">
        <w:tc>
          <w:tcPr>
            <w:tcW w:w="1722" w:type="pct"/>
          </w:tcPr>
          <w:p w14:paraId="4F3B13DB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87588BC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00B5569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2EEB575F" w14:textId="77777777" w:rsidTr="00943A2E">
        <w:tc>
          <w:tcPr>
            <w:tcW w:w="5000" w:type="pct"/>
            <w:gridSpan w:val="3"/>
          </w:tcPr>
          <w:p w14:paraId="43765D70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D1309C" w:rsidRPr="005036E4" w14:paraId="77CA6047" w14:textId="77777777" w:rsidTr="00943A2E">
        <w:tc>
          <w:tcPr>
            <w:tcW w:w="5000" w:type="pct"/>
            <w:gridSpan w:val="3"/>
          </w:tcPr>
          <w:p w14:paraId="1583AE8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762D4E7" w14:textId="77777777" w:rsidR="00D1309C" w:rsidRDefault="00D1309C" w:rsidP="00D1309C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1309C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14:paraId="705C87F4" w14:textId="77777777" w:rsidR="00D1309C" w:rsidRPr="00D1309C" w:rsidRDefault="00D1309C" w:rsidP="00D1309C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1309C">
        <w:rPr>
          <w:rFonts w:ascii="Arial" w:hAnsi="Arial" w:cs="Arial"/>
          <w:i/>
          <w:sz w:val="20"/>
          <w:szCs w:val="20"/>
        </w:rPr>
        <w:t>[</w:t>
      </w:r>
      <w:r w:rsidRPr="00D1309C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D1309C">
        <w:rPr>
          <w:rFonts w:ascii="Arial" w:hAnsi="Arial" w:cs="Arial"/>
          <w:i/>
          <w:sz w:val="20"/>
          <w:szCs w:val="20"/>
        </w:rPr>
        <w:t xml:space="preserve">] </w:t>
      </w:r>
      <w:r w:rsidRPr="00D1309C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4EAAA8C8" w14:textId="77777777" w:rsidR="00F76A10" w:rsidRPr="00F76A10" w:rsidRDefault="00F76A10" w:rsidP="00F76A10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F76A10">
        <w:rPr>
          <w:rFonts w:ascii="Arial" w:hAnsi="Arial" w:cs="Arial"/>
          <w:i/>
          <w:sz w:val="20"/>
          <w:szCs w:val="20"/>
        </w:rPr>
        <w:t>[</w:t>
      </w:r>
      <w:r w:rsidRPr="00F76A10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F76A10">
        <w:rPr>
          <w:rFonts w:ascii="Arial" w:hAnsi="Arial" w:cs="Arial"/>
          <w:i/>
          <w:sz w:val="20"/>
          <w:szCs w:val="20"/>
        </w:rPr>
        <w:t xml:space="preserve">] </w:t>
      </w:r>
      <w:r w:rsidRPr="00F76A10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3E6912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lastRenderedPageBreak/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7A8177" w14:textId="77777777" w:rsidR="00F76A10" w:rsidRPr="00F76A10" w:rsidRDefault="00F76A10" w:rsidP="00F76A10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F76A10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14:paraId="4D7BE9DD" w14:textId="77777777" w:rsidR="00F76A10" w:rsidRPr="00182F1A" w:rsidRDefault="00F76A10" w:rsidP="00F76A10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 servizio;</w:t>
      </w:r>
    </w:p>
    <w:p w14:paraId="602A5A05" w14:textId="77777777" w:rsidR="00F76A10" w:rsidRDefault="00F76A10" w:rsidP="00F76A10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53CC6EA5" w14:textId="77777777" w:rsidR="00F76A10" w:rsidRPr="00674766" w:rsidRDefault="00F76A10" w:rsidP="00F76A10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64BDA14E" w14:textId="77777777" w:rsidR="00F76A10" w:rsidRDefault="00F76A10" w:rsidP="00F76A10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36B65E4F" w14:textId="77777777" w:rsidR="00F76A10" w:rsidRPr="00851076" w:rsidRDefault="00F76A10" w:rsidP="00F76A10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4B49DE67" w14:textId="77777777" w:rsidR="00F76A10" w:rsidRPr="00674766" w:rsidRDefault="00F76A10" w:rsidP="00F76A10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32A59278" w14:textId="77777777" w:rsidR="00F76A10" w:rsidRPr="00182F1A" w:rsidRDefault="00F76A10" w:rsidP="00F76A10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2C4C493D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Pr="00182F1A">
        <w:rPr>
          <w:rFonts w:ascii="Arial" w:hAnsi="Arial" w:cs="Arial"/>
          <w:sz w:val="20"/>
          <w:szCs w:val="20"/>
        </w:rPr>
        <w:t xml:space="preserve">in caso di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Pr="00182F1A">
        <w:rPr>
          <w:rFonts w:ascii="Arial" w:hAnsi="Arial" w:cs="Arial"/>
          <w:sz w:val="20"/>
          <w:szCs w:val="20"/>
        </w:rPr>
        <w:t>gli stessi non sono stati prodotti mediante l’utilizzo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EE083E6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5A67F2F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aggiudicataria - intendendosi in ogni caso remunerati con il corrispettivo contrattuale indicato nel contratto – e che non potrà, pertanto, avanzare pretesa di compensi a tal titolo nei confronti d</w:t>
      </w:r>
      <w:r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assumendosene ogni relativa alea;</w:t>
      </w:r>
    </w:p>
    <w:p w14:paraId="38A5F532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14:paraId="7A76F658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2848198F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27C0384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48858C55" w14:textId="77777777" w:rsidR="0023323D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l’Impresa non verrà ammessa e se accertata successivamente verrà esclusa dalla procedura 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>
        <w:rPr>
          <w:rFonts w:ascii="Arial" w:hAnsi="Arial" w:cs="Arial"/>
          <w:sz w:val="20"/>
          <w:szCs w:val="20"/>
        </w:rPr>
        <w:t xml:space="preserve"> (se richiesta)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14:paraId="2F8A2D19" w14:textId="77777777" w:rsidR="0023323D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all’art. 80, comma 12, del D.Lgs. 50/2016;</w:t>
      </w:r>
    </w:p>
    <w:p w14:paraId="0416FDEE" w14:textId="2CF4536F" w:rsidR="00F76A10" w:rsidRPr="003E6912" w:rsidRDefault="0023323D" w:rsidP="003E6912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14:paraId="34319800" w14:textId="77777777" w:rsidR="0023323D" w:rsidRDefault="0023323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A0811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65903" w14:textId="77777777" w:rsidR="004F2EB2" w:rsidRDefault="004F2EB2" w:rsidP="00A6104B">
      <w:pPr>
        <w:spacing w:after="0" w:line="240" w:lineRule="auto"/>
      </w:pPr>
      <w:r>
        <w:separator/>
      </w:r>
    </w:p>
  </w:endnote>
  <w:endnote w:type="continuationSeparator" w:id="0">
    <w:p w14:paraId="7C42E579" w14:textId="77777777" w:rsidR="004F2EB2" w:rsidRDefault="004F2EB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0F17D4E8" w:rsidR="00F964C1" w:rsidRPr="00F900A4" w:rsidRDefault="00F964C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E6912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E6912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F964C1" w:rsidRPr="0074638C" w:rsidRDefault="00F964C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1F841" w14:textId="77777777" w:rsidR="004F2EB2" w:rsidRDefault="004F2EB2" w:rsidP="00A6104B">
      <w:pPr>
        <w:spacing w:after="0" w:line="240" w:lineRule="auto"/>
      </w:pPr>
      <w:r>
        <w:separator/>
      </w:r>
    </w:p>
  </w:footnote>
  <w:footnote w:type="continuationSeparator" w:id="0">
    <w:p w14:paraId="4B3A6555" w14:textId="77777777" w:rsidR="004F2EB2" w:rsidRDefault="004F2EB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F964C1" w:rsidRPr="00E726DB" w:rsidRDefault="00F964C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F964C1" w:rsidRPr="00E726DB" w:rsidRDefault="00F964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F964C1" w:rsidRPr="00E726DB" w:rsidRDefault="00F964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F964C1" w:rsidRPr="00E726DB" w:rsidRDefault="00F964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F964C1" w:rsidRPr="00E726DB" w:rsidRDefault="00F964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F964C1" w:rsidRPr="00E726DB" w:rsidRDefault="00F964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F964C1" w:rsidRPr="002618E4" w:rsidRDefault="00F964C1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F964C1" w:rsidRPr="00625D37" w:rsidRDefault="00F964C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DC0C2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-195"/>
        </w:tabs>
        <w:ind w:left="-19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25"/>
        </w:tabs>
        <w:ind w:left="525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1245"/>
        </w:tabs>
        <w:ind w:left="1245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485"/>
        </w:tabs>
        <w:ind w:left="485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2685"/>
        </w:tabs>
        <w:ind w:left="26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05"/>
        </w:tabs>
        <w:ind w:left="34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25"/>
        </w:tabs>
        <w:ind w:left="41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180"/>
      </w:pPr>
    </w:lvl>
  </w:abstractNum>
  <w:abstractNum w:abstractNumId="23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422C1948"/>
    <w:lvl w:ilvl="0" w:tplc="AABC98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-195"/>
        </w:tabs>
        <w:ind w:left="-19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25"/>
        </w:tabs>
        <w:ind w:left="525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1245"/>
        </w:tabs>
        <w:ind w:left="1245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485"/>
        </w:tabs>
        <w:ind w:left="485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2685"/>
        </w:tabs>
        <w:ind w:left="26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05"/>
        </w:tabs>
        <w:ind w:left="34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25"/>
        </w:tabs>
        <w:ind w:left="41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2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9"/>
  </w:num>
  <w:num w:numId="28">
    <w:abstractNumId w:val="68"/>
  </w:num>
  <w:num w:numId="29">
    <w:abstractNumId w:val="67"/>
  </w:num>
  <w:num w:numId="30">
    <w:abstractNumId w:val="21"/>
  </w:num>
  <w:num w:numId="31">
    <w:abstractNumId w:val="70"/>
  </w:num>
  <w:num w:numId="32">
    <w:abstractNumId w:val="64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3"/>
  </w:num>
  <w:num w:numId="46">
    <w:abstractNumId w:val="66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3"/>
  </w:num>
  <w:num w:numId="68">
    <w:abstractNumId w:val="40"/>
  </w:num>
  <w:num w:numId="69">
    <w:abstractNumId w:val="17"/>
  </w:num>
  <w:num w:numId="70">
    <w:abstractNumId w:val="59"/>
  </w:num>
  <w:num w:numId="71">
    <w:abstractNumId w:val="61"/>
  </w:num>
  <w:num w:numId="72">
    <w:abstractNumId w:val="4"/>
  </w:num>
  <w:num w:numId="73">
    <w:abstractNumId w:val="65"/>
  </w:num>
  <w:num w:numId="74">
    <w:abstractNumId w:val="2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r3cqshDovqA9bykvL6tCErq3zAmKypZHvh5KWA8oyG7pCW1cbG/n+LNGSLxmRbnzQtcKGfkDjVPdxI7+KRs+g==" w:salt="fY5U/QlcB4H3uzMkBjWFf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23D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E6912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1A10"/>
    <w:rsid w:val="004F2E73"/>
    <w:rsid w:val="004F2EB2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04D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309C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6A10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4C1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CFBD-0980-49C9-A138-8E5D206D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17</Pages>
  <Words>4712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Mario Coppola</cp:lastModifiedBy>
  <cp:revision>40</cp:revision>
  <cp:lastPrinted>2016-05-25T07:51:00Z</cp:lastPrinted>
  <dcterms:created xsi:type="dcterms:W3CDTF">2018-01-08T17:19:00Z</dcterms:created>
  <dcterms:modified xsi:type="dcterms:W3CDTF">2020-10-13T08:49:00Z</dcterms:modified>
</cp:coreProperties>
</file>