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43FC0C" w14:textId="77777777" w:rsidR="00A75D12" w:rsidRDefault="00A75D12" w:rsidP="00332D8F">
      <w:pPr>
        <w:spacing w:line="480" w:lineRule="auto"/>
        <w:jc w:val="center"/>
        <w:rPr>
          <w:rFonts w:hAnsi="Arial" w:cs="Arial"/>
          <w:b/>
          <w:bCs/>
        </w:rPr>
      </w:pPr>
    </w:p>
    <w:p w14:paraId="172924A4" w14:textId="77777777" w:rsidR="00A75D12" w:rsidRDefault="00A75D12" w:rsidP="00332D8F">
      <w:pPr>
        <w:spacing w:line="480" w:lineRule="auto"/>
        <w:jc w:val="center"/>
        <w:rPr>
          <w:rFonts w:hAnsi="Arial" w:cs="Arial"/>
          <w:b/>
          <w:bCs/>
        </w:rPr>
      </w:pPr>
    </w:p>
    <w:p w14:paraId="206F579C" w14:textId="77777777" w:rsidR="00A75D12" w:rsidRDefault="00A75D12" w:rsidP="00332D8F">
      <w:pPr>
        <w:spacing w:line="480" w:lineRule="auto"/>
        <w:jc w:val="center"/>
        <w:rPr>
          <w:rFonts w:hAnsi="Arial" w:cs="Arial"/>
          <w:b/>
          <w:bCs/>
        </w:rPr>
      </w:pPr>
    </w:p>
    <w:p w14:paraId="6A80BFB4" w14:textId="77777777" w:rsidR="00A75D12" w:rsidRDefault="00A75D12" w:rsidP="00332D8F">
      <w:pPr>
        <w:spacing w:line="480" w:lineRule="auto"/>
        <w:jc w:val="center"/>
        <w:rPr>
          <w:rFonts w:hAnsi="Arial" w:cs="Arial"/>
          <w:b/>
          <w:bCs/>
        </w:rPr>
      </w:pPr>
    </w:p>
    <w:p w14:paraId="684759E5" w14:textId="77777777" w:rsidR="00A75D12" w:rsidRDefault="00A75D12" w:rsidP="00332D8F">
      <w:pPr>
        <w:spacing w:line="480" w:lineRule="auto"/>
        <w:jc w:val="center"/>
        <w:rPr>
          <w:rFonts w:hAnsi="Arial" w:cs="Arial"/>
          <w:b/>
          <w:bCs/>
        </w:rPr>
      </w:pPr>
    </w:p>
    <w:p w14:paraId="1450898D" w14:textId="77777777" w:rsidR="00A75D12" w:rsidRDefault="00A75D12" w:rsidP="00332D8F">
      <w:pPr>
        <w:spacing w:line="480" w:lineRule="auto"/>
        <w:jc w:val="center"/>
        <w:rPr>
          <w:rFonts w:hAnsi="Arial" w:cs="Arial"/>
          <w:b/>
          <w:bCs/>
        </w:rPr>
      </w:pPr>
    </w:p>
    <w:p w14:paraId="70B99427" w14:textId="77777777" w:rsidR="00A75D12" w:rsidRDefault="00A75D12" w:rsidP="00332D8F">
      <w:pPr>
        <w:spacing w:line="480" w:lineRule="auto"/>
        <w:jc w:val="center"/>
        <w:rPr>
          <w:rFonts w:hAnsi="Arial" w:cs="Arial"/>
          <w:b/>
          <w:bCs/>
        </w:rPr>
      </w:pPr>
    </w:p>
    <w:p w14:paraId="1A758346" w14:textId="77777777" w:rsidR="00A75D12" w:rsidRDefault="00A75D12" w:rsidP="00332D8F">
      <w:pPr>
        <w:spacing w:line="480" w:lineRule="auto"/>
        <w:jc w:val="center"/>
        <w:rPr>
          <w:rFonts w:hAnsi="Arial" w:cs="Arial"/>
          <w:b/>
          <w:bCs/>
        </w:rPr>
      </w:pPr>
    </w:p>
    <w:p w14:paraId="2939C582" w14:textId="77777777" w:rsidR="00A75D12" w:rsidRDefault="00A75D12" w:rsidP="00A75D12">
      <w:pPr>
        <w:spacing w:line="480" w:lineRule="auto"/>
        <w:jc w:val="both"/>
        <w:rPr>
          <w:rFonts w:hAnsi="Arial" w:cs="Arial"/>
          <w:b/>
          <w:bCs/>
        </w:rPr>
      </w:pPr>
    </w:p>
    <w:p w14:paraId="285AE518" w14:textId="6E2E09EC" w:rsidR="005A46A0" w:rsidRPr="004C4C17" w:rsidRDefault="00815FB9" w:rsidP="00A75D12">
      <w:pPr>
        <w:spacing w:line="480" w:lineRule="auto"/>
        <w:jc w:val="both"/>
        <w:rPr>
          <w:rFonts w:eastAsia="Calibri" w:hAnsi="Arial" w:cs="Arial"/>
          <w:b/>
          <w:bCs/>
        </w:rPr>
      </w:pPr>
      <w:r>
        <w:rPr>
          <w:rFonts w:hAnsi="Arial" w:cs="Arial"/>
          <w:b/>
          <w:bCs/>
        </w:rPr>
        <w:t>CAPITOLATO D’ONERI</w:t>
      </w:r>
      <w:r w:rsidR="000A6778" w:rsidRPr="00081FBE">
        <w:rPr>
          <w:rFonts w:hAnsi="Arial" w:cs="Arial"/>
          <w:b/>
          <w:bCs/>
        </w:rPr>
        <w:t xml:space="preserve"> PER LA CONCESSIONE </w:t>
      </w:r>
      <w:r w:rsidR="00EB6DD9">
        <w:rPr>
          <w:rFonts w:hAnsi="Arial" w:cs="Arial"/>
          <w:b/>
          <w:bCs/>
        </w:rPr>
        <w:t xml:space="preserve">IN USO </w:t>
      </w:r>
      <w:r w:rsidR="000A6778" w:rsidRPr="00081FBE">
        <w:rPr>
          <w:rFonts w:hAnsi="Arial" w:cs="Arial"/>
          <w:b/>
          <w:bCs/>
        </w:rPr>
        <w:t xml:space="preserve">DELL’IMPIANTO “CENTRALE DEL TENNIS” PER </w:t>
      </w:r>
      <w:r w:rsidR="003C794B">
        <w:rPr>
          <w:rFonts w:hAnsi="Arial" w:cs="Arial"/>
          <w:b/>
          <w:bCs/>
        </w:rPr>
        <w:t xml:space="preserve">LA PROGRAMMAZIONE E </w:t>
      </w:r>
      <w:r w:rsidR="00243936">
        <w:rPr>
          <w:rFonts w:hAnsi="Arial" w:cs="Arial"/>
          <w:b/>
          <w:bCs/>
        </w:rPr>
        <w:t>ORGANIZZAZIONE D</w:t>
      </w:r>
      <w:r w:rsidR="00A64E2B" w:rsidRPr="00081FBE">
        <w:rPr>
          <w:rFonts w:hAnsi="Arial" w:cs="Arial"/>
          <w:b/>
          <w:bCs/>
        </w:rPr>
        <w:t xml:space="preserve">I </w:t>
      </w:r>
      <w:r w:rsidR="00332D8F" w:rsidRPr="00081FBE">
        <w:rPr>
          <w:rFonts w:hAnsi="Arial" w:cs="Arial"/>
          <w:b/>
          <w:bCs/>
        </w:rPr>
        <w:t xml:space="preserve">CONCERTI DI </w:t>
      </w:r>
      <w:r w:rsidR="003C794B">
        <w:rPr>
          <w:rFonts w:hAnsi="Arial" w:cs="Arial"/>
          <w:b/>
          <w:bCs/>
        </w:rPr>
        <w:t>“</w:t>
      </w:r>
      <w:r w:rsidR="00332D8F" w:rsidRPr="00081FBE">
        <w:rPr>
          <w:rFonts w:hAnsi="Arial" w:cs="Arial"/>
          <w:b/>
          <w:bCs/>
        </w:rPr>
        <w:t xml:space="preserve">MUSICA LEGGERA” </w:t>
      </w:r>
      <w:r w:rsidR="00A64E2B" w:rsidRPr="00081FBE">
        <w:rPr>
          <w:rFonts w:hAnsi="Arial" w:cs="Arial"/>
          <w:b/>
          <w:bCs/>
        </w:rPr>
        <w:t xml:space="preserve">(CATEGORIA SIAE COD. 53-60) </w:t>
      </w:r>
      <w:r w:rsidR="00332D8F" w:rsidRPr="00081FBE">
        <w:rPr>
          <w:rFonts w:hAnsi="Arial" w:cs="Arial"/>
          <w:b/>
          <w:bCs/>
        </w:rPr>
        <w:t>ALL’INTERNO DELLA RASSEGNA</w:t>
      </w:r>
      <w:r w:rsidR="006F2DA4">
        <w:rPr>
          <w:rFonts w:hAnsi="Arial" w:cs="Arial"/>
          <w:b/>
          <w:bCs/>
        </w:rPr>
        <w:t xml:space="preserve"> “</w:t>
      </w:r>
      <w:r w:rsidR="000A6778" w:rsidRPr="00081FBE">
        <w:rPr>
          <w:rFonts w:hAnsi="Arial" w:cs="Arial"/>
          <w:b/>
          <w:bCs/>
        </w:rPr>
        <w:t>CENTRALE LIVE”</w:t>
      </w:r>
    </w:p>
    <w:p w14:paraId="42138D87" w14:textId="77777777" w:rsidR="005A46A0" w:rsidRPr="004C4C17" w:rsidRDefault="005A46A0">
      <w:pPr>
        <w:spacing w:line="480" w:lineRule="auto"/>
        <w:jc w:val="center"/>
        <w:rPr>
          <w:rFonts w:eastAsia="Calibri" w:hAnsi="Arial" w:cs="Arial"/>
        </w:rPr>
      </w:pPr>
    </w:p>
    <w:p w14:paraId="03295CA6" w14:textId="77777777" w:rsidR="00A75D12" w:rsidRDefault="00A75D12">
      <w:pPr>
        <w:spacing w:line="480" w:lineRule="auto"/>
        <w:jc w:val="center"/>
        <w:rPr>
          <w:rFonts w:hAnsi="Arial" w:cs="Arial"/>
          <w:b/>
          <w:bCs/>
        </w:rPr>
      </w:pPr>
    </w:p>
    <w:p w14:paraId="64D3EF4B" w14:textId="77777777" w:rsidR="00A75D12" w:rsidRDefault="00A75D12">
      <w:pPr>
        <w:spacing w:line="480" w:lineRule="auto"/>
        <w:jc w:val="center"/>
        <w:rPr>
          <w:rFonts w:hAnsi="Arial" w:cs="Arial"/>
          <w:b/>
          <w:bCs/>
        </w:rPr>
      </w:pPr>
    </w:p>
    <w:p w14:paraId="319009C9" w14:textId="77777777" w:rsidR="00A75D12" w:rsidRDefault="00A75D12">
      <w:pPr>
        <w:spacing w:line="480" w:lineRule="auto"/>
        <w:jc w:val="center"/>
        <w:rPr>
          <w:rFonts w:hAnsi="Arial" w:cs="Arial"/>
          <w:b/>
          <w:bCs/>
        </w:rPr>
      </w:pPr>
    </w:p>
    <w:p w14:paraId="7DD41FF5" w14:textId="77777777" w:rsidR="00A75D12" w:rsidRDefault="00A75D12">
      <w:pPr>
        <w:spacing w:line="480" w:lineRule="auto"/>
        <w:jc w:val="center"/>
        <w:rPr>
          <w:rFonts w:hAnsi="Arial" w:cs="Arial"/>
          <w:b/>
          <w:bCs/>
        </w:rPr>
      </w:pPr>
    </w:p>
    <w:p w14:paraId="4DDB0632" w14:textId="77777777" w:rsidR="00A75D12" w:rsidRDefault="00A75D12">
      <w:pPr>
        <w:spacing w:line="480" w:lineRule="auto"/>
        <w:jc w:val="center"/>
        <w:rPr>
          <w:rFonts w:hAnsi="Arial" w:cs="Arial"/>
          <w:b/>
          <w:bCs/>
        </w:rPr>
      </w:pPr>
    </w:p>
    <w:p w14:paraId="6689804E" w14:textId="77777777" w:rsidR="00A75D12" w:rsidRDefault="00A75D12">
      <w:pPr>
        <w:spacing w:line="480" w:lineRule="auto"/>
        <w:jc w:val="center"/>
        <w:rPr>
          <w:rFonts w:hAnsi="Arial" w:cs="Arial"/>
          <w:b/>
          <w:bCs/>
        </w:rPr>
      </w:pPr>
    </w:p>
    <w:p w14:paraId="440C2FDD" w14:textId="77777777" w:rsidR="00A75D12" w:rsidRDefault="00A75D12">
      <w:pPr>
        <w:spacing w:line="480" w:lineRule="auto"/>
        <w:jc w:val="center"/>
        <w:rPr>
          <w:rFonts w:hAnsi="Arial" w:cs="Arial"/>
          <w:b/>
          <w:bCs/>
        </w:rPr>
      </w:pPr>
    </w:p>
    <w:p w14:paraId="229510F9" w14:textId="77777777" w:rsidR="00A75D12" w:rsidRDefault="00A75D12">
      <w:pPr>
        <w:spacing w:line="480" w:lineRule="auto"/>
        <w:jc w:val="center"/>
        <w:rPr>
          <w:rFonts w:hAnsi="Arial" w:cs="Arial"/>
          <w:b/>
          <w:bCs/>
        </w:rPr>
      </w:pPr>
    </w:p>
    <w:p w14:paraId="4BB8D236" w14:textId="77777777" w:rsidR="00A75D12" w:rsidRDefault="00A75D12">
      <w:pPr>
        <w:spacing w:line="480" w:lineRule="auto"/>
        <w:jc w:val="center"/>
        <w:rPr>
          <w:rFonts w:hAnsi="Arial" w:cs="Arial"/>
          <w:b/>
          <w:bCs/>
        </w:rPr>
      </w:pPr>
    </w:p>
    <w:p w14:paraId="0C652C79" w14:textId="77777777" w:rsidR="00A75D12" w:rsidRDefault="00A75D12">
      <w:pPr>
        <w:spacing w:line="480" w:lineRule="auto"/>
        <w:jc w:val="center"/>
        <w:rPr>
          <w:rFonts w:hAnsi="Arial" w:cs="Arial"/>
          <w:b/>
          <w:bCs/>
        </w:rPr>
      </w:pPr>
    </w:p>
    <w:p w14:paraId="2067E30B" w14:textId="77777777" w:rsidR="00A75D12" w:rsidRDefault="00A75D12">
      <w:pPr>
        <w:spacing w:line="480" w:lineRule="auto"/>
        <w:jc w:val="center"/>
        <w:rPr>
          <w:rFonts w:hAnsi="Arial" w:cs="Arial"/>
          <w:b/>
          <w:bCs/>
        </w:rPr>
      </w:pPr>
    </w:p>
    <w:p w14:paraId="4C7DE29B" w14:textId="77777777" w:rsidR="005A46A0" w:rsidRPr="004C4C17" w:rsidRDefault="000A6778">
      <w:pPr>
        <w:spacing w:line="480" w:lineRule="auto"/>
        <w:jc w:val="center"/>
        <w:rPr>
          <w:rFonts w:eastAsia="Calibri" w:hAnsi="Arial" w:cs="Arial"/>
          <w:b/>
          <w:bCs/>
        </w:rPr>
      </w:pPr>
      <w:r w:rsidRPr="004C4C17">
        <w:rPr>
          <w:rFonts w:hAnsi="Arial" w:cs="Arial"/>
          <w:b/>
          <w:bCs/>
        </w:rPr>
        <w:lastRenderedPageBreak/>
        <w:t>PREMESSE</w:t>
      </w:r>
    </w:p>
    <w:p w14:paraId="146B2456" w14:textId="0E608C75" w:rsidR="005A46A0" w:rsidRPr="004C4C17" w:rsidRDefault="000A6778">
      <w:pPr>
        <w:pStyle w:val="Corpodeltesto2"/>
        <w:spacing w:line="480" w:lineRule="auto"/>
        <w:rPr>
          <w:rFonts w:eastAsia="Calibri" w:hAnsi="Arial" w:cs="Arial"/>
        </w:rPr>
      </w:pPr>
      <w:r w:rsidRPr="004C4C17">
        <w:rPr>
          <w:rFonts w:hAnsi="Arial" w:cs="Arial"/>
        </w:rPr>
        <w:t xml:space="preserve">La </w:t>
      </w:r>
      <w:r w:rsidR="00B66F45">
        <w:rPr>
          <w:rFonts w:hAnsi="Arial" w:cs="Arial"/>
        </w:rPr>
        <w:t>CONI</w:t>
      </w:r>
      <w:r w:rsidRPr="004C4C17">
        <w:rPr>
          <w:rFonts w:hAnsi="Arial" w:cs="Arial"/>
        </w:rPr>
        <w:t xml:space="preserve"> Servizi S.p.A</w:t>
      </w:r>
      <w:r w:rsidR="00101BE4">
        <w:rPr>
          <w:rFonts w:hAnsi="Arial" w:cs="Arial"/>
        </w:rPr>
        <w:t>.</w:t>
      </w:r>
      <w:r w:rsidRPr="004C4C17">
        <w:rPr>
          <w:rFonts w:hAnsi="Arial" w:cs="Arial"/>
        </w:rPr>
        <w:t xml:space="preserve"> – di seguito anche </w:t>
      </w:r>
      <w:r w:rsidR="00E57D2B">
        <w:rPr>
          <w:rFonts w:hAnsi="Arial" w:cs="Arial"/>
        </w:rPr>
        <w:t>“</w:t>
      </w:r>
      <w:r w:rsidR="00C43B03">
        <w:rPr>
          <w:rFonts w:hAnsi="Arial" w:cs="Arial"/>
        </w:rPr>
        <w:t xml:space="preserve">CONI </w:t>
      </w:r>
      <w:r w:rsidR="00E57D2B">
        <w:rPr>
          <w:rFonts w:hAnsi="Arial" w:cs="Arial"/>
        </w:rPr>
        <w:t xml:space="preserve">Servizi” o </w:t>
      </w:r>
      <w:r w:rsidRPr="004C4C17">
        <w:rPr>
          <w:rFonts w:hAnsi="Arial" w:cs="Arial"/>
        </w:rPr>
        <w:t xml:space="preserve">la “Concedente” - cod. </w:t>
      </w:r>
      <w:proofErr w:type="spellStart"/>
      <w:r w:rsidRPr="004C4C17">
        <w:rPr>
          <w:rFonts w:hAnsi="Arial" w:cs="Arial"/>
        </w:rPr>
        <w:t>fisc</w:t>
      </w:r>
      <w:proofErr w:type="spellEnd"/>
      <w:r w:rsidRPr="004C4C17">
        <w:rPr>
          <w:rFonts w:hAnsi="Arial" w:cs="Arial"/>
        </w:rPr>
        <w:t>. 07207761003, capitale sociale Euro 1.000.000,00 (</w:t>
      </w:r>
      <w:proofErr w:type="spellStart"/>
      <w:r w:rsidRPr="004C4C17">
        <w:rPr>
          <w:rFonts w:hAnsi="Arial" w:cs="Arial"/>
        </w:rPr>
        <w:t>unmilione</w:t>
      </w:r>
      <w:proofErr w:type="spellEnd"/>
      <w:r w:rsidRPr="004C4C17">
        <w:rPr>
          <w:rFonts w:hAnsi="Arial" w:cs="Arial"/>
        </w:rPr>
        <w:t>/00),</w:t>
      </w:r>
      <w:r w:rsidR="00477AC0">
        <w:rPr>
          <w:rFonts w:hAnsi="Arial" w:cs="Arial"/>
        </w:rPr>
        <w:t xml:space="preserve"> interamente posseduto dal Ministero dell’Economia e delle Finanze,</w:t>
      </w:r>
      <w:r w:rsidRPr="004C4C17">
        <w:rPr>
          <w:rFonts w:hAnsi="Arial" w:cs="Arial"/>
        </w:rPr>
        <w:t xml:space="preserve"> in persona del suo </w:t>
      </w:r>
      <w:r w:rsidR="001B2967" w:rsidRPr="004C4C17">
        <w:rPr>
          <w:rFonts w:hAnsi="Arial" w:cs="Arial"/>
        </w:rPr>
        <w:t>Amministratore Delegato</w:t>
      </w:r>
      <w:r w:rsidRPr="004C4C17">
        <w:rPr>
          <w:rFonts w:hAnsi="Arial" w:cs="Arial"/>
        </w:rPr>
        <w:t xml:space="preserve"> Dott. </w:t>
      </w:r>
      <w:r w:rsidR="001B2967" w:rsidRPr="004C4C17">
        <w:rPr>
          <w:rFonts w:hAnsi="Arial" w:cs="Arial"/>
        </w:rPr>
        <w:t xml:space="preserve">Alberto </w:t>
      </w:r>
      <w:proofErr w:type="spellStart"/>
      <w:r w:rsidR="001B2967" w:rsidRPr="004C4C17">
        <w:rPr>
          <w:rFonts w:hAnsi="Arial" w:cs="Arial"/>
        </w:rPr>
        <w:t>Miglietta</w:t>
      </w:r>
      <w:proofErr w:type="spellEnd"/>
      <w:r w:rsidRPr="004C4C17">
        <w:rPr>
          <w:rFonts w:hAnsi="Arial" w:cs="Arial"/>
        </w:rPr>
        <w:t xml:space="preserve"> domiciliato per la carica presso la sede della </w:t>
      </w:r>
      <w:r w:rsidR="00B66F45">
        <w:rPr>
          <w:rFonts w:hAnsi="Arial" w:cs="Arial"/>
        </w:rPr>
        <w:t>CONI</w:t>
      </w:r>
      <w:r w:rsidRPr="004C4C17">
        <w:rPr>
          <w:rFonts w:hAnsi="Arial" w:cs="Arial"/>
        </w:rPr>
        <w:t xml:space="preserve"> Servizi S.p.A. al Foro Italico, Largo Lauro De </w:t>
      </w:r>
      <w:proofErr w:type="spellStart"/>
      <w:r w:rsidRPr="004C4C17">
        <w:rPr>
          <w:rFonts w:hAnsi="Arial" w:cs="Arial"/>
        </w:rPr>
        <w:t>Bosis</w:t>
      </w:r>
      <w:proofErr w:type="spellEnd"/>
      <w:r w:rsidRPr="004C4C17">
        <w:rPr>
          <w:rFonts w:hAnsi="Arial" w:cs="Arial"/>
        </w:rPr>
        <w:t xml:space="preserve"> 15 in Roma, ha la disponibilità dell’immobile denominato “Centrale del Tennis”</w:t>
      </w:r>
      <w:r w:rsidR="00477AC0">
        <w:rPr>
          <w:rFonts w:hAnsi="Arial" w:cs="Arial"/>
        </w:rPr>
        <w:t xml:space="preserve"> (più avanti l</w:t>
      </w:r>
      <w:proofErr w:type="gramStart"/>
      <w:r w:rsidR="00477AC0">
        <w:rPr>
          <w:rFonts w:hAnsi="Arial" w:cs="Arial"/>
        </w:rPr>
        <w:t>’”Impianto</w:t>
      </w:r>
      <w:proofErr w:type="gramEnd"/>
      <w:r w:rsidR="00477AC0">
        <w:rPr>
          <w:rFonts w:hAnsi="Arial" w:cs="Arial"/>
        </w:rPr>
        <w:t>”)</w:t>
      </w:r>
      <w:r w:rsidRPr="004C4C17">
        <w:rPr>
          <w:rFonts w:hAnsi="Arial" w:cs="Arial"/>
        </w:rPr>
        <w:t>, situato all’interno del complesso del Parco del Foro Italico</w:t>
      </w:r>
      <w:r w:rsidR="00553602">
        <w:rPr>
          <w:rFonts w:hAnsi="Arial" w:cs="Arial"/>
        </w:rPr>
        <w:t xml:space="preserve"> </w:t>
      </w:r>
      <w:r w:rsidRPr="004C4C17">
        <w:rPr>
          <w:rFonts w:hAnsi="Arial" w:cs="Arial"/>
        </w:rPr>
        <w:t>in Roma.</w:t>
      </w:r>
    </w:p>
    <w:p w14:paraId="6D5DAA6A" w14:textId="25A3F493" w:rsidR="00B94662" w:rsidRDefault="009B153B">
      <w:pPr>
        <w:spacing w:line="480" w:lineRule="auto"/>
        <w:jc w:val="both"/>
        <w:rPr>
          <w:rFonts w:hAnsi="Arial" w:cs="Arial"/>
        </w:rPr>
      </w:pPr>
      <w:r>
        <w:rPr>
          <w:rFonts w:hAnsi="Arial" w:cs="Arial"/>
        </w:rPr>
        <w:t xml:space="preserve">All’interno </w:t>
      </w:r>
      <w:r w:rsidR="00477AC0">
        <w:rPr>
          <w:rFonts w:hAnsi="Arial" w:cs="Arial"/>
        </w:rPr>
        <w:t>dell’Impianto</w:t>
      </w:r>
      <w:r>
        <w:rPr>
          <w:rFonts w:hAnsi="Arial" w:cs="Arial"/>
        </w:rPr>
        <w:t xml:space="preserve">, </w:t>
      </w:r>
      <w:r w:rsidR="0054123E">
        <w:rPr>
          <w:rFonts w:hAnsi="Arial" w:cs="Arial"/>
        </w:rPr>
        <w:t>CONI</w:t>
      </w:r>
      <w:r>
        <w:rPr>
          <w:rFonts w:hAnsi="Arial" w:cs="Arial"/>
        </w:rPr>
        <w:t xml:space="preserve"> Servizi organizza l</w:t>
      </w:r>
      <w:r w:rsidR="006F2DA4">
        <w:rPr>
          <w:rFonts w:hAnsi="Arial" w:cs="Arial"/>
        </w:rPr>
        <w:t>a rassegna estiva di eventi “</w:t>
      </w:r>
      <w:r w:rsidR="00B94662">
        <w:rPr>
          <w:rFonts w:hAnsi="Arial" w:cs="Arial"/>
        </w:rPr>
        <w:t>Centrale Live”</w:t>
      </w:r>
      <w:r w:rsidR="00477AC0">
        <w:rPr>
          <w:rFonts w:hAnsi="Arial" w:cs="Arial"/>
        </w:rPr>
        <w:t xml:space="preserve"> (la “Rassegna”)</w:t>
      </w:r>
      <w:r w:rsidR="00EB6DD9">
        <w:rPr>
          <w:rFonts w:hAnsi="Arial" w:cs="Arial"/>
        </w:rPr>
        <w:t xml:space="preserve">, </w:t>
      </w:r>
      <w:r w:rsidR="00C43B03">
        <w:rPr>
          <w:rFonts w:hAnsi="Arial" w:cs="Arial"/>
        </w:rPr>
        <w:t xml:space="preserve">il cui </w:t>
      </w:r>
      <w:r w:rsidR="00EB6DD9" w:rsidRPr="00DC1440">
        <w:rPr>
          <w:rFonts w:hAnsi="Arial" w:cs="Arial"/>
        </w:rPr>
        <w:t>marchio</w:t>
      </w:r>
      <w:r w:rsidR="00C43B03">
        <w:rPr>
          <w:rFonts w:hAnsi="Arial" w:cs="Arial"/>
        </w:rPr>
        <w:t xml:space="preserve"> </w:t>
      </w:r>
      <w:r w:rsidR="00EB6DD9" w:rsidRPr="00DC1440">
        <w:rPr>
          <w:rFonts w:hAnsi="Arial" w:cs="Arial"/>
        </w:rPr>
        <w:t xml:space="preserve">registrato </w:t>
      </w:r>
      <w:r w:rsidR="00C43B03">
        <w:rPr>
          <w:rFonts w:hAnsi="Arial" w:cs="Arial"/>
        </w:rPr>
        <w:t xml:space="preserve">è e </w:t>
      </w:r>
      <w:r w:rsidR="00EB6DD9" w:rsidRPr="00DC1440">
        <w:rPr>
          <w:rFonts w:hAnsi="Arial" w:cs="Arial"/>
        </w:rPr>
        <w:t xml:space="preserve">resterà in capo a </w:t>
      </w:r>
      <w:r w:rsidR="00C43B03">
        <w:rPr>
          <w:rFonts w:hAnsi="Arial" w:cs="Arial"/>
        </w:rPr>
        <w:t>CONI Servizi. La Concessionaria, pertanto, non potrà utilizzare il marchio “Centrale Live” senza preventiva autorizzazione scritta di CONI Servizi.</w:t>
      </w:r>
    </w:p>
    <w:p w14:paraId="3D5FA709" w14:textId="480C5872" w:rsidR="006F2DA4" w:rsidRDefault="006F2DA4">
      <w:pPr>
        <w:spacing w:line="480" w:lineRule="auto"/>
        <w:jc w:val="both"/>
        <w:rPr>
          <w:rFonts w:hAnsi="Arial" w:cs="Arial"/>
        </w:rPr>
      </w:pPr>
      <w:r>
        <w:rPr>
          <w:rFonts w:hAnsi="Arial" w:cs="Arial"/>
        </w:rPr>
        <w:t xml:space="preserve">CONI Servizi intende organizzare la 6° edizione della </w:t>
      </w:r>
      <w:r w:rsidR="00477AC0">
        <w:rPr>
          <w:rFonts w:hAnsi="Arial" w:cs="Arial"/>
        </w:rPr>
        <w:t xml:space="preserve">Rassegna, </w:t>
      </w:r>
      <w:r w:rsidR="00505132">
        <w:rPr>
          <w:rFonts w:hAnsi="Arial" w:cs="Arial"/>
        </w:rPr>
        <w:t>che</w:t>
      </w:r>
      <w:r w:rsidR="00DC1440">
        <w:rPr>
          <w:rFonts w:hAnsi="Arial" w:cs="Arial"/>
        </w:rPr>
        <w:t xml:space="preserve"> si svolgerà</w:t>
      </w:r>
      <w:r>
        <w:rPr>
          <w:rFonts w:hAnsi="Arial" w:cs="Arial"/>
        </w:rPr>
        <w:t xml:space="preserve"> </w:t>
      </w:r>
      <w:r w:rsidRPr="00B338A1">
        <w:rPr>
          <w:rFonts w:hAnsi="Arial" w:cs="Arial"/>
        </w:rPr>
        <w:t>dal 22 giugno 2017 al 06 agosto 2017</w:t>
      </w:r>
      <w:r w:rsidR="00477AC0">
        <w:rPr>
          <w:rFonts w:hAnsi="Arial" w:cs="Arial"/>
        </w:rPr>
        <w:t xml:space="preserve"> (il “Periodo di Svolgimento”).  </w:t>
      </w:r>
      <w:r w:rsidR="00C43B03">
        <w:rPr>
          <w:rFonts w:hAnsi="Arial" w:cs="Arial"/>
        </w:rPr>
        <w:t xml:space="preserve">CONI </w:t>
      </w:r>
      <w:r w:rsidR="00477AC0">
        <w:rPr>
          <w:rFonts w:hAnsi="Arial" w:cs="Arial"/>
        </w:rPr>
        <w:t>Servizi si riserva di comunicare successivamente eventuali modifiche al Periodo di Svolgimento.</w:t>
      </w:r>
      <w:r w:rsidRPr="00B338A1">
        <w:rPr>
          <w:rFonts w:hAnsi="Arial" w:cs="Arial"/>
        </w:rPr>
        <w:t xml:space="preserve"> </w:t>
      </w:r>
    </w:p>
    <w:p w14:paraId="1997C7EF" w14:textId="1CA9F411" w:rsidR="00F07E78" w:rsidRDefault="0054123E">
      <w:pPr>
        <w:spacing w:line="480" w:lineRule="auto"/>
        <w:jc w:val="both"/>
        <w:rPr>
          <w:rFonts w:hAnsi="Arial" w:cs="Arial"/>
        </w:rPr>
      </w:pPr>
      <w:r>
        <w:rPr>
          <w:rFonts w:hAnsi="Arial" w:cs="Arial"/>
        </w:rPr>
        <w:t>CONI</w:t>
      </w:r>
      <w:r w:rsidR="00B94662">
        <w:rPr>
          <w:rFonts w:hAnsi="Arial" w:cs="Arial"/>
        </w:rPr>
        <w:t xml:space="preserve"> Servizi</w:t>
      </w:r>
      <w:r w:rsidR="00477AC0">
        <w:rPr>
          <w:rFonts w:hAnsi="Arial" w:cs="Arial"/>
        </w:rPr>
        <w:t xml:space="preserve">, in quanto titolare della Rassegna, </w:t>
      </w:r>
      <w:r w:rsidR="00B94662">
        <w:rPr>
          <w:rFonts w:hAnsi="Arial" w:cs="Arial"/>
        </w:rPr>
        <w:t>gestisce la programmazione art</w:t>
      </w:r>
      <w:r w:rsidR="00782BD8">
        <w:rPr>
          <w:rFonts w:hAnsi="Arial" w:cs="Arial"/>
        </w:rPr>
        <w:t>istica e</w:t>
      </w:r>
      <w:r w:rsidR="00477AC0">
        <w:rPr>
          <w:rFonts w:hAnsi="Arial" w:cs="Arial"/>
        </w:rPr>
        <w:t>d</w:t>
      </w:r>
      <w:r w:rsidR="00782BD8">
        <w:rPr>
          <w:rFonts w:hAnsi="Arial" w:cs="Arial"/>
        </w:rPr>
        <w:t xml:space="preserve"> il calendario </w:t>
      </w:r>
      <w:r w:rsidR="00477AC0">
        <w:rPr>
          <w:rFonts w:hAnsi="Arial" w:cs="Arial"/>
        </w:rPr>
        <w:t>degli</w:t>
      </w:r>
      <w:r w:rsidR="00782BD8">
        <w:rPr>
          <w:rFonts w:hAnsi="Arial" w:cs="Arial"/>
        </w:rPr>
        <w:t xml:space="preserve"> </w:t>
      </w:r>
      <w:r w:rsidR="000A6778" w:rsidRPr="004C4C17">
        <w:rPr>
          <w:rFonts w:hAnsi="Arial" w:cs="Arial"/>
        </w:rPr>
        <w:t>eventi</w:t>
      </w:r>
      <w:r w:rsidR="00477AC0">
        <w:rPr>
          <w:rFonts w:hAnsi="Arial" w:cs="Arial"/>
        </w:rPr>
        <w:t>,</w:t>
      </w:r>
      <w:r w:rsidR="00553602">
        <w:rPr>
          <w:rFonts w:hAnsi="Arial" w:cs="Arial"/>
        </w:rPr>
        <w:t xml:space="preserve"> comprendenti</w:t>
      </w:r>
      <w:r w:rsidR="00477AC0">
        <w:rPr>
          <w:rFonts w:hAnsi="Arial" w:cs="Arial"/>
        </w:rPr>
        <w:t xml:space="preserve"> </w:t>
      </w:r>
      <w:r w:rsidR="000A6778" w:rsidRPr="004C4C17">
        <w:rPr>
          <w:rFonts w:hAnsi="Arial" w:cs="Arial"/>
        </w:rPr>
        <w:t>concerti</w:t>
      </w:r>
      <w:r w:rsidR="00477AC0">
        <w:rPr>
          <w:rFonts w:hAnsi="Arial" w:cs="Arial"/>
        </w:rPr>
        <w:t xml:space="preserve"> di musica classica,</w:t>
      </w:r>
      <w:r w:rsidR="000A6778" w:rsidRPr="004C4C17">
        <w:rPr>
          <w:rFonts w:hAnsi="Arial" w:cs="Arial"/>
        </w:rPr>
        <w:t xml:space="preserve"> </w:t>
      </w:r>
      <w:r w:rsidR="00B94662">
        <w:rPr>
          <w:rFonts w:hAnsi="Arial" w:cs="Arial"/>
        </w:rPr>
        <w:t xml:space="preserve">concerti di musica leggera, teatro </w:t>
      </w:r>
      <w:r w:rsidR="00477AC0">
        <w:rPr>
          <w:rFonts w:hAnsi="Arial" w:cs="Arial"/>
        </w:rPr>
        <w:t xml:space="preserve">di </w:t>
      </w:r>
      <w:r w:rsidR="00B94662">
        <w:rPr>
          <w:rFonts w:hAnsi="Arial" w:cs="Arial"/>
        </w:rPr>
        <w:t>posa</w:t>
      </w:r>
      <w:r w:rsidR="00477AC0">
        <w:rPr>
          <w:rFonts w:hAnsi="Arial" w:cs="Arial"/>
        </w:rPr>
        <w:t xml:space="preserve">, </w:t>
      </w:r>
      <w:r w:rsidR="00505132">
        <w:rPr>
          <w:rFonts w:hAnsi="Arial" w:cs="Arial"/>
        </w:rPr>
        <w:t>cabaret, varietà, etc.</w:t>
      </w:r>
      <w:r w:rsidR="00477AC0">
        <w:rPr>
          <w:rFonts w:hAnsi="Arial" w:cs="Arial"/>
        </w:rPr>
        <w:t xml:space="preserve"> (</w:t>
      </w:r>
      <w:r w:rsidR="009A0A9B">
        <w:rPr>
          <w:rFonts w:hAnsi="Arial" w:cs="Arial"/>
        </w:rPr>
        <w:t>le “Manifestazioni”</w:t>
      </w:r>
      <w:r w:rsidR="00477AC0">
        <w:rPr>
          <w:rFonts w:hAnsi="Arial" w:cs="Arial"/>
        </w:rPr>
        <w:t>) che si svolgono all’interno dell’Impianto.</w:t>
      </w:r>
    </w:p>
    <w:p w14:paraId="6EDDD01F" w14:textId="3F05042C" w:rsidR="00F07E78" w:rsidRDefault="004D28DB">
      <w:pPr>
        <w:spacing w:line="480" w:lineRule="auto"/>
        <w:jc w:val="both"/>
        <w:rPr>
          <w:rFonts w:hAnsi="Arial" w:cs="Arial"/>
        </w:rPr>
      </w:pPr>
      <w:r>
        <w:rPr>
          <w:rFonts w:hAnsi="Arial" w:cs="Arial"/>
        </w:rPr>
        <w:t>CONI</w:t>
      </w:r>
      <w:r w:rsidR="00477AC0">
        <w:rPr>
          <w:rFonts w:hAnsi="Arial" w:cs="Arial"/>
        </w:rPr>
        <w:t xml:space="preserve"> Servizi mette a disposizione degli organizzatori/promoters l’Impianto ed il relativo </w:t>
      </w:r>
      <w:r w:rsidR="00782BD8">
        <w:rPr>
          <w:rFonts w:hAnsi="Arial" w:cs="Arial"/>
        </w:rPr>
        <w:t>allestimento</w:t>
      </w:r>
      <w:r w:rsidR="00477AC0">
        <w:rPr>
          <w:rFonts w:hAnsi="Arial" w:cs="Arial"/>
        </w:rPr>
        <w:t>, comprendente il</w:t>
      </w:r>
      <w:r w:rsidR="00782BD8">
        <w:rPr>
          <w:rFonts w:hAnsi="Arial" w:cs="Arial"/>
        </w:rPr>
        <w:t xml:space="preserve"> palco</w:t>
      </w:r>
      <w:r w:rsidR="00553602">
        <w:rPr>
          <w:rFonts w:hAnsi="Arial" w:cs="Arial"/>
        </w:rPr>
        <w:t>,</w:t>
      </w:r>
      <w:r w:rsidR="00782BD8">
        <w:rPr>
          <w:rFonts w:hAnsi="Arial" w:cs="Arial"/>
        </w:rPr>
        <w:t xml:space="preserve"> </w:t>
      </w:r>
      <w:r w:rsidR="00477AC0">
        <w:rPr>
          <w:rFonts w:hAnsi="Arial" w:cs="Arial"/>
        </w:rPr>
        <w:t>l’</w:t>
      </w:r>
      <w:r w:rsidR="00782BD8">
        <w:rPr>
          <w:rFonts w:hAnsi="Arial" w:cs="Arial"/>
        </w:rPr>
        <w:t xml:space="preserve">impianto audio e luci, </w:t>
      </w:r>
      <w:r w:rsidR="00477AC0">
        <w:rPr>
          <w:rFonts w:hAnsi="Arial" w:cs="Arial"/>
        </w:rPr>
        <w:t xml:space="preserve">il </w:t>
      </w:r>
      <w:r w:rsidR="00782BD8">
        <w:rPr>
          <w:rFonts w:hAnsi="Arial" w:cs="Arial"/>
        </w:rPr>
        <w:t xml:space="preserve">parterre </w:t>
      </w:r>
      <w:r w:rsidR="00477AC0">
        <w:rPr>
          <w:rFonts w:hAnsi="Arial" w:cs="Arial"/>
        </w:rPr>
        <w:t xml:space="preserve">e le </w:t>
      </w:r>
      <w:r w:rsidR="00782BD8">
        <w:rPr>
          <w:rFonts w:hAnsi="Arial" w:cs="Arial"/>
        </w:rPr>
        <w:t>relative sedute</w:t>
      </w:r>
      <w:r w:rsidR="00137AD7">
        <w:rPr>
          <w:rFonts w:hAnsi="Arial" w:cs="Arial"/>
        </w:rPr>
        <w:t xml:space="preserve">, </w:t>
      </w:r>
      <w:r w:rsidR="00477AC0">
        <w:rPr>
          <w:rFonts w:hAnsi="Arial" w:cs="Arial"/>
        </w:rPr>
        <w:t xml:space="preserve">il </w:t>
      </w:r>
      <w:r w:rsidR="00137AD7">
        <w:rPr>
          <w:rFonts w:hAnsi="Arial" w:cs="Arial"/>
        </w:rPr>
        <w:t>gruppo elettrogeno</w:t>
      </w:r>
      <w:r w:rsidR="00782BD8">
        <w:rPr>
          <w:rFonts w:hAnsi="Arial" w:cs="Arial"/>
        </w:rPr>
        <w:t xml:space="preserve"> e </w:t>
      </w:r>
      <w:r w:rsidR="00553602">
        <w:rPr>
          <w:rFonts w:hAnsi="Arial" w:cs="Arial"/>
        </w:rPr>
        <w:t>l</w:t>
      </w:r>
      <w:r w:rsidR="00477AC0">
        <w:rPr>
          <w:rFonts w:hAnsi="Arial" w:cs="Arial"/>
        </w:rPr>
        <w:t xml:space="preserve">a </w:t>
      </w:r>
      <w:r w:rsidR="00782BD8">
        <w:rPr>
          <w:rFonts w:hAnsi="Arial" w:cs="Arial"/>
        </w:rPr>
        <w:t>segnaletica</w:t>
      </w:r>
      <w:r w:rsidR="00477AC0">
        <w:rPr>
          <w:rFonts w:hAnsi="Arial" w:cs="Arial"/>
        </w:rPr>
        <w:t xml:space="preserve"> (</w:t>
      </w:r>
      <w:r w:rsidR="00553602">
        <w:rPr>
          <w:rFonts w:hAnsi="Arial" w:cs="Arial"/>
        </w:rPr>
        <w:t xml:space="preserve">complessivamente </w:t>
      </w:r>
      <w:r w:rsidR="00477AC0">
        <w:rPr>
          <w:rFonts w:hAnsi="Arial" w:cs="Arial"/>
        </w:rPr>
        <w:t>le “Attrezzature”)</w:t>
      </w:r>
      <w:r w:rsidR="00F07E78">
        <w:rPr>
          <w:rFonts w:hAnsi="Arial" w:cs="Arial"/>
        </w:rPr>
        <w:t xml:space="preserve">. </w:t>
      </w:r>
    </w:p>
    <w:p w14:paraId="4E862D39" w14:textId="77777777" w:rsidR="00D372AF" w:rsidRDefault="00D372AF">
      <w:pPr>
        <w:spacing w:line="480" w:lineRule="auto"/>
        <w:jc w:val="center"/>
        <w:rPr>
          <w:rFonts w:hAnsi="Arial" w:cs="Arial"/>
          <w:b/>
          <w:bCs/>
        </w:rPr>
      </w:pPr>
    </w:p>
    <w:p w14:paraId="0C81B635" w14:textId="592DAC34" w:rsidR="00D86AFA" w:rsidRDefault="00D92AEA">
      <w:pPr>
        <w:spacing w:line="480" w:lineRule="auto"/>
        <w:jc w:val="both"/>
        <w:rPr>
          <w:rFonts w:hAnsi="Arial" w:cs="Arial"/>
        </w:rPr>
      </w:pPr>
      <w:r>
        <w:rPr>
          <w:rFonts w:hAnsi="Arial" w:cs="Arial"/>
        </w:rPr>
        <w:t xml:space="preserve"> </w:t>
      </w:r>
      <w:r w:rsidR="004D28DB">
        <w:rPr>
          <w:rFonts w:hAnsi="Arial" w:cs="Arial"/>
        </w:rPr>
        <w:t>CONI</w:t>
      </w:r>
      <w:r>
        <w:rPr>
          <w:rFonts w:hAnsi="Arial" w:cs="Arial"/>
        </w:rPr>
        <w:t xml:space="preserve"> Servizi ricerca</w:t>
      </w:r>
      <w:r w:rsidR="00553602">
        <w:rPr>
          <w:rFonts w:hAnsi="Arial" w:cs="Arial"/>
        </w:rPr>
        <w:t>, attraverso la presente procedura ad evidenza pubblica,</w:t>
      </w:r>
      <w:r w:rsidR="00243936" w:rsidRPr="00D86AFA">
        <w:rPr>
          <w:rFonts w:hAnsi="Arial" w:cs="Arial"/>
        </w:rPr>
        <w:t xml:space="preserve"> </w:t>
      </w:r>
      <w:r w:rsidR="00D372AF">
        <w:rPr>
          <w:rFonts w:hAnsi="Arial" w:cs="Arial"/>
        </w:rPr>
        <w:t xml:space="preserve">una Società (di seguito definita “Concessionaria”) per la </w:t>
      </w:r>
      <w:r w:rsidR="00243936" w:rsidRPr="00D86AFA">
        <w:rPr>
          <w:rFonts w:hAnsi="Arial" w:cs="Arial"/>
        </w:rPr>
        <w:t xml:space="preserve">gestione </w:t>
      </w:r>
      <w:r w:rsidR="00243936" w:rsidRPr="00BA16CA">
        <w:rPr>
          <w:rFonts w:hAnsi="Arial" w:cs="Arial"/>
        </w:rPr>
        <w:t>in esclusiva</w:t>
      </w:r>
      <w:r w:rsidR="00243936" w:rsidRPr="00D86AFA">
        <w:rPr>
          <w:rFonts w:hAnsi="Arial" w:cs="Arial"/>
        </w:rPr>
        <w:t xml:space="preserve"> </w:t>
      </w:r>
      <w:r w:rsidR="00D372AF">
        <w:rPr>
          <w:rFonts w:hAnsi="Arial" w:cs="Arial"/>
        </w:rPr>
        <w:t>de</w:t>
      </w:r>
      <w:r w:rsidR="00F1235A">
        <w:rPr>
          <w:rFonts w:hAnsi="Arial" w:cs="Arial"/>
        </w:rPr>
        <w:t>ll</w:t>
      </w:r>
      <w:r w:rsidR="00243936">
        <w:rPr>
          <w:rFonts w:hAnsi="Arial" w:cs="Arial"/>
        </w:rPr>
        <w:t xml:space="preserve">a programmazione e </w:t>
      </w:r>
      <w:r w:rsidR="00243936">
        <w:rPr>
          <w:rFonts w:hAnsi="Arial" w:cs="Arial"/>
        </w:rPr>
        <w:lastRenderedPageBreak/>
        <w:t xml:space="preserve">organizzazione </w:t>
      </w:r>
      <w:r w:rsidR="00F1235A">
        <w:rPr>
          <w:rFonts w:hAnsi="Arial" w:cs="Arial"/>
        </w:rPr>
        <w:t xml:space="preserve">di eventi </w:t>
      </w:r>
      <w:r w:rsidR="00BA16CA">
        <w:rPr>
          <w:rFonts w:hAnsi="Arial" w:cs="Arial"/>
        </w:rPr>
        <w:t xml:space="preserve">rientranti nella categoria </w:t>
      </w:r>
      <w:r w:rsidR="00F1235A" w:rsidRPr="00D06DF4">
        <w:rPr>
          <w:rFonts w:hAnsi="Arial" w:cs="Arial"/>
        </w:rPr>
        <w:t xml:space="preserve">concerti di </w:t>
      </w:r>
      <w:r w:rsidR="00D40767" w:rsidRPr="00D06DF4">
        <w:rPr>
          <w:rFonts w:hAnsi="Arial" w:cs="Arial"/>
        </w:rPr>
        <w:t>“</w:t>
      </w:r>
      <w:r w:rsidR="00F1235A" w:rsidRPr="00D06DF4">
        <w:rPr>
          <w:rFonts w:hAnsi="Arial" w:cs="Arial"/>
        </w:rPr>
        <w:t>musica leggera” (</w:t>
      </w:r>
      <w:r w:rsidR="00D40767" w:rsidRPr="00D06DF4">
        <w:rPr>
          <w:rFonts w:hAnsi="Arial" w:cs="Arial"/>
        </w:rPr>
        <w:t xml:space="preserve">categoria SIAE </w:t>
      </w:r>
      <w:r w:rsidR="00BA16CA" w:rsidRPr="00D06DF4">
        <w:rPr>
          <w:rFonts w:hAnsi="Arial" w:cs="Arial"/>
        </w:rPr>
        <w:t>cod. 53-60</w:t>
      </w:r>
      <w:r w:rsidR="00F1235A" w:rsidRPr="00D06DF4">
        <w:rPr>
          <w:rFonts w:hAnsi="Arial" w:cs="Arial"/>
        </w:rPr>
        <w:t>) -</w:t>
      </w:r>
      <w:r w:rsidR="00BA16CA">
        <w:rPr>
          <w:rFonts w:hAnsi="Arial" w:cs="Arial"/>
        </w:rPr>
        <w:t xml:space="preserve"> </w:t>
      </w:r>
      <w:r>
        <w:rPr>
          <w:rFonts w:hAnsi="Arial" w:cs="Arial"/>
        </w:rPr>
        <w:t xml:space="preserve"> nell’ambito </w:t>
      </w:r>
      <w:r w:rsidR="00D372AF">
        <w:rPr>
          <w:rFonts w:hAnsi="Arial" w:cs="Arial"/>
        </w:rPr>
        <w:t>della rassegna “</w:t>
      </w:r>
      <w:r w:rsidR="00F1235A">
        <w:rPr>
          <w:rFonts w:hAnsi="Arial" w:cs="Arial"/>
        </w:rPr>
        <w:t>Centrale Live”</w:t>
      </w:r>
      <w:r w:rsidR="00D372AF">
        <w:rPr>
          <w:rFonts w:hAnsi="Arial" w:cs="Arial"/>
        </w:rPr>
        <w:t xml:space="preserve"> 2017</w:t>
      </w:r>
      <w:r w:rsidR="00D86AFA">
        <w:rPr>
          <w:rFonts w:hAnsi="Arial" w:cs="Arial"/>
        </w:rPr>
        <w:t>.</w:t>
      </w:r>
    </w:p>
    <w:p w14:paraId="6737C234" w14:textId="6C400DE3" w:rsidR="004220E3" w:rsidRDefault="004D28DB">
      <w:pPr>
        <w:spacing w:line="480" w:lineRule="auto"/>
        <w:jc w:val="both"/>
        <w:rPr>
          <w:rFonts w:hAnsi="Arial" w:cs="Arial"/>
        </w:rPr>
      </w:pPr>
      <w:r>
        <w:rPr>
          <w:rFonts w:hAnsi="Arial" w:cs="Arial"/>
        </w:rPr>
        <w:t>CONI</w:t>
      </w:r>
      <w:r w:rsidR="00EC1C66" w:rsidRPr="006C6015">
        <w:rPr>
          <w:rFonts w:hAnsi="Arial" w:cs="Arial"/>
        </w:rPr>
        <w:t xml:space="preserve"> </w:t>
      </w:r>
      <w:r w:rsidR="003F023F" w:rsidRPr="006C6015">
        <w:rPr>
          <w:rFonts w:hAnsi="Arial" w:cs="Arial"/>
        </w:rPr>
        <w:t>Servizi</w:t>
      </w:r>
      <w:r w:rsidR="00D92AEA">
        <w:rPr>
          <w:rFonts w:hAnsi="Arial" w:cs="Arial"/>
        </w:rPr>
        <w:t xml:space="preserve"> si riserva la supervisione nonché la gestione ed il coordinamento</w:t>
      </w:r>
      <w:r w:rsidR="003F023F" w:rsidRPr="006C6015">
        <w:rPr>
          <w:rFonts w:hAnsi="Arial" w:cs="Arial"/>
        </w:rPr>
        <w:t xml:space="preserve"> </w:t>
      </w:r>
      <w:r w:rsidR="00D92AEA">
        <w:rPr>
          <w:rFonts w:hAnsi="Arial" w:cs="Arial"/>
        </w:rPr>
        <w:t xml:space="preserve">della Rassegna con facoltà di stipulare analoghi contratti di concessione </w:t>
      </w:r>
      <w:r w:rsidR="00D40430">
        <w:rPr>
          <w:rFonts w:hAnsi="Arial" w:cs="Arial"/>
        </w:rPr>
        <w:t xml:space="preserve">in uso </w:t>
      </w:r>
      <w:r w:rsidR="00D92AEA">
        <w:rPr>
          <w:rFonts w:hAnsi="Arial" w:cs="Arial"/>
        </w:rPr>
        <w:t>con organizzatori/promoters</w:t>
      </w:r>
      <w:r w:rsidR="007912C0">
        <w:rPr>
          <w:rFonts w:hAnsi="Arial" w:cs="Arial"/>
        </w:rPr>
        <w:t>, anche diretti concorrenti della Concessionaria,</w:t>
      </w:r>
      <w:r w:rsidR="00D92AEA">
        <w:rPr>
          <w:rFonts w:hAnsi="Arial" w:cs="Arial"/>
        </w:rPr>
        <w:t xml:space="preserve"> per l’organizzazione </w:t>
      </w:r>
      <w:r w:rsidR="00235C5B">
        <w:rPr>
          <w:rFonts w:hAnsi="Arial" w:cs="Arial"/>
        </w:rPr>
        <w:t xml:space="preserve">di </w:t>
      </w:r>
      <w:r w:rsidR="00D92AEA">
        <w:rPr>
          <w:rFonts w:hAnsi="Arial" w:cs="Arial"/>
        </w:rPr>
        <w:t>altri eventi rientranti in categorie SIAE diverse da quella oggetto</w:t>
      </w:r>
      <w:r w:rsidR="00235C5B">
        <w:rPr>
          <w:rFonts w:hAnsi="Arial" w:cs="Arial"/>
        </w:rPr>
        <w:t xml:space="preserve"> del presente capitolato (il “Capitolato”).</w:t>
      </w:r>
      <w:r w:rsidR="00D92AEA">
        <w:rPr>
          <w:rFonts w:hAnsi="Arial" w:cs="Arial"/>
        </w:rPr>
        <w:t xml:space="preserve"> </w:t>
      </w:r>
    </w:p>
    <w:p w14:paraId="61223282" w14:textId="1A37DDAE" w:rsidR="004220E3" w:rsidRPr="00D06DF4" w:rsidRDefault="00D92AEA">
      <w:pPr>
        <w:spacing w:line="480" w:lineRule="auto"/>
        <w:jc w:val="both"/>
        <w:rPr>
          <w:rFonts w:hAnsi="Arial" w:cs="Arial"/>
        </w:rPr>
      </w:pPr>
      <w:r>
        <w:rPr>
          <w:rFonts w:hAnsi="Arial" w:cs="Arial"/>
        </w:rPr>
        <w:t xml:space="preserve">A tale riguardo, </w:t>
      </w:r>
      <w:r w:rsidR="004D28DB">
        <w:rPr>
          <w:rFonts w:hAnsi="Arial" w:cs="Arial"/>
        </w:rPr>
        <w:t>CONI</w:t>
      </w:r>
      <w:r w:rsidR="00EC1C66">
        <w:rPr>
          <w:rFonts w:hAnsi="Arial" w:cs="Arial"/>
        </w:rPr>
        <w:t xml:space="preserve"> </w:t>
      </w:r>
      <w:r w:rsidR="004220E3">
        <w:rPr>
          <w:rFonts w:hAnsi="Arial" w:cs="Arial"/>
        </w:rPr>
        <w:t>Servizi</w:t>
      </w:r>
      <w:r>
        <w:rPr>
          <w:rFonts w:hAnsi="Arial" w:cs="Arial"/>
        </w:rPr>
        <w:t xml:space="preserve"> rende noto</w:t>
      </w:r>
      <w:r w:rsidR="004220E3">
        <w:rPr>
          <w:rFonts w:hAnsi="Arial" w:cs="Arial"/>
        </w:rPr>
        <w:t xml:space="preserve"> di aver già ricevuto una richiesta per lo </w:t>
      </w:r>
      <w:r w:rsidR="004220E3" w:rsidRPr="00D06DF4">
        <w:rPr>
          <w:rFonts w:hAnsi="Arial" w:cs="Arial"/>
        </w:rPr>
        <w:t>svolgimento di uno spettacolo del comico Maurizio Battista in programma il giorno 20 luglio 2017 con un’opzione per una seconda data in programma il 21 luglio 2017.</w:t>
      </w:r>
    </w:p>
    <w:p w14:paraId="5FB13A97" w14:textId="77777777" w:rsidR="00D92AEA" w:rsidRDefault="00D92AEA" w:rsidP="004220E3">
      <w:pPr>
        <w:spacing w:line="480" w:lineRule="auto"/>
        <w:ind w:right="45"/>
        <w:jc w:val="both"/>
        <w:rPr>
          <w:rFonts w:hAnsi="Arial" w:cs="Arial"/>
        </w:rPr>
      </w:pPr>
    </w:p>
    <w:p w14:paraId="75E7C3F2" w14:textId="7C43E44F" w:rsidR="005B2B21" w:rsidRPr="00D92AEA" w:rsidRDefault="00D92AEA" w:rsidP="008A4B1E">
      <w:pPr>
        <w:spacing w:line="480" w:lineRule="auto"/>
        <w:ind w:right="45"/>
        <w:jc w:val="both"/>
        <w:rPr>
          <w:rFonts w:eastAsia="Calibri" w:hAnsi="Arial" w:cs="Arial"/>
        </w:rPr>
      </w:pPr>
      <w:r w:rsidRPr="00D92AEA">
        <w:rPr>
          <w:rFonts w:hAnsi="Arial" w:cs="Arial"/>
        </w:rPr>
        <w:t xml:space="preserve">Nell’esecuzione delle attività di cui al Capitolato, la </w:t>
      </w:r>
      <w:r w:rsidR="000A6778" w:rsidRPr="00D92AEA">
        <w:rPr>
          <w:rFonts w:hAnsi="Arial" w:cs="Arial"/>
        </w:rPr>
        <w:t xml:space="preserve">Concessionaria </w:t>
      </w:r>
      <w:r w:rsidRPr="00D92AEA">
        <w:rPr>
          <w:rFonts w:hAnsi="Arial" w:cs="Arial"/>
        </w:rPr>
        <w:t xml:space="preserve">si obbliga ad </w:t>
      </w:r>
      <w:r w:rsidR="000A6778" w:rsidRPr="00D92AEA">
        <w:rPr>
          <w:rFonts w:hAnsi="Arial" w:cs="Arial"/>
        </w:rPr>
        <w:t>applic</w:t>
      </w:r>
      <w:r w:rsidR="005F3906" w:rsidRPr="00D92AEA">
        <w:rPr>
          <w:rFonts w:hAnsi="Arial" w:cs="Arial"/>
        </w:rPr>
        <w:t>are</w:t>
      </w:r>
      <w:r w:rsidR="000A6778" w:rsidRPr="00D92AEA">
        <w:rPr>
          <w:rFonts w:hAnsi="Arial" w:cs="Arial"/>
        </w:rPr>
        <w:t>:</w:t>
      </w:r>
    </w:p>
    <w:p w14:paraId="57552109" w14:textId="77777777" w:rsidR="005B2B21" w:rsidRPr="0037184B" w:rsidRDefault="000A6778">
      <w:pPr>
        <w:pStyle w:val="Paragrafoelenco"/>
        <w:numPr>
          <w:ilvl w:val="1"/>
          <w:numId w:val="2"/>
        </w:numPr>
        <w:tabs>
          <w:tab w:val="clear" w:pos="1440"/>
          <w:tab w:val="num" w:pos="1476"/>
        </w:tabs>
        <w:spacing w:line="480" w:lineRule="auto"/>
        <w:ind w:left="1476" w:right="45" w:hanging="396"/>
        <w:jc w:val="both"/>
        <w:rPr>
          <w:rFonts w:eastAsia="Calibri" w:hAnsi="Arial" w:cs="Arial"/>
        </w:rPr>
      </w:pPr>
      <w:proofErr w:type="gramStart"/>
      <w:r w:rsidRPr="0037184B">
        <w:rPr>
          <w:rFonts w:hAnsi="Arial" w:cs="Arial"/>
        </w:rPr>
        <w:t>tutte</w:t>
      </w:r>
      <w:proofErr w:type="gramEnd"/>
      <w:r w:rsidRPr="0037184B">
        <w:rPr>
          <w:rFonts w:hAnsi="Arial" w:cs="Arial"/>
        </w:rPr>
        <w:t xml:space="preserve"> le norme di legge e regolamentari che presiedono allo svolgimento dell’attività di organizzazione di concerti ed eventi, con particolare riguardo alle norme in materia di sicurezza e alle procedure di rilascio delle autorizzazioni;</w:t>
      </w:r>
    </w:p>
    <w:p w14:paraId="77E13580" w14:textId="5F6A4653" w:rsidR="005B2B21" w:rsidRPr="0011256C" w:rsidRDefault="000A6778">
      <w:pPr>
        <w:pStyle w:val="Paragrafoelenco"/>
        <w:numPr>
          <w:ilvl w:val="1"/>
          <w:numId w:val="2"/>
        </w:numPr>
        <w:tabs>
          <w:tab w:val="clear" w:pos="1440"/>
          <w:tab w:val="num" w:pos="1476"/>
        </w:tabs>
        <w:spacing w:line="480" w:lineRule="auto"/>
        <w:ind w:left="1476" w:right="45" w:hanging="396"/>
        <w:jc w:val="both"/>
        <w:rPr>
          <w:rFonts w:eastAsia="Calibri" w:hAnsi="Arial" w:cs="Arial"/>
        </w:rPr>
      </w:pPr>
      <w:proofErr w:type="gramStart"/>
      <w:r w:rsidRPr="0037184B">
        <w:rPr>
          <w:rFonts w:hAnsi="Arial" w:cs="Arial"/>
        </w:rPr>
        <w:t>tutte</w:t>
      </w:r>
      <w:proofErr w:type="gramEnd"/>
      <w:r w:rsidRPr="0037184B">
        <w:rPr>
          <w:rFonts w:hAnsi="Arial" w:cs="Arial"/>
        </w:rPr>
        <w:t xml:space="preserve"> le norme in materia di emissioni sonore, nonché i limiti vigenti nella zona ove è ubicato</w:t>
      </w:r>
      <w:r w:rsidR="00235C5B">
        <w:rPr>
          <w:rFonts w:hAnsi="Arial" w:cs="Arial"/>
        </w:rPr>
        <w:t xml:space="preserve"> l’Impianto</w:t>
      </w:r>
      <w:r w:rsidRPr="0037184B">
        <w:rPr>
          <w:rFonts w:hAnsi="Arial" w:cs="Arial"/>
        </w:rPr>
        <w:t xml:space="preserve">, con particolare riferimento a quanto specificato </w:t>
      </w:r>
      <w:r w:rsidR="00D92AEA">
        <w:rPr>
          <w:rFonts w:hAnsi="Arial" w:cs="Arial"/>
        </w:rPr>
        <w:t xml:space="preserve"> al successivo</w:t>
      </w:r>
      <w:r w:rsidR="00D92AEA" w:rsidRPr="0037184B">
        <w:rPr>
          <w:rFonts w:hAnsi="Arial" w:cs="Arial"/>
        </w:rPr>
        <w:t xml:space="preserve"> </w:t>
      </w:r>
      <w:r w:rsidRPr="0037184B">
        <w:rPr>
          <w:rFonts w:hAnsi="Arial" w:cs="Arial"/>
        </w:rPr>
        <w:t xml:space="preserve">art. </w:t>
      </w:r>
      <w:r w:rsidRPr="0011256C">
        <w:rPr>
          <w:rFonts w:hAnsi="Arial" w:cs="Arial"/>
        </w:rPr>
        <w:t>2;</w:t>
      </w:r>
    </w:p>
    <w:p w14:paraId="15CE6A89" w14:textId="77777777" w:rsidR="005B2B21" w:rsidRPr="0037184B" w:rsidRDefault="000A6778">
      <w:pPr>
        <w:pStyle w:val="Paragrafoelenco"/>
        <w:numPr>
          <w:ilvl w:val="1"/>
          <w:numId w:val="2"/>
        </w:numPr>
        <w:tabs>
          <w:tab w:val="clear" w:pos="1440"/>
          <w:tab w:val="num" w:pos="1476"/>
        </w:tabs>
        <w:spacing w:line="480" w:lineRule="auto"/>
        <w:ind w:left="1476" w:right="45" w:hanging="396"/>
        <w:jc w:val="both"/>
        <w:rPr>
          <w:rFonts w:eastAsia="Calibri" w:hAnsi="Arial" w:cs="Arial"/>
        </w:rPr>
      </w:pPr>
      <w:proofErr w:type="gramStart"/>
      <w:r w:rsidRPr="0037184B">
        <w:rPr>
          <w:rFonts w:hAnsi="Arial" w:cs="Arial"/>
        </w:rPr>
        <w:t>tutte</w:t>
      </w:r>
      <w:proofErr w:type="gramEnd"/>
      <w:r w:rsidRPr="0037184B">
        <w:rPr>
          <w:rFonts w:hAnsi="Arial" w:cs="Arial"/>
        </w:rPr>
        <w:t xml:space="preserve"> le delibere assunte dal Comune di Roma in materia di rilascio di autorizzazioni relative all’organizzazione di pubblici spettacoli, con particolare riguardo ai criteri e alle procedure per il rilascio di autorizzazioni in deroga ai valori limite previsti dalle norme in m</w:t>
      </w:r>
      <w:r w:rsidR="00C62CFE" w:rsidRPr="0037184B">
        <w:rPr>
          <w:rFonts w:hAnsi="Arial" w:cs="Arial"/>
        </w:rPr>
        <w:t>ateria di inquinamento acustico.</w:t>
      </w:r>
    </w:p>
    <w:p w14:paraId="2AD9C723" w14:textId="77777777" w:rsidR="00B1042F" w:rsidRPr="004C4C17" w:rsidRDefault="00B1042F" w:rsidP="004C4C17">
      <w:pPr>
        <w:pStyle w:val="Paragrafoelenco"/>
        <w:spacing w:line="480" w:lineRule="auto"/>
        <w:ind w:left="1476" w:right="45"/>
        <w:jc w:val="both"/>
        <w:rPr>
          <w:rFonts w:eastAsia="Calibri" w:hAnsi="Arial" w:cs="Arial"/>
        </w:rPr>
      </w:pPr>
    </w:p>
    <w:p w14:paraId="7FB95A7C" w14:textId="77777777" w:rsidR="005A46A0" w:rsidRPr="009953C1" w:rsidRDefault="000A6778">
      <w:pPr>
        <w:spacing w:line="480" w:lineRule="auto"/>
        <w:jc w:val="center"/>
        <w:rPr>
          <w:rFonts w:eastAsia="Calibri" w:hAnsi="Arial" w:cs="Arial"/>
          <w:b/>
          <w:bCs/>
        </w:rPr>
      </w:pPr>
      <w:r w:rsidRPr="004C4C17">
        <w:rPr>
          <w:rFonts w:hAnsi="Arial" w:cs="Arial"/>
          <w:b/>
          <w:bCs/>
        </w:rPr>
        <w:t xml:space="preserve">Art. 1 </w:t>
      </w:r>
      <w:r w:rsidRPr="009953C1">
        <w:rPr>
          <w:rFonts w:hAnsi="Arial" w:cs="Arial"/>
          <w:b/>
          <w:bCs/>
        </w:rPr>
        <w:t>– Oggetto della Concessione</w:t>
      </w:r>
    </w:p>
    <w:p w14:paraId="7201F323" w14:textId="5E9D44FC" w:rsidR="005F027E" w:rsidRPr="005F027E" w:rsidRDefault="005F027E" w:rsidP="005F027E">
      <w:pPr>
        <w:pStyle w:val="Paragrafoelenco"/>
        <w:numPr>
          <w:ilvl w:val="1"/>
          <w:numId w:val="35"/>
        </w:numPr>
        <w:spacing w:line="480" w:lineRule="auto"/>
        <w:jc w:val="both"/>
        <w:rPr>
          <w:rFonts w:hAnsi="Arial" w:cs="Arial"/>
        </w:rPr>
      </w:pPr>
      <w:r w:rsidRPr="005F027E">
        <w:rPr>
          <w:rFonts w:hAnsi="Arial" w:cs="Arial"/>
        </w:rPr>
        <w:t xml:space="preserve">Nel Periodo di Svolgimento, </w:t>
      </w:r>
      <w:r w:rsidR="004D28DB">
        <w:rPr>
          <w:rFonts w:hAnsi="Arial" w:cs="Arial"/>
        </w:rPr>
        <w:t>CONI</w:t>
      </w:r>
      <w:r w:rsidR="00EC1C66">
        <w:rPr>
          <w:rFonts w:hAnsi="Arial" w:cs="Arial"/>
        </w:rPr>
        <w:t xml:space="preserve"> </w:t>
      </w:r>
      <w:r w:rsidR="000A6778" w:rsidRPr="005F027E">
        <w:rPr>
          <w:rFonts w:hAnsi="Arial" w:cs="Arial"/>
        </w:rPr>
        <w:t xml:space="preserve">Servizi </w:t>
      </w:r>
      <w:r w:rsidRPr="005F027E">
        <w:rPr>
          <w:rFonts w:hAnsi="Arial" w:cs="Arial"/>
        </w:rPr>
        <w:t>si obbliga a:</w:t>
      </w:r>
    </w:p>
    <w:p w14:paraId="32238C9A" w14:textId="17697B7F" w:rsidR="005F027E" w:rsidRDefault="005F027E" w:rsidP="005F027E">
      <w:pPr>
        <w:pStyle w:val="Paragrafoelenco"/>
        <w:numPr>
          <w:ilvl w:val="0"/>
          <w:numId w:val="36"/>
        </w:numPr>
        <w:spacing w:line="480" w:lineRule="auto"/>
        <w:jc w:val="both"/>
        <w:rPr>
          <w:rFonts w:hAnsi="Arial" w:cs="Arial"/>
        </w:rPr>
      </w:pPr>
      <w:proofErr w:type="gramStart"/>
      <w:r w:rsidRPr="005F027E">
        <w:rPr>
          <w:rFonts w:hAnsi="Arial" w:cs="Arial"/>
        </w:rPr>
        <w:t>conceder</w:t>
      </w:r>
      <w:r>
        <w:rPr>
          <w:rFonts w:hAnsi="Arial" w:cs="Arial"/>
        </w:rPr>
        <w:t>e</w:t>
      </w:r>
      <w:proofErr w:type="gramEnd"/>
      <w:r w:rsidRPr="005F027E">
        <w:rPr>
          <w:rFonts w:hAnsi="Arial" w:cs="Arial"/>
        </w:rPr>
        <w:t xml:space="preserve"> </w:t>
      </w:r>
      <w:r w:rsidR="000A6778" w:rsidRPr="005F027E">
        <w:rPr>
          <w:rFonts w:hAnsi="Arial" w:cs="Arial"/>
        </w:rPr>
        <w:t>in uso</w:t>
      </w:r>
      <w:r w:rsidR="00EC1C66">
        <w:rPr>
          <w:rFonts w:hAnsi="Arial" w:cs="Arial"/>
        </w:rPr>
        <w:t xml:space="preserve"> </w:t>
      </w:r>
      <w:r w:rsidRPr="005F027E">
        <w:rPr>
          <w:rFonts w:hAnsi="Arial" w:cs="Arial"/>
        </w:rPr>
        <w:t>l’</w:t>
      </w:r>
      <w:r>
        <w:rPr>
          <w:rFonts w:hAnsi="Arial" w:cs="Arial"/>
        </w:rPr>
        <w:t>I</w:t>
      </w:r>
      <w:r w:rsidRPr="005F027E">
        <w:rPr>
          <w:rFonts w:hAnsi="Arial" w:cs="Arial"/>
        </w:rPr>
        <w:t>mpianto</w:t>
      </w:r>
      <w:r w:rsidR="00F920EC">
        <w:rPr>
          <w:rFonts w:hAnsi="Arial" w:cs="Arial"/>
        </w:rPr>
        <w:t xml:space="preserve"> ed i Locali come infra definiti</w:t>
      </w:r>
      <w:r w:rsidRPr="005F027E">
        <w:rPr>
          <w:rFonts w:hAnsi="Arial" w:cs="Arial"/>
        </w:rPr>
        <w:t xml:space="preserve"> </w:t>
      </w:r>
      <w:r w:rsidR="009A0A9B">
        <w:rPr>
          <w:rFonts w:hAnsi="Arial" w:cs="Arial"/>
        </w:rPr>
        <w:t>al successivo art. 1.7</w:t>
      </w:r>
    </w:p>
    <w:p w14:paraId="04D13FE9" w14:textId="55B97D49" w:rsidR="00CF4634" w:rsidRDefault="005F027E" w:rsidP="005F027E">
      <w:pPr>
        <w:pStyle w:val="Paragrafoelenco"/>
        <w:numPr>
          <w:ilvl w:val="0"/>
          <w:numId w:val="36"/>
        </w:numPr>
        <w:spacing w:line="480" w:lineRule="auto"/>
        <w:jc w:val="both"/>
        <w:rPr>
          <w:rFonts w:hAnsi="Arial" w:cs="Arial"/>
        </w:rPr>
      </w:pPr>
      <w:proofErr w:type="gramStart"/>
      <w:r w:rsidRPr="005F027E">
        <w:rPr>
          <w:rFonts w:hAnsi="Arial" w:cs="Arial"/>
        </w:rPr>
        <w:lastRenderedPageBreak/>
        <w:t>noleggiare</w:t>
      </w:r>
      <w:proofErr w:type="gramEnd"/>
      <w:r w:rsidRPr="005F027E">
        <w:rPr>
          <w:rFonts w:hAnsi="Arial" w:cs="Arial"/>
        </w:rPr>
        <w:t xml:space="preserve"> le Attrezzature per l’organizzazione e lo svolgimento </w:t>
      </w:r>
      <w:r w:rsidR="00EC1C66">
        <w:rPr>
          <w:rFonts w:hAnsi="Arial" w:cs="Arial"/>
        </w:rPr>
        <w:t>degli</w:t>
      </w:r>
      <w:r w:rsidRPr="005F027E">
        <w:rPr>
          <w:rFonts w:hAnsi="Arial" w:cs="Arial"/>
        </w:rPr>
        <w:t xml:space="preserve"> Eventi </w:t>
      </w:r>
      <w:r w:rsidR="00A31EF9">
        <w:rPr>
          <w:rFonts w:hAnsi="Arial" w:cs="Arial"/>
        </w:rPr>
        <w:t>come infra definiti al successivo art. 1.3</w:t>
      </w:r>
    </w:p>
    <w:p w14:paraId="57D8E19C" w14:textId="651BAE03" w:rsidR="0075399A" w:rsidRPr="008A4B1E" w:rsidRDefault="00EC1C66" w:rsidP="008A4B1E">
      <w:pPr>
        <w:pStyle w:val="Paragrafoelenco"/>
        <w:numPr>
          <w:ilvl w:val="0"/>
          <w:numId w:val="36"/>
        </w:numPr>
        <w:spacing w:line="480" w:lineRule="auto"/>
        <w:jc w:val="both"/>
        <w:rPr>
          <w:rFonts w:hAnsi="Arial" w:cs="Arial"/>
        </w:rPr>
      </w:pPr>
      <w:proofErr w:type="gramStart"/>
      <w:r>
        <w:rPr>
          <w:rFonts w:hAnsi="Arial" w:cs="Arial"/>
        </w:rPr>
        <w:t>fornire</w:t>
      </w:r>
      <w:proofErr w:type="gramEnd"/>
      <w:r>
        <w:rPr>
          <w:rFonts w:hAnsi="Arial" w:cs="Arial"/>
        </w:rPr>
        <w:t xml:space="preserve"> i servizi aggiuntivi di cui al successivo art. 8.</w:t>
      </w:r>
    </w:p>
    <w:p w14:paraId="68AD716E" w14:textId="2B829E60" w:rsidR="00B9375A" w:rsidRDefault="00F920EC" w:rsidP="008A4B1E">
      <w:pPr>
        <w:spacing w:line="480" w:lineRule="auto"/>
        <w:jc w:val="both"/>
        <w:rPr>
          <w:rFonts w:hAnsi="Arial" w:cs="Arial"/>
        </w:rPr>
      </w:pPr>
      <w:r>
        <w:rPr>
          <w:rFonts w:eastAsia="Calibri" w:hAnsi="Arial" w:cs="Arial"/>
        </w:rPr>
        <w:t xml:space="preserve">Le Parti potranno </w:t>
      </w:r>
      <w:r w:rsidR="00FD7FE2" w:rsidRPr="00F920EC">
        <w:rPr>
          <w:rFonts w:eastAsia="Calibri" w:hAnsi="Arial" w:cs="Arial"/>
        </w:rPr>
        <w:t>valutare congiuntamente</w:t>
      </w:r>
      <w:r>
        <w:rPr>
          <w:rFonts w:eastAsia="Calibri" w:hAnsi="Arial" w:cs="Arial"/>
        </w:rPr>
        <w:t xml:space="preserve"> la</w:t>
      </w:r>
      <w:r w:rsidRPr="00F920EC">
        <w:rPr>
          <w:rFonts w:eastAsia="Calibri" w:hAnsi="Arial" w:cs="Arial"/>
        </w:rPr>
        <w:t xml:space="preserve"> </w:t>
      </w:r>
      <w:r>
        <w:rPr>
          <w:rFonts w:eastAsia="Calibri" w:hAnsi="Arial" w:cs="Arial"/>
        </w:rPr>
        <w:t>messa a disposizione dell’Impianto</w:t>
      </w:r>
      <w:r w:rsidR="00A81386" w:rsidRPr="00F920EC">
        <w:rPr>
          <w:rFonts w:eastAsia="Calibri" w:hAnsi="Arial" w:cs="Arial"/>
        </w:rPr>
        <w:t xml:space="preserve"> </w:t>
      </w:r>
      <w:r w:rsidR="00FD7FE2" w:rsidRPr="00F920EC">
        <w:rPr>
          <w:rFonts w:eastAsia="Calibri" w:hAnsi="Arial" w:cs="Arial"/>
        </w:rPr>
        <w:t xml:space="preserve">fino al 15 Settembre 2017, </w:t>
      </w:r>
      <w:r w:rsidR="00A81386" w:rsidRPr="00F920EC">
        <w:rPr>
          <w:rFonts w:eastAsia="Calibri" w:hAnsi="Arial" w:cs="Arial"/>
        </w:rPr>
        <w:t xml:space="preserve">fermo restando che gli eventuali oneri aggiuntivi </w:t>
      </w:r>
      <w:r>
        <w:rPr>
          <w:rFonts w:eastAsia="Calibri" w:hAnsi="Arial" w:cs="Arial"/>
        </w:rPr>
        <w:t xml:space="preserve">connessi al prolungamento del Periodo di Svolgimento </w:t>
      </w:r>
      <w:r w:rsidR="00A81386" w:rsidRPr="00F920EC">
        <w:rPr>
          <w:rFonts w:hAnsi="Arial" w:cs="Arial"/>
        </w:rPr>
        <w:t>saranno totalmente a carico della Concessionaria</w:t>
      </w:r>
      <w:r w:rsidR="00B9375A">
        <w:rPr>
          <w:rFonts w:hAnsi="Arial" w:cs="Arial"/>
        </w:rPr>
        <w:t>.</w:t>
      </w:r>
    </w:p>
    <w:p w14:paraId="0053FC05" w14:textId="61DCC60D" w:rsidR="00B9375A" w:rsidRDefault="00B9375A" w:rsidP="008A4B1E">
      <w:pPr>
        <w:spacing w:line="480" w:lineRule="auto"/>
        <w:jc w:val="both"/>
        <w:rPr>
          <w:rFonts w:hAnsi="Arial" w:cs="Arial"/>
        </w:rPr>
      </w:pPr>
      <w:r>
        <w:rPr>
          <w:rFonts w:hAnsi="Arial" w:cs="Arial"/>
        </w:rPr>
        <w:t xml:space="preserve">1.2 </w:t>
      </w:r>
      <w:r w:rsidRPr="008A4B1E">
        <w:rPr>
          <w:rFonts w:hAnsi="Arial" w:cs="Arial"/>
        </w:rPr>
        <w:t xml:space="preserve">Per quanto riguarda le Attrezzature, la Concedente rende noto che sono in corso procedure ad evidenza pubblica finalizzate al reperimento di un fornitore per il noleggio di un palco residente comprensivo di impianto audio e luci, del parterre con relative sedute, gruppo elettrogeno e della segnaletica, il cui esito sarà comunicato entro il </w:t>
      </w:r>
      <w:r w:rsidR="009A0A9B">
        <w:rPr>
          <w:rFonts w:hAnsi="Arial" w:cs="Arial"/>
        </w:rPr>
        <w:t>30 aprile 2017.</w:t>
      </w:r>
    </w:p>
    <w:p w14:paraId="49582ED5" w14:textId="30D711E8" w:rsidR="00F920EC" w:rsidRDefault="00652C3D" w:rsidP="00C85439">
      <w:pPr>
        <w:spacing w:line="480" w:lineRule="auto"/>
        <w:jc w:val="both"/>
        <w:rPr>
          <w:rFonts w:eastAsia="Calibri" w:hAnsi="Arial" w:cs="Arial"/>
        </w:rPr>
      </w:pPr>
      <w:r>
        <w:rPr>
          <w:rFonts w:eastAsia="Calibri" w:hAnsi="Arial" w:cs="Arial"/>
        </w:rPr>
        <w:t>1</w:t>
      </w:r>
      <w:r w:rsidR="00F920EC">
        <w:rPr>
          <w:rFonts w:eastAsia="Calibri" w:hAnsi="Arial" w:cs="Arial"/>
        </w:rPr>
        <w:t>.</w:t>
      </w:r>
      <w:r w:rsidR="00B9375A">
        <w:rPr>
          <w:rFonts w:eastAsia="Calibri" w:hAnsi="Arial" w:cs="Arial"/>
        </w:rPr>
        <w:t>3</w:t>
      </w:r>
      <w:r w:rsidR="00F920EC">
        <w:rPr>
          <w:rFonts w:eastAsia="Calibri" w:hAnsi="Arial" w:cs="Arial"/>
        </w:rPr>
        <w:t xml:space="preserve"> La Concessionaria dovrà presentare un’offerta di palinsesto artistico comprendente almeno 8 (otto) concerti di musica leggera</w:t>
      </w:r>
      <w:r w:rsidR="007912C0">
        <w:rPr>
          <w:rFonts w:eastAsia="Calibri" w:hAnsi="Arial" w:cs="Arial"/>
        </w:rPr>
        <w:t xml:space="preserve"> (gli “Eventi”</w:t>
      </w:r>
      <w:r w:rsidR="006F2C85">
        <w:rPr>
          <w:rFonts w:eastAsia="Calibri" w:hAnsi="Arial" w:cs="Arial"/>
        </w:rPr>
        <w:t xml:space="preserve"> o l</w:t>
      </w:r>
      <w:proofErr w:type="gramStart"/>
      <w:r w:rsidR="006F2C85">
        <w:rPr>
          <w:rFonts w:eastAsia="Calibri" w:hAnsi="Arial" w:cs="Arial"/>
        </w:rPr>
        <w:t>’”Evento</w:t>
      </w:r>
      <w:proofErr w:type="gramEnd"/>
      <w:r w:rsidR="006F2C85">
        <w:rPr>
          <w:rFonts w:eastAsia="Calibri" w:hAnsi="Arial" w:cs="Arial"/>
        </w:rPr>
        <w:t>”</w:t>
      </w:r>
      <w:r w:rsidR="007912C0">
        <w:rPr>
          <w:rFonts w:eastAsia="Calibri" w:hAnsi="Arial" w:cs="Arial"/>
        </w:rPr>
        <w:t>)</w:t>
      </w:r>
      <w:r w:rsidR="00C85439">
        <w:rPr>
          <w:rFonts w:eastAsia="Calibri" w:hAnsi="Arial" w:cs="Arial"/>
        </w:rPr>
        <w:t xml:space="preserve">, completo dei nominativi degli artisti </w:t>
      </w:r>
      <w:r w:rsidR="007912C0">
        <w:rPr>
          <w:rFonts w:eastAsia="Calibri" w:hAnsi="Arial" w:cs="Arial"/>
        </w:rPr>
        <w:t xml:space="preserve">già </w:t>
      </w:r>
      <w:r w:rsidR="00FF739B">
        <w:rPr>
          <w:rFonts w:eastAsia="Calibri" w:hAnsi="Arial" w:cs="Arial"/>
        </w:rPr>
        <w:t>identificati</w:t>
      </w:r>
      <w:r w:rsidR="007912C0">
        <w:rPr>
          <w:rFonts w:eastAsia="Calibri" w:hAnsi="Arial" w:cs="Arial"/>
        </w:rPr>
        <w:t xml:space="preserve"> unitamente alle</w:t>
      </w:r>
      <w:r w:rsidR="00C43B03">
        <w:rPr>
          <w:rFonts w:eastAsia="Calibri" w:hAnsi="Arial" w:cs="Arial"/>
        </w:rPr>
        <w:t xml:space="preserve"> eventuali</w:t>
      </w:r>
      <w:r w:rsidR="007912C0">
        <w:rPr>
          <w:rFonts w:eastAsia="Calibri" w:hAnsi="Arial" w:cs="Arial"/>
        </w:rPr>
        <w:t xml:space="preserve"> </w:t>
      </w:r>
      <w:r w:rsidR="009A0A9B">
        <w:rPr>
          <w:rFonts w:eastAsia="Calibri" w:hAnsi="Arial" w:cs="Arial"/>
        </w:rPr>
        <w:t>lettere d</w:t>
      </w:r>
      <w:r w:rsidR="007912C0">
        <w:rPr>
          <w:rFonts w:eastAsia="Calibri" w:hAnsi="Arial" w:cs="Arial"/>
        </w:rPr>
        <w:t>’</w:t>
      </w:r>
      <w:r w:rsidR="009A0A9B">
        <w:rPr>
          <w:rFonts w:eastAsia="Calibri" w:hAnsi="Arial" w:cs="Arial"/>
        </w:rPr>
        <w:t>intenti</w:t>
      </w:r>
      <w:r w:rsidR="00C85439">
        <w:rPr>
          <w:rFonts w:eastAsia="Calibri" w:hAnsi="Arial" w:cs="Arial"/>
        </w:rPr>
        <w:t xml:space="preserve">. </w:t>
      </w:r>
      <w:r w:rsidR="004D28DB">
        <w:rPr>
          <w:rFonts w:eastAsia="Calibri" w:hAnsi="Arial" w:cs="Arial"/>
        </w:rPr>
        <w:t>CONI</w:t>
      </w:r>
      <w:r w:rsidR="00C85439">
        <w:rPr>
          <w:rFonts w:eastAsia="Calibri" w:hAnsi="Arial" w:cs="Arial"/>
        </w:rPr>
        <w:t xml:space="preserve"> Servizi rende noto che alcune date sono già occupate da </w:t>
      </w:r>
      <w:r w:rsidR="00EC1C66">
        <w:rPr>
          <w:rFonts w:eastAsia="Calibri" w:hAnsi="Arial" w:cs="Arial"/>
        </w:rPr>
        <w:t xml:space="preserve">altre </w:t>
      </w:r>
      <w:r w:rsidR="009A0A9B">
        <w:rPr>
          <w:rFonts w:eastAsia="Calibri" w:hAnsi="Arial" w:cs="Arial"/>
        </w:rPr>
        <w:t>M</w:t>
      </w:r>
      <w:r w:rsidR="00EC1C66">
        <w:rPr>
          <w:rFonts w:eastAsia="Calibri" w:hAnsi="Arial" w:cs="Arial"/>
        </w:rPr>
        <w:t>anifestazioni</w:t>
      </w:r>
      <w:r w:rsidR="00C85439">
        <w:rPr>
          <w:rFonts w:eastAsia="Calibri" w:hAnsi="Arial" w:cs="Arial"/>
        </w:rPr>
        <w:t xml:space="preserve"> che si svolgeranno nel Parco del Foro Italico, come</w:t>
      </w:r>
      <w:r w:rsidR="009A0A9B">
        <w:rPr>
          <w:rFonts w:eastAsia="Calibri" w:hAnsi="Arial" w:cs="Arial"/>
        </w:rPr>
        <w:t xml:space="preserve"> </w:t>
      </w:r>
      <w:r w:rsidR="00C85439">
        <w:rPr>
          <w:rFonts w:eastAsia="Calibri" w:hAnsi="Arial" w:cs="Arial"/>
        </w:rPr>
        <w:t>specificato nella tabella che segue.</w:t>
      </w:r>
    </w:p>
    <w:p w14:paraId="7C7BB1D8" w14:textId="77777777" w:rsidR="00C85439" w:rsidRPr="00352FAA" w:rsidRDefault="00C85439" w:rsidP="00C85439">
      <w:pPr>
        <w:pStyle w:val="Paragrafoelenco"/>
        <w:spacing w:line="480" w:lineRule="auto"/>
        <w:ind w:right="45"/>
        <w:jc w:val="both"/>
        <w:rPr>
          <w:rFonts w:eastAsia="Calibri" w:hAnsi="Arial" w:cs="Arial"/>
        </w:rPr>
      </w:pPr>
    </w:p>
    <w:tbl>
      <w:tblPr>
        <w:tblW w:w="7655" w:type="dxa"/>
        <w:tblInd w:w="694" w:type="dxa"/>
        <w:tblLayout w:type="fixed"/>
        <w:tblCellMar>
          <w:left w:w="30" w:type="dxa"/>
          <w:right w:w="30" w:type="dxa"/>
        </w:tblCellMar>
        <w:tblLook w:val="0000" w:firstRow="0" w:lastRow="0" w:firstColumn="0" w:lastColumn="0" w:noHBand="0" w:noVBand="0"/>
      </w:tblPr>
      <w:tblGrid>
        <w:gridCol w:w="1843"/>
        <w:gridCol w:w="5812"/>
      </w:tblGrid>
      <w:tr w:rsidR="00C85439" w:rsidRPr="004C4C17" w14:paraId="514D1AAA" w14:textId="77777777" w:rsidTr="00417374">
        <w:trPr>
          <w:trHeight w:val="302"/>
        </w:trPr>
        <w:tc>
          <w:tcPr>
            <w:tcW w:w="7655" w:type="dxa"/>
            <w:gridSpan w:val="2"/>
            <w:tcBorders>
              <w:top w:val="single" w:sz="12" w:space="0" w:color="auto"/>
              <w:left w:val="single" w:sz="12" w:space="0" w:color="auto"/>
              <w:bottom w:val="single" w:sz="12" w:space="0" w:color="auto"/>
              <w:right w:val="single" w:sz="12" w:space="0" w:color="auto"/>
            </w:tcBorders>
          </w:tcPr>
          <w:p w14:paraId="30629724" w14:textId="77777777" w:rsidR="00C85439" w:rsidRPr="004C4C17" w:rsidRDefault="00C85439" w:rsidP="00417374">
            <w:pPr>
              <w:autoSpaceDE w:val="0"/>
              <w:autoSpaceDN w:val="0"/>
              <w:adjustRightInd w:val="0"/>
              <w:jc w:val="center"/>
              <w:rPr>
                <w:rFonts w:hAnsi="Arial" w:cs="Arial"/>
                <w:b/>
                <w:bCs/>
              </w:rPr>
            </w:pPr>
            <w:r w:rsidRPr="004C4C17">
              <w:rPr>
                <w:rFonts w:hAnsi="Arial" w:cs="Arial"/>
                <w:b/>
                <w:bCs/>
              </w:rPr>
              <w:t>S</w:t>
            </w:r>
            <w:r>
              <w:rPr>
                <w:rFonts w:hAnsi="Arial" w:cs="Arial"/>
                <w:b/>
                <w:bCs/>
              </w:rPr>
              <w:t xml:space="preserve">tadio </w:t>
            </w:r>
            <w:r w:rsidRPr="004C4C17">
              <w:rPr>
                <w:rFonts w:hAnsi="Arial" w:cs="Arial"/>
                <w:b/>
                <w:bCs/>
              </w:rPr>
              <w:t>O</w:t>
            </w:r>
            <w:r>
              <w:rPr>
                <w:rFonts w:hAnsi="Arial" w:cs="Arial"/>
                <w:b/>
                <w:bCs/>
              </w:rPr>
              <w:t>limpico</w:t>
            </w:r>
            <w:r w:rsidRPr="004C4C17">
              <w:rPr>
                <w:rFonts w:hAnsi="Arial" w:cs="Arial"/>
                <w:b/>
                <w:bCs/>
              </w:rPr>
              <w:t xml:space="preserve"> </w:t>
            </w:r>
          </w:p>
        </w:tc>
      </w:tr>
      <w:tr w:rsidR="00C85439" w:rsidRPr="004C4C17" w14:paraId="2A9A7738" w14:textId="77777777" w:rsidTr="00417374">
        <w:trPr>
          <w:trHeight w:val="290"/>
        </w:trPr>
        <w:tc>
          <w:tcPr>
            <w:tcW w:w="1843" w:type="dxa"/>
            <w:tcBorders>
              <w:top w:val="single" w:sz="12" w:space="0" w:color="auto"/>
              <w:left w:val="single" w:sz="6" w:space="0" w:color="auto"/>
              <w:bottom w:val="single" w:sz="6" w:space="0" w:color="auto"/>
              <w:right w:val="single" w:sz="6" w:space="0" w:color="auto"/>
            </w:tcBorders>
          </w:tcPr>
          <w:p w14:paraId="1604DCC1" w14:textId="77777777" w:rsidR="00C85439" w:rsidRPr="004C4C17" w:rsidRDefault="00C85439" w:rsidP="00417374">
            <w:pPr>
              <w:autoSpaceDE w:val="0"/>
              <w:autoSpaceDN w:val="0"/>
              <w:adjustRightInd w:val="0"/>
              <w:jc w:val="center"/>
              <w:rPr>
                <w:rFonts w:hAnsi="Arial" w:cs="Arial"/>
                <w:b/>
                <w:bCs/>
              </w:rPr>
            </w:pPr>
            <w:r w:rsidRPr="004C4C17">
              <w:rPr>
                <w:rFonts w:hAnsi="Arial" w:cs="Arial"/>
                <w:b/>
                <w:bCs/>
              </w:rPr>
              <w:t>DATA</w:t>
            </w:r>
          </w:p>
        </w:tc>
        <w:tc>
          <w:tcPr>
            <w:tcW w:w="5812" w:type="dxa"/>
            <w:tcBorders>
              <w:top w:val="single" w:sz="12" w:space="0" w:color="auto"/>
              <w:left w:val="single" w:sz="6" w:space="0" w:color="auto"/>
              <w:bottom w:val="single" w:sz="6" w:space="0" w:color="auto"/>
              <w:right w:val="single" w:sz="6" w:space="0" w:color="auto"/>
            </w:tcBorders>
          </w:tcPr>
          <w:p w14:paraId="5395884B" w14:textId="49352D42" w:rsidR="00C85439" w:rsidRPr="004C4C17" w:rsidRDefault="009A0A9B" w:rsidP="00417374">
            <w:pPr>
              <w:autoSpaceDE w:val="0"/>
              <w:autoSpaceDN w:val="0"/>
              <w:adjustRightInd w:val="0"/>
              <w:jc w:val="center"/>
              <w:rPr>
                <w:rFonts w:hAnsi="Arial" w:cs="Arial"/>
                <w:b/>
                <w:bCs/>
              </w:rPr>
            </w:pPr>
            <w:r>
              <w:rPr>
                <w:rFonts w:hAnsi="Arial" w:cs="Arial"/>
                <w:b/>
                <w:bCs/>
              </w:rPr>
              <w:t>MANIFESTAZIONI</w:t>
            </w:r>
          </w:p>
        </w:tc>
      </w:tr>
      <w:tr w:rsidR="00C85439" w:rsidRPr="004C4C17" w14:paraId="4B5001BE" w14:textId="77777777" w:rsidTr="00417374">
        <w:trPr>
          <w:trHeight w:val="290"/>
        </w:trPr>
        <w:tc>
          <w:tcPr>
            <w:tcW w:w="1843" w:type="dxa"/>
            <w:tcBorders>
              <w:top w:val="single" w:sz="6" w:space="0" w:color="auto"/>
              <w:left w:val="single" w:sz="6" w:space="0" w:color="auto"/>
              <w:bottom w:val="single" w:sz="6" w:space="0" w:color="auto"/>
              <w:right w:val="single" w:sz="6" w:space="0" w:color="auto"/>
            </w:tcBorders>
          </w:tcPr>
          <w:p w14:paraId="02DC6E3F" w14:textId="77777777" w:rsidR="00C85439" w:rsidRPr="004C4C17" w:rsidRDefault="00C85439" w:rsidP="00417374">
            <w:pPr>
              <w:autoSpaceDE w:val="0"/>
              <w:autoSpaceDN w:val="0"/>
              <w:adjustRightInd w:val="0"/>
              <w:jc w:val="center"/>
              <w:rPr>
                <w:rFonts w:hAnsi="Arial" w:cs="Arial"/>
              </w:rPr>
            </w:pPr>
            <w:r w:rsidRPr="004C4C17">
              <w:rPr>
                <w:rFonts w:hAnsi="Arial" w:cs="Arial"/>
              </w:rPr>
              <w:t>24.06</w:t>
            </w:r>
          </w:p>
        </w:tc>
        <w:tc>
          <w:tcPr>
            <w:tcW w:w="5812" w:type="dxa"/>
            <w:tcBorders>
              <w:top w:val="single" w:sz="6" w:space="0" w:color="auto"/>
              <w:left w:val="single" w:sz="6" w:space="0" w:color="auto"/>
              <w:bottom w:val="single" w:sz="6" w:space="0" w:color="auto"/>
              <w:right w:val="single" w:sz="6" w:space="0" w:color="auto"/>
            </w:tcBorders>
          </w:tcPr>
          <w:p w14:paraId="5D7E24A0" w14:textId="77777777" w:rsidR="00C85439" w:rsidRPr="004C4C17" w:rsidRDefault="00C85439" w:rsidP="00417374">
            <w:pPr>
              <w:autoSpaceDE w:val="0"/>
              <w:autoSpaceDN w:val="0"/>
              <w:adjustRightInd w:val="0"/>
              <w:jc w:val="center"/>
              <w:rPr>
                <w:rFonts w:hAnsi="Arial" w:cs="Arial"/>
              </w:rPr>
            </w:pPr>
            <w:r w:rsidRPr="004C4C17">
              <w:rPr>
                <w:rFonts w:hAnsi="Arial" w:cs="Arial"/>
              </w:rPr>
              <w:t xml:space="preserve">Prove Concerto </w:t>
            </w:r>
            <w:proofErr w:type="spellStart"/>
            <w:r w:rsidRPr="004C4C17">
              <w:rPr>
                <w:rFonts w:hAnsi="Arial" w:cs="Arial"/>
              </w:rPr>
              <w:t>Depeche</w:t>
            </w:r>
            <w:proofErr w:type="spellEnd"/>
            <w:r w:rsidRPr="004C4C17">
              <w:rPr>
                <w:rFonts w:hAnsi="Arial" w:cs="Arial"/>
              </w:rPr>
              <w:t xml:space="preserve"> Mode </w:t>
            </w:r>
          </w:p>
        </w:tc>
      </w:tr>
      <w:tr w:rsidR="00C85439" w:rsidRPr="004C4C17" w14:paraId="2D877D9C" w14:textId="77777777" w:rsidTr="00417374">
        <w:trPr>
          <w:trHeight w:val="290"/>
        </w:trPr>
        <w:tc>
          <w:tcPr>
            <w:tcW w:w="1843" w:type="dxa"/>
            <w:tcBorders>
              <w:top w:val="single" w:sz="6" w:space="0" w:color="auto"/>
              <w:left w:val="single" w:sz="6" w:space="0" w:color="auto"/>
              <w:bottom w:val="single" w:sz="6" w:space="0" w:color="auto"/>
              <w:right w:val="single" w:sz="6" w:space="0" w:color="auto"/>
            </w:tcBorders>
          </w:tcPr>
          <w:p w14:paraId="575FAAEB" w14:textId="77777777" w:rsidR="00C85439" w:rsidRPr="004C4C17" w:rsidRDefault="00C85439" w:rsidP="00417374">
            <w:pPr>
              <w:autoSpaceDE w:val="0"/>
              <w:autoSpaceDN w:val="0"/>
              <w:adjustRightInd w:val="0"/>
              <w:jc w:val="center"/>
              <w:rPr>
                <w:rFonts w:hAnsi="Arial" w:cs="Arial"/>
              </w:rPr>
            </w:pPr>
            <w:r w:rsidRPr="004C4C17">
              <w:rPr>
                <w:rFonts w:hAnsi="Arial" w:cs="Arial"/>
              </w:rPr>
              <w:t>25.06</w:t>
            </w:r>
          </w:p>
        </w:tc>
        <w:tc>
          <w:tcPr>
            <w:tcW w:w="5812" w:type="dxa"/>
            <w:tcBorders>
              <w:top w:val="single" w:sz="6" w:space="0" w:color="auto"/>
              <w:left w:val="single" w:sz="6" w:space="0" w:color="auto"/>
              <w:bottom w:val="single" w:sz="6" w:space="0" w:color="auto"/>
              <w:right w:val="single" w:sz="6" w:space="0" w:color="auto"/>
            </w:tcBorders>
          </w:tcPr>
          <w:p w14:paraId="0C2CCB7F" w14:textId="77777777" w:rsidR="00C85439" w:rsidRPr="004C4C17" w:rsidRDefault="00C85439" w:rsidP="00417374">
            <w:pPr>
              <w:autoSpaceDE w:val="0"/>
              <w:autoSpaceDN w:val="0"/>
              <w:adjustRightInd w:val="0"/>
              <w:jc w:val="center"/>
              <w:rPr>
                <w:rFonts w:hAnsi="Arial" w:cs="Arial"/>
              </w:rPr>
            </w:pPr>
            <w:r w:rsidRPr="004C4C17">
              <w:rPr>
                <w:rFonts w:hAnsi="Arial" w:cs="Arial"/>
              </w:rPr>
              <w:t xml:space="preserve">Concerto </w:t>
            </w:r>
            <w:proofErr w:type="spellStart"/>
            <w:r w:rsidRPr="004C4C17">
              <w:rPr>
                <w:rFonts w:hAnsi="Arial" w:cs="Arial"/>
              </w:rPr>
              <w:t>Depeche</w:t>
            </w:r>
            <w:proofErr w:type="spellEnd"/>
            <w:r w:rsidRPr="004C4C17">
              <w:rPr>
                <w:rFonts w:hAnsi="Arial" w:cs="Arial"/>
              </w:rPr>
              <w:t xml:space="preserve"> Mode </w:t>
            </w:r>
          </w:p>
        </w:tc>
      </w:tr>
      <w:tr w:rsidR="00C85439" w:rsidRPr="004C4C17" w14:paraId="00F0D0C8" w14:textId="77777777" w:rsidTr="00417374">
        <w:trPr>
          <w:trHeight w:val="290"/>
        </w:trPr>
        <w:tc>
          <w:tcPr>
            <w:tcW w:w="1843" w:type="dxa"/>
            <w:tcBorders>
              <w:top w:val="single" w:sz="6" w:space="0" w:color="auto"/>
              <w:left w:val="single" w:sz="6" w:space="0" w:color="auto"/>
              <w:bottom w:val="single" w:sz="6" w:space="0" w:color="auto"/>
              <w:right w:val="single" w:sz="6" w:space="0" w:color="auto"/>
            </w:tcBorders>
          </w:tcPr>
          <w:p w14:paraId="41EAA589" w14:textId="77777777" w:rsidR="00C85439" w:rsidRPr="004C4C17" w:rsidRDefault="00C85439" w:rsidP="00417374">
            <w:pPr>
              <w:autoSpaceDE w:val="0"/>
              <w:autoSpaceDN w:val="0"/>
              <w:adjustRightInd w:val="0"/>
              <w:jc w:val="center"/>
              <w:rPr>
                <w:rFonts w:hAnsi="Arial" w:cs="Arial"/>
              </w:rPr>
            </w:pPr>
            <w:r w:rsidRPr="004C4C17">
              <w:rPr>
                <w:rFonts w:hAnsi="Arial" w:cs="Arial"/>
              </w:rPr>
              <w:t>27.06</w:t>
            </w:r>
          </w:p>
        </w:tc>
        <w:tc>
          <w:tcPr>
            <w:tcW w:w="5812" w:type="dxa"/>
            <w:tcBorders>
              <w:top w:val="single" w:sz="6" w:space="0" w:color="auto"/>
              <w:left w:val="single" w:sz="6" w:space="0" w:color="auto"/>
              <w:bottom w:val="single" w:sz="6" w:space="0" w:color="auto"/>
              <w:right w:val="single" w:sz="6" w:space="0" w:color="auto"/>
            </w:tcBorders>
          </w:tcPr>
          <w:p w14:paraId="61DD46C5" w14:textId="77777777" w:rsidR="00C85439" w:rsidRPr="004C4C17" w:rsidRDefault="00C85439" w:rsidP="00417374">
            <w:pPr>
              <w:autoSpaceDE w:val="0"/>
              <w:autoSpaceDN w:val="0"/>
              <w:adjustRightInd w:val="0"/>
              <w:jc w:val="center"/>
              <w:rPr>
                <w:rFonts w:hAnsi="Arial" w:cs="Arial"/>
              </w:rPr>
            </w:pPr>
            <w:r w:rsidRPr="004C4C17">
              <w:rPr>
                <w:rFonts w:hAnsi="Arial" w:cs="Arial"/>
              </w:rPr>
              <w:t xml:space="preserve">Prove Concerto Tiziano Ferro </w:t>
            </w:r>
          </w:p>
        </w:tc>
      </w:tr>
      <w:tr w:rsidR="00C85439" w:rsidRPr="004C4C17" w14:paraId="3C7CA342" w14:textId="77777777" w:rsidTr="00417374">
        <w:trPr>
          <w:trHeight w:val="290"/>
        </w:trPr>
        <w:tc>
          <w:tcPr>
            <w:tcW w:w="1843" w:type="dxa"/>
            <w:tcBorders>
              <w:top w:val="single" w:sz="6" w:space="0" w:color="auto"/>
              <w:left w:val="single" w:sz="6" w:space="0" w:color="auto"/>
              <w:bottom w:val="single" w:sz="6" w:space="0" w:color="auto"/>
              <w:right w:val="single" w:sz="6" w:space="0" w:color="auto"/>
            </w:tcBorders>
          </w:tcPr>
          <w:p w14:paraId="31863AA2" w14:textId="77777777" w:rsidR="00C85439" w:rsidRPr="004C4C17" w:rsidRDefault="00C85439" w:rsidP="00417374">
            <w:pPr>
              <w:autoSpaceDE w:val="0"/>
              <w:autoSpaceDN w:val="0"/>
              <w:adjustRightInd w:val="0"/>
              <w:jc w:val="center"/>
              <w:rPr>
                <w:rFonts w:hAnsi="Arial" w:cs="Arial"/>
              </w:rPr>
            </w:pPr>
            <w:r w:rsidRPr="004C4C17">
              <w:rPr>
                <w:rFonts w:hAnsi="Arial" w:cs="Arial"/>
              </w:rPr>
              <w:t>28.06</w:t>
            </w:r>
          </w:p>
        </w:tc>
        <w:tc>
          <w:tcPr>
            <w:tcW w:w="5812" w:type="dxa"/>
            <w:tcBorders>
              <w:top w:val="single" w:sz="6" w:space="0" w:color="auto"/>
              <w:left w:val="single" w:sz="6" w:space="0" w:color="auto"/>
              <w:bottom w:val="single" w:sz="6" w:space="0" w:color="auto"/>
              <w:right w:val="single" w:sz="6" w:space="0" w:color="auto"/>
            </w:tcBorders>
          </w:tcPr>
          <w:p w14:paraId="0584389D" w14:textId="77777777" w:rsidR="00C85439" w:rsidRPr="004C4C17" w:rsidRDefault="00C85439" w:rsidP="00417374">
            <w:pPr>
              <w:autoSpaceDE w:val="0"/>
              <w:autoSpaceDN w:val="0"/>
              <w:adjustRightInd w:val="0"/>
              <w:jc w:val="center"/>
              <w:rPr>
                <w:rFonts w:hAnsi="Arial" w:cs="Arial"/>
              </w:rPr>
            </w:pPr>
            <w:r w:rsidRPr="004C4C17">
              <w:rPr>
                <w:rFonts w:hAnsi="Arial" w:cs="Arial"/>
              </w:rPr>
              <w:t xml:space="preserve">Concerto Tiziano Ferro </w:t>
            </w:r>
          </w:p>
        </w:tc>
      </w:tr>
      <w:tr w:rsidR="00C85439" w:rsidRPr="004C4C17" w14:paraId="5E2A058A" w14:textId="77777777" w:rsidTr="00417374">
        <w:trPr>
          <w:trHeight w:val="290"/>
        </w:trPr>
        <w:tc>
          <w:tcPr>
            <w:tcW w:w="1843" w:type="dxa"/>
            <w:tcBorders>
              <w:top w:val="single" w:sz="6" w:space="0" w:color="auto"/>
              <w:left w:val="single" w:sz="6" w:space="0" w:color="auto"/>
              <w:bottom w:val="single" w:sz="6" w:space="0" w:color="auto"/>
              <w:right w:val="single" w:sz="6" w:space="0" w:color="auto"/>
            </w:tcBorders>
          </w:tcPr>
          <w:p w14:paraId="148FF05C" w14:textId="77777777" w:rsidR="00C85439" w:rsidRPr="004C4C17" w:rsidRDefault="00C85439" w:rsidP="00417374">
            <w:pPr>
              <w:autoSpaceDE w:val="0"/>
              <w:autoSpaceDN w:val="0"/>
              <w:adjustRightInd w:val="0"/>
              <w:jc w:val="center"/>
              <w:rPr>
                <w:rFonts w:hAnsi="Arial" w:cs="Arial"/>
              </w:rPr>
            </w:pPr>
            <w:r w:rsidRPr="004C4C17">
              <w:rPr>
                <w:rFonts w:hAnsi="Arial" w:cs="Arial"/>
              </w:rPr>
              <w:t>30.06</w:t>
            </w:r>
          </w:p>
        </w:tc>
        <w:tc>
          <w:tcPr>
            <w:tcW w:w="5812" w:type="dxa"/>
            <w:tcBorders>
              <w:top w:val="single" w:sz="6" w:space="0" w:color="auto"/>
              <w:left w:val="single" w:sz="6" w:space="0" w:color="auto"/>
              <w:bottom w:val="single" w:sz="6" w:space="0" w:color="auto"/>
              <w:right w:val="single" w:sz="6" w:space="0" w:color="auto"/>
            </w:tcBorders>
          </w:tcPr>
          <w:p w14:paraId="7104BF41" w14:textId="77777777" w:rsidR="00C85439" w:rsidRPr="004C4C17" w:rsidRDefault="00C85439" w:rsidP="00417374">
            <w:pPr>
              <w:autoSpaceDE w:val="0"/>
              <w:autoSpaceDN w:val="0"/>
              <w:adjustRightInd w:val="0"/>
              <w:jc w:val="center"/>
              <w:rPr>
                <w:rFonts w:hAnsi="Arial" w:cs="Arial"/>
              </w:rPr>
            </w:pPr>
            <w:r w:rsidRPr="004C4C17">
              <w:rPr>
                <w:rFonts w:hAnsi="Arial" w:cs="Arial"/>
              </w:rPr>
              <w:t>Concerto Tiziano Ferro</w:t>
            </w:r>
          </w:p>
        </w:tc>
      </w:tr>
      <w:tr w:rsidR="00C85439" w:rsidRPr="004C4C17" w14:paraId="2CAA87C4" w14:textId="77777777" w:rsidTr="00417374">
        <w:trPr>
          <w:trHeight w:val="290"/>
        </w:trPr>
        <w:tc>
          <w:tcPr>
            <w:tcW w:w="1843" w:type="dxa"/>
            <w:tcBorders>
              <w:top w:val="single" w:sz="6" w:space="0" w:color="auto"/>
              <w:left w:val="single" w:sz="6" w:space="0" w:color="auto"/>
              <w:bottom w:val="single" w:sz="6" w:space="0" w:color="auto"/>
              <w:right w:val="single" w:sz="6" w:space="0" w:color="auto"/>
            </w:tcBorders>
          </w:tcPr>
          <w:p w14:paraId="0D2372C0" w14:textId="77777777" w:rsidR="00C85439" w:rsidRPr="004C4C17" w:rsidRDefault="00C85439" w:rsidP="00417374">
            <w:pPr>
              <w:autoSpaceDE w:val="0"/>
              <w:autoSpaceDN w:val="0"/>
              <w:adjustRightInd w:val="0"/>
              <w:jc w:val="center"/>
              <w:rPr>
                <w:rFonts w:hAnsi="Arial" w:cs="Arial"/>
              </w:rPr>
            </w:pPr>
            <w:r w:rsidRPr="004C4C17">
              <w:rPr>
                <w:rFonts w:hAnsi="Arial" w:cs="Arial"/>
              </w:rPr>
              <w:t>01.07</w:t>
            </w:r>
          </w:p>
        </w:tc>
        <w:tc>
          <w:tcPr>
            <w:tcW w:w="5812" w:type="dxa"/>
            <w:tcBorders>
              <w:top w:val="single" w:sz="6" w:space="0" w:color="auto"/>
              <w:left w:val="single" w:sz="6" w:space="0" w:color="auto"/>
              <w:bottom w:val="single" w:sz="6" w:space="0" w:color="auto"/>
              <w:right w:val="single" w:sz="6" w:space="0" w:color="auto"/>
            </w:tcBorders>
          </w:tcPr>
          <w:p w14:paraId="23F5EDA5" w14:textId="77777777" w:rsidR="00C85439" w:rsidRPr="004C4C17" w:rsidRDefault="00C85439" w:rsidP="00417374">
            <w:pPr>
              <w:autoSpaceDE w:val="0"/>
              <w:autoSpaceDN w:val="0"/>
              <w:adjustRightInd w:val="0"/>
              <w:jc w:val="center"/>
              <w:rPr>
                <w:rFonts w:hAnsi="Arial" w:cs="Arial"/>
              </w:rPr>
            </w:pPr>
            <w:r w:rsidRPr="004C4C17">
              <w:rPr>
                <w:rFonts w:hAnsi="Arial" w:cs="Arial"/>
              </w:rPr>
              <w:t>Concerto opzione</w:t>
            </w:r>
          </w:p>
        </w:tc>
      </w:tr>
      <w:tr w:rsidR="00C85439" w:rsidRPr="004C4C17" w14:paraId="78141756" w14:textId="77777777" w:rsidTr="00417374">
        <w:trPr>
          <w:trHeight w:val="290"/>
        </w:trPr>
        <w:tc>
          <w:tcPr>
            <w:tcW w:w="1843" w:type="dxa"/>
            <w:tcBorders>
              <w:top w:val="single" w:sz="6" w:space="0" w:color="auto"/>
              <w:left w:val="single" w:sz="6" w:space="0" w:color="auto"/>
              <w:bottom w:val="single" w:sz="6" w:space="0" w:color="auto"/>
              <w:right w:val="single" w:sz="6" w:space="0" w:color="auto"/>
            </w:tcBorders>
          </w:tcPr>
          <w:p w14:paraId="25274638" w14:textId="77777777" w:rsidR="00C85439" w:rsidRPr="004C4C17" w:rsidRDefault="00C85439" w:rsidP="00417374">
            <w:pPr>
              <w:autoSpaceDE w:val="0"/>
              <w:autoSpaceDN w:val="0"/>
              <w:adjustRightInd w:val="0"/>
              <w:jc w:val="center"/>
              <w:rPr>
                <w:rFonts w:hAnsi="Arial" w:cs="Arial"/>
              </w:rPr>
            </w:pPr>
            <w:r w:rsidRPr="004C4C17">
              <w:rPr>
                <w:rFonts w:hAnsi="Arial" w:cs="Arial"/>
              </w:rPr>
              <w:t>1</w:t>
            </w:r>
            <w:r>
              <w:rPr>
                <w:rFonts w:hAnsi="Arial" w:cs="Arial"/>
              </w:rPr>
              <w:t>4</w:t>
            </w:r>
            <w:r w:rsidRPr="004C4C17">
              <w:rPr>
                <w:rFonts w:hAnsi="Arial" w:cs="Arial"/>
              </w:rPr>
              <w:t>.07</w:t>
            </w:r>
          </w:p>
        </w:tc>
        <w:tc>
          <w:tcPr>
            <w:tcW w:w="5812" w:type="dxa"/>
            <w:tcBorders>
              <w:top w:val="single" w:sz="6" w:space="0" w:color="auto"/>
              <w:left w:val="single" w:sz="6" w:space="0" w:color="auto"/>
              <w:bottom w:val="single" w:sz="6" w:space="0" w:color="auto"/>
              <w:right w:val="single" w:sz="6" w:space="0" w:color="auto"/>
            </w:tcBorders>
          </w:tcPr>
          <w:p w14:paraId="6EBD87EA" w14:textId="77777777" w:rsidR="00C85439" w:rsidRPr="004C4C17" w:rsidRDefault="00C85439" w:rsidP="00417374">
            <w:pPr>
              <w:autoSpaceDE w:val="0"/>
              <w:autoSpaceDN w:val="0"/>
              <w:adjustRightInd w:val="0"/>
              <w:jc w:val="center"/>
              <w:rPr>
                <w:rFonts w:hAnsi="Arial" w:cs="Arial"/>
              </w:rPr>
            </w:pPr>
            <w:r w:rsidRPr="004C4C17">
              <w:rPr>
                <w:rFonts w:hAnsi="Arial" w:cs="Arial"/>
              </w:rPr>
              <w:t xml:space="preserve">Prove - Concerto </w:t>
            </w:r>
            <w:r>
              <w:rPr>
                <w:rFonts w:hAnsi="Arial" w:cs="Arial"/>
              </w:rPr>
              <w:t>U2</w:t>
            </w:r>
          </w:p>
        </w:tc>
      </w:tr>
      <w:tr w:rsidR="00C85439" w:rsidRPr="004C4C17" w14:paraId="334D4F21" w14:textId="77777777" w:rsidTr="00417374">
        <w:trPr>
          <w:trHeight w:val="290"/>
        </w:trPr>
        <w:tc>
          <w:tcPr>
            <w:tcW w:w="1843" w:type="dxa"/>
            <w:tcBorders>
              <w:top w:val="single" w:sz="6" w:space="0" w:color="auto"/>
              <w:left w:val="single" w:sz="6" w:space="0" w:color="auto"/>
              <w:bottom w:val="single" w:sz="6" w:space="0" w:color="auto"/>
              <w:right w:val="single" w:sz="6" w:space="0" w:color="auto"/>
            </w:tcBorders>
          </w:tcPr>
          <w:p w14:paraId="35D03DD9" w14:textId="77777777" w:rsidR="00C85439" w:rsidRPr="004C4C17" w:rsidRDefault="00C85439" w:rsidP="00417374">
            <w:pPr>
              <w:autoSpaceDE w:val="0"/>
              <w:autoSpaceDN w:val="0"/>
              <w:adjustRightInd w:val="0"/>
              <w:jc w:val="center"/>
              <w:rPr>
                <w:rFonts w:hAnsi="Arial" w:cs="Arial"/>
              </w:rPr>
            </w:pPr>
            <w:r w:rsidRPr="004C4C17">
              <w:rPr>
                <w:rFonts w:hAnsi="Arial" w:cs="Arial"/>
              </w:rPr>
              <w:t>1</w:t>
            </w:r>
            <w:r>
              <w:rPr>
                <w:rFonts w:hAnsi="Arial" w:cs="Arial"/>
              </w:rPr>
              <w:t>5</w:t>
            </w:r>
            <w:r w:rsidRPr="004C4C17">
              <w:rPr>
                <w:rFonts w:hAnsi="Arial" w:cs="Arial"/>
              </w:rPr>
              <w:t>.07</w:t>
            </w:r>
          </w:p>
        </w:tc>
        <w:tc>
          <w:tcPr>
            <w:tcW w:w="5812" w:type="dxa"/>
            <w:tcBorders>
              <w:top w:val="single" w:sz="6" w:space="0" w:color="auto"/>
              <w:left w:val="single" w:sz="6" w:space="0" w:color="auto"/>
              <w:bottom w:val="single" w:sz="6" w:space="0" w:color="auto"/>
              <w:right w:val="single" w:sz="6" w:space="0" w:color="auto"/>
            </w:tcBorders>
          </w:tcPr>
          <w:p w14:paraId="10E16E33" w14:textId="77777777" w:rsidR="00C85439" w:rsidRPr="004C4C17" w:rsidRDefault="00C85439" w:rsidP="00417374">
            <w:pPr>
              <w:autoSpaceDE w:val="0"/>
              <w:autoSpaceDN w:val="0"/>
              <w:adjustRightInd w:val="0"/>
              <w:jc w:val="center"/>
              <w:rPr>
                <w:rFonts w:hAnsi="Arial" w:cs="Arial"/>
              </w:rPr>
            </w:pPr>
            <w:r w:rsidRPr="004C4C17">
              <w:rPr>
                <w:rFonts w:hAnsi="Arial" w:cs="Arial"/>
              </w:rPr>
              <w:t xml:space="preserve">Concerto </w:t>
            </w:r>
            <w:r>
              <w:rPr>
                <w:rFonts w:hAnsi="Arial" w:cs="Arial"/>
              </w:rPr>
              <w:t>U2</w:t>
            </w:r>
          </w:p>
        </w:tc>
      </w:tr>
      <w:tr w:rsidR="00C85439" w:rsidRPr="004C4C17" w14:paraId="43EC3CA9" w14:textId="77777777" w:rsidTr="00417374">
        <w:trPr>
          <w:trHeight w:val="290"/>
        </w:trPr>
        <w:tc>
          <w:tcPr>
            <w:tcW w:w="1843" w:type="dxa"/>
            <w:tcBorders>
              <w:top w:val="single" w:sz="6" w:space="0" w:color="auto"/>
              <w:left w:val="single" w:sz="6" w:space="0" w:color="auto"/>
              <w:bottom w:val="single" w:sz="6" w:space="0" w:color="auto"/>
              <w:right w:val="single" w:sz="6" w:space="0" w:color="auto"/>
            </w:tcBorders>
          </w:tcPr>
          <w:p w14:paraId="37E16C19" w14:textId="77777777" w:rsidR="00C85439" w:rsidRPr="004C4C17" w:rsidRDefault="00C85439" w:rsidP="00417374">
            <w:pPr>
              <w:autoSpaceDE w:val="0"/>
              <w:autoSpaceDN w:val="0"/>
              <w:adjustRightInd w:val="0"/>
              <w:jc w:val="center"/>
              <w:rPr>
                <w:rFonts w:hAnsi="Arial" w:cs="Arial"/>
              </w:rPr>
            </w:pPr>
            <w:r w:rsidRPr="004C4C17">
              <w:rPr>
                <w:rFonts w:hAnsi="Arial" w:cs="Arial"/>
              </w:rPr>
              <w:t>1</w:t>
            </w:r>
            <w:r>
              <w:rPr>
                <w:rFonts w:hAnsi="Arial" w:cs="Arial"/>
              </w:rPr>
              <w:t>6</w:t>
            </w:r>
            <w:r w:rsidRPr="004C4C17">
              <w:rPr>
                <w:rFonts w:hAnsi="Arial" w:cs="Arial"/>
              </w:rPr>
              <w:t>.07</w:t>
            </w:r>
          </w:p>
        </w:tc>
        <w:tc>
          <w:tcPr>
            <w:tcW w:w="5812" w:type="dxa"/>
            <w:tcBorders>
              <w:top w:val="single" w:sz="6" w:space="0" w:color="auto"/>
              <w:left w:val="single" w:sz="6" w:space="0" w:color="auto"/>
              <w:bottom w:val="single" w:sz="6" w:space="0" w:color="auto"/>
              <w:right w:val="single" w:sz="6" w:space="0" w:color="auto"/>
            </w:tcBorders>
          </w:tcPr>
          <w:p w14:paraId="5DFCBD04" w14:textId="77777777" w:rsidR="00C85439" w:rsidRPr="004C4C17" w:rsidRDefault="00C85439" w:rsidP="00417374">
            <w:pPr>
              <w:autoSpaceDE w:val="0"/>
              <w:autoSpaceDN w:val="0"/>
              <w:adjustRightInd w:val="0"/>
              <w:jc w:val="center"/>
              <w:rPr>
                <w:rFonts w:hAnsi="Arial" w:cs="Arial"/>
              </w:rPr>
            </w:pPr>
            <w:r w:rsidRPr="004C4C17">
              <w:rPr>
                <w:rFonts w:hAnsi="Arial" w:cs="Arial"/>
              </w:rPr>
              <w:t xml:space="preserve">Concerto </w:t>
            </w:r>
            <w:r>
              <w:rPr>
                <w:rFonts w:hAnsi="Arial" w:cs="Arial"/>
              </w:rPr>
              <w:t>U2</w:t>
            </w:r>
          </w:p>
        </w:tc>
      </w:tr>
      <w:tr w:rsidR="00C85439" w:rsidRPr="004C4C17" w14:paraId="067CB8AA" w14:textId="77777777" w:rsidTr="00417374">
        <w:trPr>
          <w:trHeight w:val="290"/>
        </w:trPr>
        <w:tc>
          <w:tcPr>
            <w:tcW w:w="1843" w:type="dxa"/>
            <w:tcBorders>
              <w:top w:val="single" w:sz="6" w:space="0" w:color="auto"/>
              <w:left w:val="single" w:sz="6" w:space="0" w:color="auto"/>
              <w:bottom w:val="single" w:sz="6" w:space="0" w:color="auto"/>
              <w:right w:val="single" w:sz="6" w:space="0" w:color="auto"/>
            </w:tcBorders>
          </w:tcPr>
          <w:p w14:paraId="58E0030C" w14:textId="77777777" w:rsidR="00C85439" w:rsidRPr="004C4C17" w:rsidRDefault="00C85439" w:rsidP="00417374">
            <w:pPr>
              <w:autoSpaceDE w:val="0"/>
              <w:autoSpaceDN w:val="0"/>
              <w:adjustRightInd w:val="0"/>
              <w:jc w:val="center"/>
              <w:rPr>
                <w:rFonts w:hAnsi="Arial" w:cs="Arial"/>
              </w:rPr>
            </w:pPr>
            <w:r w:rsidRPr="004C4C17">
              <w:rPr>
                <w:rFonts w:hAnsi="Arial" w:cs="Arial"/>
              </w:rPr>
              <w:t xml:space="preserve">  27.07</w:t>
            </w:r>
            <w:r w:rsidRPr="004C4C17">
              <w:rPr>
                <w:rFonts w:hAnsi="Arial" w:cs="Arial"/>
              </w:rPr>
              <w:tab/>
            </w:r>
          </w:p>
        </w:tc>
        <w:tc>
          <w:tcPr>
            <w:tcW w:w="5812" w:type="dxa"/>
            <w:tcBorders>
              <w:top w:val="single" w:sz="6" w:space="0" w:color="auto"/>
              <w:left w:val="single" w:sz="6" w:space="0" w:color="auto"/>
              <w:bottom w:val="single" w:sz="6" w:space="0" w:color="auto"/>
              <w:right w:val="single" w:sz="6" w:space="0" w:color="auto"/>
            </w:tcBorders>
          </w:tcPr>
          <w:p w14:paraId="24E1D387" w14:textId="77777777" w:rsidR="00C85439" w:rsidRPr="004C4C17" w:rsidRDefault="00C85439" w:rsidP="00417374">
            <w:pPr>
              <w:autoSpaceDE w:val="0"/>
              <w:autoSpaceDN w:val="0"/>
              <w:adjustRightInd w:val="0"/>
              <w:jc w:val="center"/>
              <w:rPr>
                <w:rFonts w:hAnsi="Arial" w:cs="Arial"/>
              </w:rPr>
            </w:pPr>
            <w:r w:rsidRPr="004C4C17">
              <w:rPr>
                <w:rFonts w:hAnsi="Arial" w:cs="Arial"/>
              </w:rPr>
              <w:t>Qualificazione Europa League</w:t>
            </w:r>
          </w:p>
        </w:tc>
      </w:tr>
    </w:tbl>
    <w:p w14:paraId="79C50455" w14:textId="77777777" w:rsidR="00C85439" w:rsidRPr="00352FAA" w:rsidRDefault="00C85439" w:rsidP="00C85439">
      <w:pPr>
        <w:pStyle w:val="Paragrafoelenco"/>
        <w:spacing w:line="480" w:lineRule="auto"/>
        <w:ind w:right="45"/>
        <w:jc w:val="both"/>
        <w:rPr>
          <w:rFonts w:eastAsia="Calibri" w:hAnsi="Arial" w:cs="Arial"/>
        </w:rPr>
      </w:pPr>
    </w:p>
    <w:p w14:paraId="4C75B5CB" w14:textId="77777777" w:rsidR="00C85439" w:rsidRPr="00F920EC" w:rsidRDefault="00C85439" w:rsidP="00C85439">
      <w:pPr>
        <w:spacing w:line="480" w:lineRule="auto"/>
        <w:jc w:val="both"/>
        <w:rPr>
          <w:rFonts w:hAnsi="Arial" w:cs="Arial"/>
        </w:rPr>
      </w:pPr>
    </w:p>
    <w:p w14:paraId="64978F5A" w14:textId="45D6C8DF" w:rsidR="00D92AEA" w:rsidRPr="0037184B" w:rsidRDefault="00C85439" w:rsidP="00D92AEA">
      <w:pPr>
        <w:spacing w:line="480" w:lineRule="auto"/>
        <w:ind w:right="45"/>
        <w:jc w:val="both"/>
        <w:rPr>
          <w:rFonts w:hAnsi="Arial" w:cs="Arial"/>
        </w:rPr>
      </w:pPr>
      <w:r>
        <w:rPr>
          <w:rFonts w:hAnsi="Arial" w:cs="Arial"/>
        </w:rPr>
        <w:lastRenderedPageBreak/>
        <w:t>P</w:t>
      </w:r>
      <w:r w:rsidRPr="00C85439">
        <w:rPr>
          <w:rFonts w:hAnsi="Arial" w:cs="Arial"/>
        </w:rPr>
        <w:t>rima dell’in</w:t>
      </w:r>
      <w:r>
        <w:rPr>
          <w:rFonts w:hAnsi="Arial" w:cs="Arial"/>
        </w:rPr>
        <w:t>serimento nel calendario della R</w:t>
      </w:r>
      <w:r w:rsidRPr="00C85439">
        <w:rPr>
          <w:rFonts w:hAnsi="Arial" w:cs="Arial"/>
        </w:rPr>
        <w:t xml:space="preserve">assegna e prima dell’avvio </w:t>
      </w:r>
      <w:r w:rsidR="00EC1C66">
        <w:rPr>
          <w:rFonts w:hAnsi="Arial" w:cs="Arial"/>
        </w:rPr>
        <w:t>della</w:t>
      </w:r>
      <w:r w:rsidRPr="00C85439">
        <w:rPr>
          <w:rFonts w:hAnsi="Arial" w:cs="Arial"/>
        </w:rPr>
        <w:t xml:space="preserve"> vendita dei tagliandi d’ingresso</w:t>
      </w:r>
      <w:r>
        <w:rPr>
          <w:rFonts w:hAnsi="Arial" w:cs="Arial"/>
        </w:rPr>
        <w:t>, l</w:t>
      </w:r>
      <w:r w:rsidR="00D92AEA" w:rsidRPr="0037184B">
        <w:rPr>
          <w:rFonts w:hAnsi="Arial" w:cs="Arial"/>
        </w:rPr>
        <w:t xml:space="preserve">a Concessionaria dovrà richiedere preventivamente a </w:t>
      </w:r>
      <w:r w:rsidR="00AF6AA0">
        <w:rPr>
          <w:rFonts w:hAnsi="Arial" w:cs="Arial"/>
        </w:rPr>
        <w:t>CONI</w:t>
      </w:r>
      <w:r w:rsidR="00D92AEA" w:rsidRPr="0037184B">
        <w:rPr>
          <w:rFonts w:hAnsi="Arial" w:cs="Arial"/>
        </w:rPr>
        <w:t xml:space="preserve"> Servizi la disponibilità del</w:t>
      </w:r>
      <w:r w:rsidR="00505132">
        <w:rPr>
          <w:rFonts w:hAnsi="Arial" w:cs="Arial"/>
        </w:rPr>
        <w:t>l</w:t>
      </w:r>
      <w:r>
        <w:rPr>
          <w:rFonts w:hAnsi="Arial" w:cs="Arial"/>
        </w:rPr>
        <w:t xml:space="preserve">’Impianto </w:t>
      </w:r>
      <w:r w:rsidR="00D92AEA" w:rsidRPr="0037184B">
        <w:rPr>
          <w:rFonts w:hAnsi="Arial" w:cs="Arial"/>
        </w:rPr>
        <w:t>per la data</w:t>
      </w:r>
      <w:r>
        <w:rPr>
          <w:rFonts w:hAnsi="Arial" w:cs="Arial"/>
        </w:rPr>
        <w:t xml:space="preserve"> </w:t>
      </w:r>
      <w:r w:rsidR="00D92AEA" w:rsidRPr="0037184B">
        <w:rPr>
          <w:rFonts w:hAnsi="Arial" w:cs="Arial"/>
        </w:rPr>
        <w:t xml:space="preserve">relativa </w:t>
      </w:r>
      <w:r>
        <w:rPr>
          <w:rFonts w:hAnsi="Arial" w:cs="Arial"/>
        </w:rPr>
        <w:t xml:space="preserve">a ciascun </w:t>
      </w:r>
      <w:r w:rsidR="00AF6AA0">
        <w:rPr>
          <w:rFonts w:hAnsi="Arial" w:cs="Arial"/>
        </w:rPr>
        <w:t>E</w:t>
      </w:r>
      <w:r w:rsidR="00D92AEA" w:rsidRPr="0037184B">
        <w:rPr>
          <w:rFonts w:hAnsi="Arial" w:cs="Arial"/>
        </w:rPr>
        <w:t>vento</w:t>
      </w:r>
      <w:r w:rsidR="00EC1C66">
        <w:rPr>
          <w:rFonts w:hAnsi="Arial" w:cs="Arial"/>
        </w:rPr>
        <w:t>.</w:t>
      </w:r>
      <w:r w:rsidR="00D92AEA" w:rsidRPr="0037184B">
        <w:rPr>
          <w:rFonts w:hAnsi="Arial" w:cs="Arial"/>
        </w:rPr>
        <w:t xml:space="preserve"> </w:t>
      </w:r>
    </w:p>
    <w:p w14:paraId="25636D0D" w14:textId="4C9A8FEE" w:rsidR="00D92AEA" w:rsidRPr="0037184B" w:rsidRDefault="00AF6AA0" w:rsidP="00D92AEA">
      <w:pPr>
        <w:spacing w:line="480" w:lineRule="auto"/>
        <w:ind w:right="45"/>
        <w:jc w:val="both"/>
        <w:rPr>
          <w:rFonts w:hAnsi="Arial" w:cs="Arial"/>
        </w:rPr>
      </w:pPr>
      <w:r>
        <w:rPr>
          <w:rFonts w:hAnsi="Arial" w:cs="Arial"/>
        </w:rPr>
        <w:t xml:space="preserve">CONI </w:t>
      </w:r>
      <w:r w:rsidR="00D92AEA" w:rsidRPr="00AF6AA0">
        <w:rPr>
          <w:rFonts w:hAnsi="Arial" w:cs="Arial"/>
        </w:rPr>
        <w:t xml:space="preserve">Servizi si riserva di confermare la disponibilità della data o di proporre una data alternativa </w:t>
      </w:r>
      <w:r w:rsidR="00EC1C66" w:rsidRPr="00AF6AA0">
        <w:rPr>
          <w:rFonts w:hAnsi="Arial" w:cs="Arial"/>
        </w:rPr>
        <w:t>ovvero</w:t>
      </w:r>
      <w:r w:rsidR="00D92AEA" w:rsidRPr="00AF6AA0">
        <w:rPr>
          <w:rFonts w:hAnsi="Arial" w:cs="Arial"/>
        </w:rPr>
        <w:t xml:space="preserve"> di comunicar</w:t>
      </w:r>
      <w:r w:rsidR="00EC1C66" w:rsidRPr="00AF6AA0">
        <w:rPr>
          <w:rFonts w:hAnsi="Arial" w:cs="Arial"/>
        </w:rPr>
        <w:t>e</w:t>
      </w:r>
      <w:r w:rsidR="00D92AEA" w:rsidRPr="00AF6AA0">
        <w:rPr>
          <w:rFonts w:hAnsi="Arial" w:cs="Arial"/>
        </w:rPr>
        <w:t xml:space="preserve"> il diniego a suo insindacabile giudizio entro il termine di n. 2 giorni lavorativi dal ricevimento della richiesta da parte della Concessionaria</w:t>
      </w:r>
      <w:r w:rsidR="00D92AEA" w:rsidRPr="00FF739B">
        <w:rPr>
          <w:rFonts w:hAnsi="Arial" w:cs="Arial"/>
        </w:rPr>
        <w:t>.</w:t>
      </w:r>
    </w:p>
    <w:p w14:paraId="725B6123" w14:textId="15844A53" w:rsidR="00D92AEA" w:rsidRPr="004C4C17" w:rsidRDefault="00652C3D" w:rsidP="00D92AEA">
      <w:pPr>
        <w:spacing w:line="480" w:lineRule="auto"/>
        <w:ind w:right="45"/>
        <w:jc w:val="both"/>
        <w:rPr>
          <w:rFonts w:eastAsia="Calibri" w:hAnsi="Arial" w:cs="Arial"/>
        </w:rPr>
      </w:pPr>
      <w:r>
        <w:rPr>
          <w:rFonts w:hAnsi="Arial" w:cs="Arial"/>
        </w:rPr>
        <w:t xml:space="preserve"> </w:t>
      </w:r>
      <w:proofErr w:type="gramStart"/>
      <w:r>
        <w:rPr>
          <w:rFonts w:hAnsi="Arial" w:cs="Arial"/>
        </w:rPr>
        <w:t>1</w:t>
      </w:r>
      <w:r w:rsidR="00C85439">
        <w:rPr>
          <w:rFonts w:hAnsi="Arial" w:cs="Arial"/>
        </w:rPr>
        <w:t>.</w:t>
      </w:r>
      <w:r w:rsidR="00FB6A95">
        <w:rPr>
          <w:rFonts w:hAnsi="Arial" w:cs="Arial"/>
        </w:rPr>
        <w:t>4</w:t>
      </w:r>
      <w:r w:rsidR="00C85439">
        <w:rPr>
          <w:rFonts w:hAnsi="Arial" w:cs="Arial"/>
        </w:rPr>
        <w:t xml:space="preserve"> </w:t>
      </w:r>
      <w:r w:rsidR="00D92AEA" w:rsidRPr="0037184B">
        <w:rPr>
          <w:rFonts w:hAnsi="Arial" w:cs="Arial"/>
        </w:rPr>
        <w:t xml:space="preserve"> </w:t>
      </w:r>
      <w:r w:rsidR="00AF6AA0">
        <w:rPr>
          <w:rFonts w:hAnsi="Arial" w:cs="Arial"/>
        </w:rPr>
        <w:t>CONI</w:t>
      </w:r>
      <w:proofErr w:type="gramEnd"/>
      <w:r w:rsidR="00D92AEA" w:rsidRPr="0037184B">
        <w:rPr>
          <w:rFonts w:hAnsi="Arial" w:cs="Arial"/>
        </w:rPr>
        <w:t xml:space="preserve"> Servizi si riserva</w:t>
      </w:r>
      <w:r w:rsidR="00C85439">
        <w:rPr>
          <w:rFonts w:hAnsi="Arial" w:cs="Arial"/>
        </w:rPr>
        <w:t xml:space="preserve"> inoltre</w:t>
      </w:r>
      <w:r w:rsidR="00EA5678">
        <w:rPr>
          <w:rFonts w:hAnsi="Arial" w:cs="Arial"/>
        </w:rPr>
        <w:t xml:space="preserve"> di</w:t>
      </w:r>
      <w:r w:rsidR="00D92AEA" w:rsidRPr="0037184B">
        <w:rPr>
          <w:rFonts w:hAnsi="Arial" w:cs="Arial"/>
        </w:rPr>
        <w:t>:</w:t>
      </w:r>
      <w:r w:rsidR="00D92AEA">
        <w:rPr>
          <w:rFonts w:hAnsi="Arial" w:cs="Arial"/>
        </w:rPr>
        <w:t xml:space="preserve"> </w:t>
      </w:r>
    </w:p>
    <w:p w14:paraId="36AA7E9E" w14:textId="5A7D4DF6" w:rsidR="00D92AEA" w:rsidRPr="00352FAA" w:rsidRDefault="00D92AEA" w:rsidP="00D92AEA">
      <w:pPr>
        <w:pStyle w:val="Paragrafoelenco"/>
        <w:numPr>
          <w:ilvl w:val="0"/>
          <w:numId w:val="34"/>
        </w:numPr>
        <w:spacing w:line="480" w:lineRule="auto"/>
        <w:ind w:right="45"/>
        <w:jc w:val="both"/>
        <w:rPr>
          <w:rFonts w:eastAsia="Calibri" w:hAnsi="Arial" w:cs="Arial"/>
        </w:rPr>
      </w:pPr>
      <w:proofErr w:type="gramStart"/>
      <w:r>
        <w:rPr>
          <w:rFonts w:hAnsi="Arial" w:cs="Arial"/>
        </w:rPr>
        <w:t>svolgere</w:t>
      </w:r>
      <w:proofErr w:type="gramEnd"/>
      <w:r>
        <w:rPr>
          <w:rFonts w:hAnsi="Arial" w:cs="Arial"/>
        </w:rPr>
        <w:t xml:space="preserve"> </w:t>
      </w:r>
      <w:r w:rsidR="00F8058E">
        <w:rPr>
          <w:rFonts w:hAnsi="Arial" w:cs="Arial"/>
        </w:rPr>
        <w:t>altre manifestazioni, oltre a quelle già programmate e sopra indicate,</w:t>
      </w:r>
      <w:r>
        <w:rPr>
          <w:rFonts w:hAnsi="Arial" w:cs="Arial"/>
        </w:rPr>
        <w:t xml:space="preserve"> </w:t>
      </w:r>
      <w:r w:rsidRPr="00352FAA">
        <w:rPr>
          <w:rFonts w:hAnsi="Arial" w:cs="Arial"/>
        </w:rPr>
        <w:t xml:space="preserve">presso lo Stadio dei Marmi, lo Stadio Olimpico ed in generale presso il Parco del Foro Italico, durante </w:t>
      </w:r>
      <w:r w:rsidR="00EA5678">
        <w:rPr>
          <w:rFonts w:hAnsi="Arial" w:cs="Arial"/>
        </w:rPr>
        <w:t>il Periodo di Svolgimento</w:t>
      </w:r>
      <w:r w:rsidRPr="00352FAA">
        <w:rPr>
          <w:rFonts w:hAnsi="Arial" w:cs="Arial"/>
        </w:rPr>
        <w:t xml:space="preserve">  </w:t>
      </w:r>
    </w:p>
    <w:p w14:paraId="4F4663C6" w14:textId="5CEA1B3F" w:rsidR="00D92AEA" w:rsidRDefault="00D92AEA" w:rsidP="00AF6AA0">
      <w:pPr>
        <w:pStyle w:val="Paragrafoelenco"/>
        <w:numPr>
          <w:ilvl w:val="0"/>
          <w:numId w:val="34"/>
        </w:numPr>
        <w:spacing w:line="480" w:lineRule="auto"/>
        <w:ind w:right="45"/>
        <w:jc w:val="both"/>
        <w:rPr>
          <w:rFonts w:hAnsi="Arial" w:cs="Arial"/>
        </w:rPr>
      </w:pPr>
      <w:r w:rsidRPr="004C4C17">
        <w:rPr>
          <w:rFonts w:hAnsi="Arial" w:cs="Arial"/>
        </w:rPr>
        <w:t xml:space="preserve"> </w:t>
      </w:r>
      <w:proofErr w:type="gramStart"/>
      <w:r w:rsidRPr="004C4C17">
        <w:rPr>
          <w:rFonts w:hAnsi="Arial" w:cs="Arial"/>
        </w:rPr>
        <w:t>regolamentare</w:t>
      </w:r>
      <w:proofErr w:type="gramEnd"/>
      <w:r w:rsidRPr="004C4C17">
        <w:rPr>
          <w:rFonts w:hAnsi="Arial" w:cs="Arial"/>
        </w:rPr>
        <w:t xml:space="preserve">, stante l’ubicazione </w:t>
      </w:r>
      <w:r w:rsidR="00F8058E">
        <w:rPr>
          <w:rFonts w:hAnsi="Arial" w:cs="Arial"/>
        </w:rPr>
        <w:t>dell’Impianto</w:t>
      </w:r>
      <w:r w:rsidRPr="004C4C17">
        <w:rPr>
          <w:rFonts w:hAnsi="Arial" w:cs="Arial"/>
        </w:rPr>
        <w:t xml:space="preserve"> in prossimità della c.d. </w:t>
      </w:r>
      <w:r w:rsidR="00F8058E">
        <w:rPr>
          <w:rFonts w:hAnsi="Arial" w:cs="Arial"/>
        </w:rPr>
        <w:t>“</w:t>
      </w:r>
      <w:r w:rsidRPr="004C4C17">
        <w:rPr>
          <w:rFonts w:hAnsi="Arial" w:cs="Arial"/>
        </w:rPr>
        <w:t>area riservata</w:t>
      </w:r>
      <w:r w:rsidR="00F8058E">
        <w:rPr>
          <w:rFonts w:hAnsi="Arial" w:cs="Arial"/>
        </w:rPr>
        <w:t>”</w:t>
      </w:r>
      <w:r w:rsidRPr="004C4C17">
        <w:rPr>
          <w:rFonts w:hAnsi="Arial" w:cs="Arial"/>
        </w:rPr>
        <w:t xml:space="preserve"> dello Stadio Olimpico ed all’interno del Parco del Foro Italico, le modalità e gli orari di svolgimento de</w:t>
      </w:r>
      <w:r>
        <w:rPr>
          <w:rFonts w:hAnsi="Arial" w:cs="Arial"/>
        </w:rPr>
        <w:t xml:space="preserve">gli </w:t>
      </w:r>
      <w:r w:rsidR="00F8058E">
        <w:rPr>
          <w:rFonts w:hAnsi="Arial" w:cs="Arial"/>
        </w:rPr>
        <w:t>E</w:t>
      </w:r>
      <w:r w:rsidRPr="004C4C17">
        <w:rPr>
          <w:rFonts w:hAnsi="Arial" w:cs="Arial"/>
        </w:rPr>
        <w:t>venti, secondo le indicazioni eventualmente disposte dalle competenti Autorità in relazione alle esigenze di sicurezza e</w:t>
      </w:r>
      <w:r w:rsidR="00EA5678">
        <w:rPr>
          <w:rFonts w:hAnsi="Arial" w:cs="Arial"/>
        </w:rPr>
        <w:t xml:space="preserve"> </w:t>
      </w:r>
      <w:r w:rsidRPr="004C4C17">
        <w:rPr>
          <w:rFonts w:hAnsi="Arial" w:cs="Arial"/>
        </w:rPr>
        <w:t>d</w:t>
      </w:r>
      <w:r w:rsidR="00EA5678">
        <w:rPr>
          <w:rFonts w:hAnsi="Arial" w:cs="Arial"/>
        </w:rPr>
        <w:t>i</w:t>
      </w:r>
      <w:r w:rsidRPr="004C4C17">
        <w:rPr>
          <w:rFonts w:hAnsi="Arial" w:cs="Arial"/>
        </w:rPr>
        <w:t xml:space="preserve"> ordine pubblico connesse alle eventuali manifestazioni</w:t>
      </w:r>
      <w:r>
        <w:rPr>
          <w:rFonts w:hAnsi="Arial" w:cs="Arial"/>
        </w:rPr>
        <w:t xml:space="preserve"> di cui al precedente punto i.,</w:t>
      </w:r>
      <w:r w:rsidRPr="004C4C17">
        <w:rPr>
          <w:rFonts w:hAnsi="Arial" w:cs="Arial"/>
        </w:rPr>
        <w:t xml:space="preserve"> ovvero per qualunque altra causa indipendente dalla volontà della </w:t>
      </w:r>
      <w:r w:rsidR="00AF6AA0">
        <w:rPr>
          <w:rFonts w:hAnsi="Arial" w:cs="Arial"/>
        </w:rPr>
        <w:t>CONI</w:t>
      </w:r>
      <w:r w:rsidRPr="004C4C17">
        <w:rPr>
          <w:rFonts w:hAnsi="Arial" w:cs="Arial"/>
        </w:rPr>
        <w:t xml:space="preserve"> Servizi</w:t>
      </w:r>
      <w:r w:rsidR="00F8058E">
        <w:rPr>
          <w:rFonts w:hAnsi="Arial" w:cs="Arial"/>
        </w:rPr>
        <w:t>.</w:t>
      </w:r>
    </w:p>
    <w:p w14:paraId="518E14B5" w14:textId="25BE8D94" w:rsidR="00A81386" w:rsidRDefault="00652C3D" w:rsidP="00FD7FE2">
      <w:pPr>
        <w:tabs>
          <w:tab w:val="right" w:pos="8415"/>
        </w:tabs>
        <w:spacing w:line="480" w:lineRule="auto"/>
        <w:jc w:val="both"/>
        <w:rPr>
          <w:rFonts w:hAnsi="Arial" w:cs="Arial"/>
        </w:rPr>
      </w:pPr>
      <w:r>
        <w:rPr>
          <w:rFonts w:hAnsi="Arial" w:cs="Arial"/>
        </w:rPr>
        <w:t>1</w:t>
      </w:r>
      <w:r w:rsidR="00EA5678">
        <w:rPr>
          <w:rFonts w:hAnsi="Arial" w:cs="Arial"/>
        </w:rPr>
        <w:t>.</w:t>
      </w:r>
      <w:r w:rsidR="00FB6A95">
        <w:rPr>
          <w:rFonts w:hAnsi="Arial" w:cs="Arial"/>
        </w:rPr>
        <w:t>5</w:t>
      </w:r>
      <w:r w:rsidR="00EA5678">
        <w:rPr>
          <w:rFonts w:hAnsi="Arial" w:cs="Arial"/>
        </w:rPr>
        <w:t xml:space="preserve"> </w:t>
      </w:r>
      <w:r w:rsidR="00AF6AA0">
        <w:rPr>
          <w:rFonts w:hAnsi="Arial" w:cs="Arial"/>
        </w:rPr>
        <w:t>CONI</w:t>
      </w:r>
      <w:r w:rsidR="00A81386" w:rsidRPr="0037184B">
        <w:rPr>
          <w:rFonts w:hAnsi="Arial" w:cs="Arial"/>
        </w:rPr>
        <w:t xml:space="preserve"> Servizi </w:t>
      </w:r>
      <w:r w:rsidR="00D10CFD" w:rsidRPr="0037184B">
        <w:rPr>
          <w:rFonts w:hAnsi="Arial" w:cs="Arial"/>
        </w:rPr>
        <w:t xml:space="preserve">si riserva </w:t>
      </w:r>
      <w:r w:rsidR="00A81386" w:rsidRPr="0037184B">
        <w:rPr>
          <w:rFonts w:hAnsi="Arial" w:cs="Arial"/>
        </w:rPr>
        <w:t>comunque la possibilità di organizzare</w:t>
      </w:r>
      <w:r w:rsidR="00417374">
        <w:rPr>
          <w:rFonts w:hAnsi="Arial" w:cs="Arial"/>
        </w:rPr>
        <w:t xml:space="preserve"> </w:t>
      </w:r>
      <w:r w:rsidR="007912C0">
        <w:rPr>
          <w:rFonts w:hAnsi="Arial" w:cs="Arial"/>
        </w:rPr>
        <w:t>Manifestazioni</w:t>
      </w:r>
      <w:r w:rsidR="007912C0" w:rsidRPr="0037184B">
        <w:rPr>
          <w:rFonts w:hAnsi="Arial" w:cs="Arial"/>
        </w:rPr>
        <w:t xml:space="preserve"> </w:t>
      </w:r>
      <w:r w:rsidR="00AF6AA0">
        <w:rPr>
          <w:rFonts w:hAnsi="Arial" w:cs="Arial"/>
        </w:rPr>
        <w:t xml:space="preserve">all’interno dell’Impianto </w:t>
      </w:r>
      <w:r w:rsidR="00417374">
        <w:rPr>
          <w:rFonts w:hAnsi="Arial" w:cs="Arial"/>
        </w:rPr>
        <w:t>in categorie SIAE diverse da quella oggetto del Capitolato</w:t>
      </w:r>
      <w:r w:rsidR="00F8058E">
        <w:rPr>
          <w:rFonts w:hAnsi="Arial" w:cs="Arial"/>
        </w:rPr>
        <w:t xml:space="preserve">. </w:t>
      </w:r>
      <w:r w:rsidR="00AF6AA0">
        <w:rPr>
          <w:rFonts w:hAnsi="Arial" w:cs="Arial"/>
        </w:rPr>
        <w:t>CONI</w:t>
      </w:r>
      <w:r w:rsidR="00F8058E">
        <w:rPr>
          <w:rFonts w:hAnsi="Arial" w:cs="Arial"/>
        </w:rPr>
        <w:t xml:space="preserve"> Servizi è pertanto libera di utilizzare il proprio Impianto senza alcun onere a proprio carico.</w:t>
      </w:r>
    </w:p>
    <w:p w14:paraId="52BD55DE" w14:textId="289B45A9" w:rsidR="00545168" w:rsidRPr="004C4C17" w:rsidRDefault="00652C3D" w:rsidP="00545168">
      <w:pPr>
        <w:spacing w:line="480" w:lineRule="auto"/>
        <w:jc w:val="both"/>
        <w:rPr>
          <w:rFonts w:eastAsia="Calibri" w:hAnsi="Arial" w:cs="Arial"/>
        </w:rPr>
      </w:pPr>
      <w:r>
        <w:rPr>
          <w:rFonts w:eastAsia="Calibri" w:hAnsi="Arial" w:cs="Arial"/>
        </w:rPr>
        <w:t>1</w:t>
      </w:r>
      <w:r w:rsidR="00417374">
        <w:rPr>
          <w:rFonts w:eastAsia="Calibri" w:hAnsi="Arial" w:cs="Arial"/>
        </w:rPr>
        <w:t>.</w:t>
      </w:r>
      <w:r w:rsidR="00FB6A95">
        <w:rPr>
          <w:rFonts w:eastAsia="Calibri" w:hAnsi="Arial" w:cs="Arial"/>
        </w:rPr>
        <w:t>6</w:t>
      </w:r>
      <w:r w:rsidR="00417374">
        <w:rPr>
          <w:rFonts w:eastAsia="Calibri" w:hAnsi="Arial" w:cs="Arial"/>
        </w:rPr>
        <w:t xml:space="preserve"> </w:t>
      </w:r>
      <w:r w:rsidR="00D10CFD">
        <w:rPr>
          <w:rFonts w:eastAsia="Calibri" w:hAnsi="Arial" w:cs="Arial"/>
        </w:rPr>
        <w:t xml:space="preserve">Le aree e le </w:t>
      </w:r>
      <w:r w:rsidR="00B3435A">
        <w:rPr>
          <w:rFonts w:eastAsia="Calibri" w:hAnsi="Arial" w:cs="Arial"/>
        </w:rPr>
        <w:t>A</w:t>
      </w:r>
      <w:r w:rsidR="00D10CFD">
        <w:rPr>
          <w:rFonts w:eastAsia="Calibri" w:hAnsi="Arial" w:cs="Arial"/>
        </w:rPr>
        <w:t xml:space="preserve">ttrezzature </w:t>
      </w:r>
      <w:r w:rsidR="00417374">
        <w:rPr>
          <w:rFonts w:eastAsia="Calibri" w:hAnsi="Arial" w:cs="Arial"/>
        </w:rPr>
        <w:t xml:space="preserve">messe </w:t>
      </w:r>
      <w:r w:rsidR="00545168">
        <w:rPr>
          <w:rFonts w:eastAsia="Calibri" w:hAnsi="Arial" w:cs="Arial"/>
        </w:rPr>
        <w:t xml:space="preserve">a disposizione della Concessionaria </w:t>
      </w:r>
      <w:r w:rsidR="00545168">
        <w:rPr>
          <w:rFonts w:hAnsi="Arial" w:cs="Arial"/>
        </w:rPr>
        <w:t xml:space="preserve">per </w:t>
      </w:r>
      <w:r w:rsidR="00545168" w:rsidRPr="004C4C17">
        <w:rPr>
          <w:rFonts w:hAnsi="Arial" w:cs="Arial"/>
        </w:rPr>
        <w:t xml:space="preserve">l’organizzazione </w:t>
      </w:r>
      <w:r w:rsidR="00545168">
        <w:rPr>
          <w:rFonts w:hAnsi="Arial" w:cs="Arial"/>
        </w:rPr>
        <w:t>degli Eventi,</w:t>
      </w:r>
      <w:r w:rsidR="00D10CFD">
        <w:rPr>
          <w:rFonts w:hAnsi="Arial" w:cs="Arial"/>
        </w:rPr>
        <w:t xml:space="preserve"> sono di seguito </w:t>
      </w:r>
      <w:r w:rsidR="00417374">
        <w:rPr>
          <w:rFonts w:hAnsi="Arial" w:cs="Arial"/>
        </w:rPr>
        <w:t>elencat</w:t>
      </w:r>
      <w:r w:rsidR="007912C0">
        <w:rPr>
          <w:rFonts w:hAnsi="Arial" w:cs="Arial"/>
        </w:rPr>
        <w:t>e</w:t>
      </w:r>
      <w:r w:rsidR="00545168" w:rsidRPr="004C4C17">
        <w:rPr>
          <w:rFonts w:hAnsi="Arial" w:cs="Arial"/>
        </w:rPr>
        <w:t>:</w:t>
      </w:r>
    </w:p>
    <w:p w14:paraId="449417FD" w14:textId="77777777" w:rsidR="00545168" w:rsidRPr="001B675D" w:rsidRDefault="00545168" w:rsidP="00545168">
      <w:pPr>
        <w:pStyle w:val="Rientrocorpodeltesto3"/>
        <w:numPr>
          <w:ilvl w:val="0"/>
          <w:numId w:val="4"/>
        </w:numPr>
        <w:tabs>
          <w:tab w:val="clear" w:pos="284"/>
          <w:tab w:val="num" w:pos="341"/>
        </w:tabs>
        <w:spacing w:line="480" w:lineRule="auto"/>
        <w:ind w:left="341" w:hanging="341"/>
        <w:rPr>
          <w:rFonts w:eastAsia="Calibri" w:hAnsi="Arial" w:cs="Arial"/>
          <w:sz w:val="22"/>
          <w:szCs w:val="22"/>
        </w:rPr>
      </w:pPr>
      <w:r w:rsidRPr="004C4C17">
        <w:rPr>
          <w:rFonts w:hAnsi="Arial" w:cs="Arial"/>
          <w:sz w:val="22"/>
          <w:szCs w:val="22"/>
        </w:rPr>
        <w:t xml:space="preserve">Cavea e </w:t>
      </w:r>
      <w:r w:rsidR="001B675D">
        <w:rPr>
          <w:rFonts w:hAnsi="Arial" w:cs="Arial"/>
          <w:sz w:val="22"/>
          <w:szCs w:val="22"/>
        </w:rPr>
        <w:t>Parterre</w:t>
      </w:r>
      <w:r>
        <w:rPr>
          <w:rFonts w:hAnsi="Arial" w:cs="Arial"/>
          <w:sz w:val="22"/>
          <w:szCs w:val="22"/>
        </w:rPr>
        <w:t xml:space="preserve"> </w:t>
      </w:r>
      <w:r w:rsidR="001B675D">
        <w:rPr>
          <w:rFonts w:hAnsi="Arial" w:cs="Arial"/>
          <w:sz w:val="22"/>
          <w:szCs w:val="22"/>
        </w:rPr>
        <w:t>(</w:t>
      </w:r>
      <w:proofErr w:type="spellStart"/>
      <w:r w:rsidR="001B675D">
        <w:rPr>
          <w:rFonts w:hAnsi="Arial" w:cs="Arial"/>
          <w:sz w:val="22"/>
          <w:szCs w:val="22"/>
        </w:rPr>
        <w:t>all</w:t>
      </w:r>
      <w:proofErr w:type="spellEnd"/>
      <w:r w:rsidR="001B675D">
        <w:rPr>
          <w:rFonts w:hAnsi="Arial" w:cs="Arial"/>
          <w:sz w:val="22"/>
          <w:szCs w:val="22"/>
        </w:rPr>
        <w:t>. 1</w:t>
      </w:r>
      <w:r w:rsidRPr="004C4C17">
        <w:rPr>
          <w:rFonts w:hAnsi="Arial" w:cs="Arial"/>
          <w:sz w:val="22"/>
          <w:szCs w:val="22"/>
        </w:rPr>
        <w:t>);</w:t>
      </w:r>
    </w:p>
    <w:p w14:paraId="006925CC" w14:textId="37EFC718" w:rsidR="001B675D" w:rsidRPr="006C6015" w:rsidRDefault="00B3435A" w:rsidP="00545168">
      <w:pPr>
        <w:pStyle w:val="Rientrocorpodeltesto3"/>
        <w:numPr>
          <w:ilvl w:val="0"/>
          <w:numId w:val="4"/>
        </w:numPr>
        <w:tabs>
          <w:tab w:val="clear" w:pos="284"/>
          <w:tab w:val="num" w:pos="341"/>
        </w:tabs>
        <w:spacing w:line="480" w:lineRule="auto"/>
        <w:ind w:left="341" w:hanging="341"/>
        <w:rPr>
          <w:rFonts w:eastAsia="Calibri" w:hAnsi="Arial" w:cs="Arial"/>
          <w:sz w:val="22"/>
          <w:szCs w:val="22"/>
        </w:rPr>
      </w:pPr>
      <w:r>
        <w:rPr>
          <w:rFonts w:hAnsi="Arial" w:cs="Arial"/>
          <w:sz w:val="22"/>
          <w:szCs w:val="22"/>
        </w:rPr>
        <w:t>Attrezzature</w:t>
      </w:r>
      <w:r w:rsidR="009953C1">
        <w:rPr>
          <w:rFonts w:hAnsi="Arial" w:cs="Arial"/>
          <w:sz w:val="22"/>
          <w:szCs w:val="22"/>
        </w:rPr>
        <w:t>:</w:t>
      </w:r>
      <w:r w:rsidR="001B675D" w:rsidRPr="00F8275B">
        <w:rPr>
          <w:rFonts w:hAnsi="Arial" w:cs="Arial"/>
          <w:sz w:val="22"/>
          <w:szCs w:val="22"/>
        </w:rPr>
        <w:t xml:space="preserve"> palco, impianto audio e luci, parterre con relative sedute</w:t>
      </w:r>
      <w:r w:rsidR="00DA04EB">
        <w:rPr>
          <w:rFonts w:hAnsi="Arial" w:cs="Arial"/>
          <w:sz w:val="22"/>
          <w:szCs w:val="22"/>
        </w:rPr>
        <w:t>, gruppo elettrogeno</w:t>
      </w:r>
      <w:r w:rsidR="001B675D" w:rsidRPr="00F8275B">
        <w:rPr>
          <w:rFonts w:hAnsi="Arial" w:cs="Arial"/>
          <w:sz w:val="22"/>
          <w:szCs w:val="22"/>
        </w:rPr>
        <w:t xml:space="preserve"> e segnaletica (</w:t>
      </w:r>
      <w:proofErr w:type="spellStart"/>
      <w:r w:rsidR="001B675D" w:rsidRPr="00F8275B">
        <w:rPr>
          <w:rFonts w:hAnsi="Arial" w:cs="Arial"/>
          <w:sz w:val="22"/>
          <w:szCs w:val="22"/>
        </w:rPr>
        <w:t>all</w:t>
      </w:r>
      <w:proofErr w:type="spellEnd"/>
      <w:r w:rsidR="001B675D" w:rsidRPr="00F8275B">
        <w:rPr>
          <w:rFonts w:hAnsi="Arial" w:cs="Arial"/>
          <w:sz w:val="22"/>
          <w:szCs w:val="22"/>
        </w:rPr>
        <w:t xml:space="preserve">. </w:t>
      </w:r>
      <w:r w:rsidR="00F8275B">
        <w:rPr>
          <w:rFonts w:hAnsi="Arial" w:cs="Arial"/>
          <w:sz w:val="22"/>
          <w:szCs w:val="22"/>
        </w:rPr>
        <w:t>1b);</w:t>
      </w:r>
    </w:p>
    <w:p w14:paraId="5CDBB144" w14:textId="48280BCC" w:rsidR="00F355D8" w:rsidRPr="00F8275B" w:rsidRDefault="00B3435A" w:rsidP="00545168">
      <w:pPr>
        <w:pStyle w:val="Rientrocorpodeltesto3"/>
        <w:numPr>
          <w:ilvl w:val="0"/>
          <w:numId w:val="4"/>
        </w:numPr>
        <w:tabs>
          <w:tab w:val="clear" w:pos="284"/>
          <w:tab w:val="num" w:pos="341"/>
        </w:tabs>
        <w:spacing w:line="480" w:lineRule="auto"/>
        <w:ind w:left="341" w:hanging="341"/>
        <w:rPr>
          <w:rFonts w:eastAsia="Calibri" w:hAnsi="Arial" w:cs="Arial"/>
          <w:sz w:val="22"/>
          <w:szCs w:val="22"/>
        </w:rPr>
      </w:pPr>
      <w:r>
        <w:rPr>
          <w:rFonts w:hAnsi="Arial" w:cs="Arial"/>
          <w:sz w:val="22"/>
          <w:szCs w:val="22"/>
        </w:rPr>
        <w:t xml:space="preserve">Locali destinati </w:t>
      </w:r>
      <w:r w:rsidR="00F355D8">
        <w:rPr>
          <w:rFonts w:hAnsi="Arial" w:cs="Arial"/>
          <w:sz w:val="22"/>
          <w:szCs w:val="22"/>
        </w:rPr>
        <w:t>alla somministrazione di alimenti e bevande (</w:t>
      </w:r>
      <w:proofErr w:type="spellStart"/>
      <w:r w:rsidR="00F355D8">
        <w:rPr>
          <w:rFonts w:hAnsi="Arial" w:cs="Arial"/>
          <w:sz w:val="22"/>
          <w:szCs w:val="22"/>
        </w:rPr>
        <w:t>all</w:t>
      </w:r>
      <w:proofErr w:type="spellEnd"/>
      <w:r w:rsidR="00F355D8">
        <w:rPr>
          <w:rFonts w:hAnsi="Arial" w:cs="Arial"/>
          <w:sz w:val="22"/>
          <w:szCs w:val="22"/>
        </w:rPr>
        <w:t>. 1c);</w:t>
      </w:r>
    </w:p>
    <w:p w14:paraId="732C5358" w14:textId="77777777" w:rsidR="00545168" w:rsidRPr="004C4C17" w:rsidRDefault="00545168" w:rsidP="00545168">
      <w:pPr>
        <w:pStyle w:val="Rientrocorpodeltesto3"/>
        <w:numPr>
          <w:ilvl w:val="0"/>
          <w:numId w:val="4"/>
        </w:numPr>
        <w:tabs>
          <w:tab w:val="clear" w:pos="284"/>
          <w:tab w:val="num" w:pos="341"/>
        </w:tabs>
        <w:spacing w:line="480" w:lineRule="auto"/>
        <w:ind w:left="341" w:hanging="341"/>
        <w:rPr>
          <w:rFonts w:eastAsia="Calibri" w:hAnsi="Arial" w:cs="Arial"/>
          <w:sz w:val="22"/>
          <w:szCs w:val="22"/>
        </w:rPr>
      </w:pPr>
      <w:proofErr w:type="spellStart"/>
      <w:r w:rsidRPr="004C4C17">
        <w:rPr>
          <w:rFonts w:hAnsi="Arial" w:cs="Arial"/>
          <w:sz w:val="22"/>
          <w:szCs w:val="22"/>
        </w:rPr>
        <w:lastRenderedPageBreak/>
        <w:t>Lounge</w:t>
      </w:r>
      <w:proofErr w:type="spellEnd"/>
      <w:r w:rsidRPr="004C4C17">
        <w:rPr>
          <w:rFonts w:hAnsi="Arial" w:cs="Arial"/>
          <w:sz w:val="22"/>
          <w:szCs w:val="22"/>
        </w:rPr>
        <w:t xml:space="preserve"> per lo svolgimento di attività corporate (</w:t>
      </w:r>
      <w:proofErr w:type="spellStart"/>
      <w:r w:rsidRPr="004C4C17">
        <w:rPr>
          <w:rFonts w:hAnsi="Arial" w:cs="Arial"/>
          <w:sz w:val="22"/>
          <w:szCs w:val="22"/>
        </w:rPr>
        <w:t>all</w:t>
      </w:r>
      <w:proofErr w:type="spellEnd"/>
      <w:r w:rsidRPr="004C4C17">
        <w:rPr>
          <w:rFonts w:hAnsi="Arial" w:cs="Arial"/>
          <w:sz w:val="22"/>
          <w:szCs w:val="22"/>
        </w:rPr>
        <w:t>. 2);</w:t>
      </w:r>
    </w:p>
    <w:p w14:paraId="068656CD" w14:textId="5999703D" w:rsidR="00545168" w:rsidRPr="004C4C17" w:rsidRDefault="00545168" w:rsidP="00545168">
      <w:pPr>
        <w:pStyle w:val="Rientrocorpodeltesto3"/>
        <w:numPr>
          <w:ilvl w:val="0"/>
          <w:numId w:val="4"/>
        </w:numPr>
        <w:tabs>
          <w:tab w:val="clear" w:pos="284"/>
          <w:tab w:val="num" w:pos="341"/>
        </w:tabs>
        <w:spacing w:line="480" w:lineRule="auto"/>
        <w:ind w:left="341" w:hanging="341"/>
        <w:rPr>
          <w:rFonts w:eastAsia="Calibri" w:hAnsi="Arial" w:cs="Arial"/>
          <w:sz w:val="22"/>
          <w:szCs w:val="22"/>
        </w:rPr>
      </w:pPr>
      <w:r w:rsidRPr="004C4C17">
        <w:rPr>
          <w:rFonts w:hAnsi="Arial" w:cs="Arial"/>
          <w:sz w:val="22"/>
          <w:szCs w:val="22"/>
        </w:rPr>
        <w:t xml:space="preserve">Locali </w:t>
      </w:r>
      <w:r w:rsidR="00B3435A">
        <w:rPr>
          <w:rFonts w:hAnsi="Arial" w:cs="Arial"/>
          <w:sz w:val="22"/>
          <w:szCs w:val="22"/>
        </w:rPr>
        <w:t xml:space="preserve">di servizio e </w:t>
      </w:r>
      <w:r w:rsidRPr="004C4C17">
        <w:rPr>
          <w:rFonts w:hAnsi="Arial" w:cs="Arial"/>
          <w:sz w:val="22"/>
          <w:szCs w:val="22"/>
        </w:rPr>
        <w:t>spogliatoi</w:t>
      </w:r>
      <w:r w:rsidR="00B3435A">
        <w:rPr>
          <w:rFonts w:hAnsi="Arial" w:cs="Arial"/>
          <w:sz w:val="22"/>
          <w:szCs w:val="22"/>
        </w:rPr>
        <w:t xml:space="preserve"> </w:t>
      </w:r>
      <w:r w:rsidRPr="004C4C17">
        <w:rPr>
          <w:rFonts w:hAnsi="Arial" w:cs="Arial"/>
          <w:sz w:val="22"/>
          <w:szCs w:val="22"/>
        </w:rPr>
        <w:t>(</w:t>
      </w:r>
      <w:proofErr w:type="spellStart"/>
      <w:r w:rsidRPr="004C4C17">
        <w:rPr>
          <w:rFonts w:hAnsi="Arial" w:cs="Arial"/>
          <w:sz w:val="22"/>
          <w:szCs w:val="22"/>
        </w:rPr>
        <w:t>all</w:t>
      </w:r>
      <w:proofErr w:type="spellEnd"/>
      <w:r w:rsidRPr="004C4C17">
        <w:rPr>
          <w:rFonts w:hAnsi="Arial" w:cs="Arial"/>
          <w:sz w:val="22"/>
          <w:szCs w:val="22"/>
        </w:rPr>
        <w:t>. 3);</w:t>
      </w:r>
    </w:p>
    <w:p w14:paraId="6ABCA573" w14:textId="6E73C513" w:rsidR="00545168" w:rsidRPr="004C4C17" w:rsidRDefault="00545168" w:rsidP="00545168">
      <w:pPr>
        <w:pStyle w:val="Rientrocorpodeltesto3"/>
        <w:numPr>
          <w:ilvl w:val="0"/>
          <w:numId w:val="4"/>
        </w:numPr>
        <w:tabs>
          <w:tab w:val="clear" w:pos="284"/>
          <w:tab w:val="num" w:pos="341"/>
        </w:tabs>
        <w:spacing w:line="480" w:lineRule="auto"/>
        <w:ind w:left="341" w:hanging="341"/>
        <w:rPr>
          <w:rFonts w:eastAsia="Calibri" w:hAnsi="Arial" w:cs="Arial"/>
          <w:sz w:val="22"/>
          <w:szCs w:val="22"/>
        </w:rPr>
      </w:pPr>
      <w:r w:rsidRPr="004C4C17">
        <w:rPr>
          <w:rFonts w:hAnsi="Arial" w:cs="Arial"/>
          <w:sz w:val="22"/>
          <w:szCs w:val="22"/>
        </w:rPr>
        <w:t>Parcheggi (</w:t>
      </w:r>
      <w:proofErr w:type="spellStart"/>
      <w:r w:rsidR="00607AD6">
        <w:rPr>
          <w:rFonts w:hAnsi="Arial" w:cs="Arial"/>
          <w:sz w:val="22"/>
          <w:szCs w:val="22"/>
        </w:rPr>
        <w:t>all</w:t>
      </w:r>
      <w:proofErr w:type="spellEnd"/>
      <w:r w:rsidR="00B3435A">
        <w:rPr>
          <w:rFonts w:hAnsi="Arial" w:cs="Arial"/>
          <w:sz w:val="22"/>
          <w:szCs w:val="22"/>
        </w:rPr>
        <w:t>.</w:t>
      </w:r>
      <w:r w:rsidR="00607AD6">
        <w:rPr>
          <w:rFonts w:hAnsi="Arial" w:cs="Arial"/>
          <w:sz w:val="22"/>
          <w:szCs w:val="22"/>
        </w:rPr>
        <w:t xml:space="preserve"> 4</w:t>
      </w:r>
      <w:r w:rsidRPr="004C4C17">
        <w:rPr>
          <w:rFonts w:hAnsi="Arial" w:cs="Arial"/>
          <w:sz w:val="22"/>
          <w:szCs w:val="22"/>
        </w:rPr>
        <w:t>);</w:t>
      </w:r>
      <w:r w:rsidR="00590F0E">
        <w:rPr>
          <w:rFonts w:hAnsi="Arial" w:cs="Arial"/>
          <w:sz w:val="22"/>
          <w:szCs w:val="22"/>
        </w:rPr>
        <w:t xml:space="preserve"> </w:t>
      </w:r>
      <w:r w:rsidR="005F3906">
        <w:rPr>
          <w:rFonts w:hAnsi="Arial" w:cs="Arial"/>
          <w:sz w:val="22"/>
          <w:szCs w:val="22"/>
        </w:rPr>
        <w:t>la disponibilità dei parcheggi potrà essere modificata in funzione delle altre eventuali manifestazioni che si dovessero svolgere in contemporanea all’interno del Parco del Foro Italico;</w:t>
      </w:r>
    </w:p>
    <w:p w14:paraId="622428B5" w14:textId="77777777" w:rsidR="00545168" w:rsidRPr="004C4C17" w:rsidRDefault="00545168" w:rsidP="00545168">
      <w:pPr>
        <w:pStyle w:val="Rientrocorpodeltesto3"/>
        <w:numPr>
          <w:ilvl w:val="0"/>
          <w:numId w:val="4"/>
        </w:numPr>
        <w:tabs>
          <w:tab w:val="clear" w:pos="284"/>
          <w:tab w:val="num" w:pos="341"/>
        </w:tabs>
        <w:spacing w:line="480" w:lineRule="auto"/>
        <w:ind w:left="341" w:hanging="341"/>
        <w:rPr>
          <w:rFonts w:eastAsia="Calibri" w:hAnsi="Arial" w:cs="Arial"/>
          <w:sz w:val="22"/>
          <w:szCs w:val="22"/>
        </w:rPr>
      </w:pPr>
      <w:r w:rsidRPr="004C4C17">
        <w:rPr>
          <w:rFonts w:hAnsi="Arial" w:cs="Arial"/>
          <w:sz w:val="22"/>
          <w:szCs w:val="22"/>
        </w:rPr>
        <w:t>Biglietteria e postazi</w:t>
      </w:r>
      <w:r w:rsidR="00607AD6">
        <w:rPr>
          <w:rFonts w:hAnsi="Arial" w:cs="Arial"/>
          <w:sz w:val="22"/>
          <w:szCs w:val="22"/>
        </w:rPr>
        <w:t>oni per ritiro accrediti (all.5)</w:t>
      </w:r>
      <w:r w:rsidRPr="004C4C17">
        <w:rPr>
          <w:rFonts w:hAnsi="Arial" w:cs="Arial"/>
          <w:sz w:val="22"/>
          <w:szCs w:val="22"/>
        </w:rPr>
        <w:t>;</w:t>
      </w:r>
    </w:p>
    <w:p w14:paraId="7DF20965" w14:textId="20E6DC32" w:rsidR="00417374" w:rsidRDefault="00B3435A" w:rsidP="00AF6AA0">
      <w:pPr>
        <w:pStyle w:val="Rientrocorpodeltesto3"/>
        <w:spacing w:line="480" w:lineRule="auto"/>
        <w:ind w:firstLine="0"/>
        <w:rPr>
          <w:rFonts w:hAnsi="Arial" w:cs="Arial"/>
        </w:rPr>
      </w:pPr>
      <w:r>
        <w:rPr>
          <w:rFonts w:hAnsi="Arial" w:cs="Arial"/>
          <w:sz w:val="22"/>
          <w:szCs w:val="22"/>
        </w:rPr>
        <w:t xml:space="preserve">Si allega la </w:t>
      </w:r>
      <w:r w:rsidR="00545168" w:rsidRPr="0037184B">
        <w:rPr>
          <w:rFonts w:hAnsi="Arial" w:cs="Arial"/>
          <w:sz w:val="22"/>
          <w:szCs w:val="22"/>
        </w:rPr>
        <w:t xml:space="preserve">Planimetria Generale dell’Area </w:t>
      </w:r>
      <w:r w:rsidR="00417374">
        <w:rPr>
          <w:rFonts w:hAnsi="Arial" w:cs="Arial"/>
          <w:sz w:val="22"/>
          <w:szCs w:val="22"/>
        </w:rPr>
        <w:t xml:space="preserve">e </w:t>
      </w:r>
      <w:r w:rsidR="00607AD6" w:rsidRPr="0037184B">
        <w:rPr>
          <w:rFonts w:hAnsi="Arial" w:cs="Arial"/>
          <w:sz w:val="22"/>
          <w:szCs w:val="22"/>
        </w:rPr>
        <w:t>delle vie di accesso e</w:t>
      </w:r>
      <w:r w:rsidR="00417374">
        <w:rPr>
          <w:rFonts w:hAnsi="Arial" w:cs="Arial"/>
          <w:sz w:val="22"/>
          <w:szCs w:val="22"/>
        </w:rPr>
        <w:t xml:space="preserve"> </w:t>
      </w:r>
      <w:r w:rsidR="00607AD6" w:rsidRPr="0037184B">
        <w:rPr>
          <w:rFonts w:hAnsi="Arial" w:cs="Arial"/>
          <w:sz w:val="22"/>
          <w:szCs w:val="22"/>
        </w:rPr>
        <w:t>d</w:t>
      </w:r>
      <w:r w:rsidR="00417374">
        <w:rPr>
          <w:rFonts w:hAnsi="Arial" w:cs="Arial"/>
          <w:sz w:val="22"/>
          <w:szCs w:val="22"/>
        </w:rPr>
        <w:t>i</w:t>
      </w:r>
      <w:r w:rsidR="00607AD6" w:rsidRPr="0037184B">
        <w:rPr>
          <w:rFonts w:hAnsi="Arial" w:cs="Arial"/>
          <w:sz w:val="22"/>
          <w:szCs w:val="22"/>
        </w:rPr>
        <w:t xml:space="preserve"> esodo (all.6</w:t>
      </w:r>
      <w:r w:rsidR="00545168" w:rsidRPr="0037184B">
        <w:rPr>
          <w:rFonts w:hAnsi="Arial" w:cs="Arial"/>
          <w:sz w:val="22"/>
          <w:szCs w:val="22"/>
        </w:rPr>
        <w:t>).</w:t>
      </w:r>
    </w:p>
    <w:p w14:paraId="0208992F" w14:textId="06273710" w:rsidR="00545168" w:rsidRPr="004C4C17" w:rsidRDefault="00417374" w:rsidP="00545168">
      <w:pPr>
        <w:pStyle w:val="Rientrocorpodeltesto"/>
        <w:spacing w:line="480" w:lineRule="auto"/>
        <w:ind w:left="0"/>
        <w:rPr>
          <w:rFonts w:eastAsia="Calibri" w:hAnsi="Arial" w:cs="Arial"/>
        </w:rPr>
      </w:pPr>
      <w:r>
        <w:rPr>
          <w:rFonts w:hAnsi="Arial" w:cs="Arial"/>
        </w:rPr>
        <w:t>Su</w:t>
      </w:r>
      <w:r w:rsidRPr="004C4C17">
        <w:rPr>
          <w:rFonts w:hAnsi="Arial" w:cs="Arial"/>
        </w:rPr>
        <w:t xml:space="preserve"> richiesta della Concessionaria</w:t>
      </w:r>
      <w:r>
        <w:rPr>
          <w:rFonts w:hAnsi="Arial" w:cs="Arial"/>
        </w:rPr>
        <w:t>,</w:t>
      </w:r>
      <w:r w:rsidRPr="004C4C17">
        <w:rPr>
          <w:rFonts w:hAnsi="Arial" w:cs="Arial"/>
        </w:rPr>
        <w:t xml:space="preserve"> </w:t>
      </w:r>
      <w:r>
        <w:rPr>
          <w:rFonts w:hAnsi="Arial" w:cs="Arial"/>
        </w:rPr>
        <w:t>u</w:t>
      </w:r>
      <w:r w:rsidRPr="004C4C17">
        <w:rPr>
          <w:rFonts w:hAnsi="Arial" w:cs="Arial"/>
        </w:rPr>
        <w:t xml:space="preserve">lteriori </w:t>
      </w:r>
      <w:r w:rsidR="00545168" w:rsidRPr="004C4C17">
        <w:rPr>
          <w:rFonts w:hAnsi="Arial" w:cs="Arial"/>
        </w:rPr>
        <w:t>locali eventualmente disponibili</w:t>
      </w:r>
      <w:r>
        <w:rPr>
          <w:rFonts w:hAnsi="Arial" w:cs="Arial"/>
        </w:rPr>
        <w:t xml:space="preserve"> potranno essere</w:t>
      </w:r>
      <w:r w:rsidRPr="004C4C17">
        <w:rPr>
          <w:rFonts w:hAnsi="Arial" w:cs="Arial"/>
        </w:rPr>
        <w:t xml:space="preserve"> </w:t>
      </w:r>
      <w:r w:rsidR="00545168" w:rsidRPr="004C4C17">
        <w:rPr>
          <w:rFonts w:hAnsi="Arial" w:cs="Arial"/>
        </w:rPr>
        <w:t xml:space="preserve">individuati d’intesa tra le Parti, </w:t>
      </w:r>
      <w:r>
        <w:rPr>
          <w:rFonts w:hAnsi="Arial" w:cs="Arial"/>
        </w:rPr>
        <w:t xml:space="preserve">con </w:t>
      </w:r>
      <w:r w:rsidR="00545168" w:rsidRPr="004C4C17">
        <w:rPr>
          <w:rFonts w:hAnsi="Arial" w:cs="Arial"/>
        </w:rPr>
        <w:t>il relativo corrispettivo</w:t>
      </w:r>
      <w:r>
        <w:rPr>
          <w:rFonts w:hAnsi="Arial" w:cs="Arial"/>
        </w:rPr>
        <w:t xml:space="preserve">, che </w:t>
      </w:r>
      <w:r w:rsidR="00D10CFD">
        <w:rPr>
          <w:rFonts w:hAnsi="Arial" w:cs="Arial"/>
        </w:rPr>
        <w:t>verrà</w:t>
      </w:r>
      <w:r w:rsidR="00545168" w:rsidRPr="004C4C17">
        <w:rPr>
          <w:rFonts w:hAnsi="Arial" w:cs="Arial"/>
        </w:rPr>
        <w:t xml:space="preserve"> fatturato a</w:t>
      </w:r>
      <w:r w:rsidR="00D10CFD">
        <w:rPr>
          <w:rFonts w:hAnsi="Arial" w:cs="Arial"/>
        </w:rPr>
        <w:t>l termine</w:t>
      </w:r>
      <w:r>
        <w:rPr>
          <w:rFonts w:hAnsi="Arial" w:cs="Arial"/>
        </w:rPr>
        <w:t xml:space="preserve"> del Periodo di Svolgimento</w:t>
      </w:r>
      <w:r w:rsidR="00545168" w:rsidRPr="004C4C17">
        <w:rPr>
          <w:rFonts w:hAnsi="Arial" w:cs="Arial"/>
        </w:rPr>
        <w:t>.</w:t>
      </w:r>
    </w:p>
    <w:p w14:paraId="1EE958F2" w14:textId="57D61150" w:rsidR="00BB3CCE" w:rsidRDefault="00B3435A" w:rsidP="00BB3CCE">
      <w:pPr>
        <w:pStyle w:val="Rientrocorpodeltesto"/>
        <w:spacing w:line="480" w:lineRule="auto"/>
        <w:ind w:left="0"/>
        <w:rPr>
          <w:rFonts w:hAnsi="Arial" w:cs="Arial"/>
        </w:rPr>
      </w:pPr>
      <w:r>
        <w:rPr>
          <w:rFonts w:hAnsi="Arial" w:cs="Arial"/>
        </w:rPr>
        <w:t>L</w:t>
      </w:r>
      <w:r w:rsidR="00417374">
        <w:rPr>
          <w:rFonts w:hAnsi="Arial" w:cs="Arial"/>
        </w:rPr>
        <w:t>a</w:t>
      </w:r>
      <w:r>
        <w:rPr>
          <w:rFonts w:hAnsi="Arial" w:cs="Arial"/>
        </w:rPr>
        <w:t xml:space="preserve"> </w:t>
      </w:r>
      <w:r w:rsidR="00417374">
        <w:rPr>
          <w:rFonts w:hAnsi="Arial" w:cs="Arial"/>
        </w:rPr>
        <w:t>Concessio</w:t>
      </w:r>
      <w:r>
        <w:rPr>
          <w:rFonts w:hAnsi="Arial" w:cs="Arial"/>
        </w:rPr>
        <w:t>na</w:t>
      </w:r>
      <w:r w:rsidR="00417374">
        <w:rPr>
          <w:rFonts w:hAnsi="Arial" w:cs="Arial"/>
        </w:rPr>
        <w:t xml:space="preserve">ria è tenuta ad utilizzare esclusivamente le aree sopra indicate </w:t>
      </w:r>
      <w:r w:rsidR="00652C3D">
        <w:rPr>
          <w:rFonts w:hAnsi="Arial" w:cs="Arial"/>
        </w:rPr>
        <w:t>per allestimenti quali, a titolo esemplificativo, gazebi, stand, ecc</w:t>
      </w:r>
      <w:r w:rsidR="00BB3CCE">
        <w:rPr>
          <w:rFonts w:hAnsi="Arial" w:cs="Arial"/>
        </w:rPr>
        <w:t xml:space="preserve">. </w:t>
      </w:r>
    </w:p>
    <w:p w14:paraId="07BE7C50" w14:textId="5DBD083A" w:rsidR="00F355D8" w:rsidRDefault="00652C3D" w:rsidP="00F8275B">
      <w:pPr>
        <w:pStyle w:val="Corpotesto"/>
        <w:spacing w:line="480" w:lineRule="auto"/>
        <w:ind w:right="45"/>
        <w:rPr>
          <w:rFonts w:ascii="Arial" w:hAnsi="Arial" w:cs="Arial"/>
        </w:rPr>
      </w:pPr>
      <w:r>
        <w:rPr>
          <w:rFonts w:ascii="Arial" w:hAnsi="Arial" w:cs="Arial"/>
        </w:rPr>
        <w:t xml:space="preserve">1.7 Per il Periodo di Svolgimento, in occasione di tutti gli Eventi programmati all’interno della Rassegna, </w:t>
      </w:r>
      <w:r w:rsidR="00AF6AA0">
        <w:rPr>
          <w:rFonts w:ascii="Arial" w:hAnsi="Arial" w:cs="Arial"/>
        </w:rPr>
        <w:t xml:space="preserve">CONI </w:t>
      </w:r>
      <w:r w:rsidR="00F8275B" w:rsidRPr="00867D95">
        <w:rPr>
          <w:rFonts w:ascii="Arial" w:hAnsi="Arial" w:cs="Arial"/>
        </w:rPr>
        <w:t>Servizi</w:t>
      </w:r>
      <w:r>
        <w:rPr>
          <w:rFonts w:ascii="Arial" w:hAnsi="Arial" w:cs="Arial"/>
        </w:rPr>
        <w:t xml:space="preserve"> </w:t>
      </w:r>
      <w:r w:rsidR="00F8275B" w:rsidRPr="00867D95">
        <w:rPr>
          <w:rFonts w:ascii="Arial" w:hAnsi="Arial" w:cs="Arial"/>
        </w:rPr>
        <w:t xml:space="preserve">concede </w:t>
      </w:r>
      <w:r w:rsidR="00867D95">
        <w:rPr>
          <w:rFonts w:ascii="Arial" w:hAnsi="Arial" w:cs="Arial"/>
        </w:rPr>
        <w:t xml:space="preserve">in gestione </w:t>
      </w:r>
      <w:r w:rsidR="00F355D8">
        <w:rPr>
          <w:rFonts w:ascii="Arial" w:hAnsi="Arial" w:cs="Arial"/>
        </w:rPr>
        <w:t>alla</w:t>
      </w:r>
      <w:r w:rsidR="009B14BF">
        <w:rPr>
          <w:rFonts w:ascii="Arial" w:hAnsi="Arial" w:cs="Arial"/>
        </w:rPr>
        <w:t xml:space="preserve"> Concessionaria</w:t>
      </w:r>
      <w:r w:rsidR="00F355D8">
        <w:rPr>
          <w:rFonts w:ascii="Arial" w:hAnsi="Arial" w:cs="Arial"/>
        </w:rPr>
        <w:t xml:space="preserve"> </w:t>
      </w:r>
      <w:r>
        <w:rPr>
          <w:rFonts w:ascii="Arial" w:hAnsi="Arial" w:cs="Arial"/>
        </w:rPr>
        <w:t>i locali</w:t>
      </w:r>
      <w:r w:rsidR="00F8275B" w:rsidRPr="00867D95">
        <w:rPr>
          <w:rFonts w:ascii="Arial" w:hAnsi="Arial" w:cs="Arial"/>
        </w:rPr>
        <w:t xml:space="preserve"> </w:t>
      </w:r>
      <w:r>
        <w:rPr>
          <w:rFonts w:ascii="Arial" w:hAnsi="Arial" w:cs="Arial"/>
        </w:rPr>
        <w:t xml:space="preserve">destinati </w:t>
      </w:r>
      <w:r w:rsidR="00F355D8">
        <w:rPr>
          <w:rFonts w:ascii="Arial" w:hAnsi="Arial" w:cs="Arial"/>
        </w:rPr>
        <w:t xml:space="preserve">alla somministrazione di alimenti e bevande e meglio </w:t>
      </w:r>
      <w:r>
        <w:rPr>
          <w:rFonts w:ascii="Arial" w:hAnsi="Arial" w:cs="Arial"/>
        </w:rPr>
        <w:t xml:space="preserve">specificati </w:t>
      </w:r>
      <w:r w:rsidR="00F8275B" w:rsidRPr="00867D95">
        <w:rPr>
          <w:rFonts w:ascii="Arial" w:hAnsi="Arial" w:cs="Arial"/>
        </w:rPr>
        <w:t>nell’allegato 1c</w:t>
      </w:r>
      <w:r>
        <w:rPr>
          <w:rFonts w:ascii="Arial" w:hAnsi="Arial" w:cs="Arial"/>
        </w:rPr>
        <w:t xml:space="preserve"> (i “Locali”). </w:t>
      </w:r>
    </w:p>
    <w:p w14:paraId="31B3B9EB" w14:textId="37F1827F" w:rsidR="00F8275B" w:rsidRPr="00867D95" w:rsidRDefault="00652C3D" w:rsidP="00F8275B">
      <w:pPr>
        <w:pStyle w:val="Corpotesto"/>
        <w:spacing w:line="480" w:lineRule="auto"/>
        <w:ind w:right="45"/>
        <w:rPr>
          <w:rFonts w:ascii="Arial" w:eastAsia="Calibri" w:hAnsi="Arial" w:cs="Arial"/>
        </w:rPr>
      </w:pPr>
      <w:r>
        <w:rPr>
          <w:rFonts w:ascii="Arial" w:hAnsi="Arial" w:cs="Arial"/>
        </w:rPr>
        <w:t xml:space="preserve"> La Concessionaria potrà svolgere </w:t>
      </w:r>
      <w:r w:rsidR="009B14BF">
        <w:rPr>
          <w:rFonts w:ascii="Arial" w:hAnsi="Arial" w:cs="Arial"/>
        </w:rPr>
        <w:t xml:space="preserve">nei Locali </w:t>
      </w:r>
      <w:r>
        <w:rPr>
          <w:rFonts w:ascii="Arial" w:hAnsi="Arial" w:cs="Arial"/>
        </w:rPr>
        <w:t>direttamente o tramite altra società</w:t>
      </w:r>
      <w:r w:rsidR="009B14BF">
        <w:rPr>
          <w:rFonts w:ascii="Arial" w:hAnsi="Arial" w:cs="Arial"/>
        </w:rPr>
        <w:t>,</w:t>
      </w:r>
      <w:r w:rsidR="00F355D8">
        <w:rPr>
          <w:rFonts w:ascii="Arial" w:hAnsi="Arial" w:cs="Arial"/>
        </w:rPr>
        <w:t xml:space="preserve"> l’attività di somministrazione di alimenti e bevande, </w:t>
      </w:r>
      <w:r>
        <w:rPr>
          <w:rFonts w:ascii="Arial" w:hAnsi="Arial" w:cs="Arial"/>
        </w:rPr>
        <w:t xml:space="preserve">solo </w:t>
      </w:r>
      <w:r w:rsidR="00F355D8">
        <w:rPr>
          <w:rFonts w:ascii="Arial" w:hAnsi="Arial" w:cs="Arial"/>
        </w:rPr>
        <w:t>se in possesso delle necessarie autorizzazioni di legge</w:t>
      </w:r>
      <w:r>
        <w:rPr>
          <w:rFonts w:ascii="Arial" w:hAnsi="Arial" w:cs="Arial"/>
        </w:rPr>
        <w:t xml:space="preserve">. </w:t>
      </w:r>
    </w:p>
    <w:p w14:paraId="14A80112" w14:textId="277120F5" w:rsidR="002B6812" w:rsidRDefault="002B6812" w:rsidP="002B6812">
      <w:pPr>
        <w:pStyle w:val="Corpodeltesto3"/>
        <w:spacing w:line="480" w:lineRule="auto"/>
        <w:ind w:right="0"/>
        <w:rPr>
          <w:rFonts w:hAnsi="Arial" w:cs="Arial"/>
        </w:rPr>
      </w:pPr>
      <w:r>
        <w:rPr>
          <w:rFonts w:hAnsi="Arial" w:cs="Arial"/>
        </w:rPr>
        <w:t xml:space="preserve">1.8 </w:t>
      </w:r>
      <w:r w:rsidRPr="004C4C17">
        <w:rPr>
          <w:rFonts w:hAnsi="Arial" w:cs="Arial"/>
        </w:rPr>
        <w:t>La Concessionaria non potrà vantare alcun diritto o pretesa nei confronti del Concedente nel caso di sopravvenuti eventi e/o provvedimenti di qualunque Autorità amministrativa o giudiziaria che limitino in tutto od in parte la disponibilità dell'</w:t>
      </w:r>
      <w:r w:rsidR="002F5D72">
        <w:rPr>
          <w:rFonts w:hAnsi="Arial" w:cs="Arial"/>
        </w:rPr>
        <w:t>I</w:t>
      </w:r>
      <w:r w:rsidRPr="004C4C17">
        <w:rPr>
          <w:rFonts w:hAnsi="Arial" w:cs="Arial"/>
        </w:rPr>
        <w:t xml:space="preserve">mpianto, salva l'eventuale risoluzione </w:t>
      </w:r>
      <w:r w:rsidR="002F5D72">
        <w:rPr>
          <w:rFonts w:hAnsi="Arial" w:cs="Arial"/>
        </w:rPr>
        <w:t>dello stipulando atto di concessione.</w:t>
      </w:r>
      <w:r>
        <w:rPr>
          <w:rFonts w:hAnsi="Arial" w:cs="Arial"/>
        </w:rPr>
        <w:t xml:space="preserve"> </w:t>
      </w:r>
    </w:p>
    <w:p w14:paraId="77B467FE" w14:textId="47280B6B" w:rsidR="002B6812" w:rsidRPr="004C4C17" w:rsidRDefault="002B6812" w:rsidP="002B6812">
      <w:pPr>
        <w:pStyle w:val="Corpodeltesto3"/>
        <w:spacing w:line="480" w:lineRule="auto"/>
        <w:ind w:right="0"/>
        <w:rPr>
          <w:rFonts w:eastAsia="Calibri" w:hAnsi="Arial" w:cs="Arial"/>
        </w:rPr>
      </w:pPr>
      <w:r>
        <w:rPr>
          <w:rFonts w:hAnsi="Arial" w:cs="Arial"/>
        </w:rPr>
        <w:t>1.9 Qualora uno o più Eventi non potessero svolgersi a causa di</w:t>
      </w:r>
      <w:r w:rsidRPr="004C4C17">
        <w:rPr>
          <w:rFonts w:hAnsi="Arial" w:cs="Arial"/>
        </w:rPr>
        <w:t xml:space="preserve"> avvenimenti straordinari ed imprevedibili, connessi a provvedimenti di Autorità amministrative o giurisdizionali che limitino o impediscano l’utilizzo</w:t>
      </w:r>
      <w:r>
        <w:rPr>
          <w:rFonts w:hAnsi="Arial" w:cs="Arial"/>
        </w:rPr>
        <w:t xml:space="preserve"> dell’Impianto, </w:t>
      </w:r>
      <w:r w:rsidRPr="004C4C17">
        <w:rPr>
          <w:rFonts w:hAnsi="Arial" w:cs="Arial"/>
        </w:rPr>
        <w:t xml:space="preserve">la Concedente non </w:t>
      </w:r>
      <w:r>
        <w:rPr>
          <w:rFonts w:hAnsi="Arial" w:cs="Arial"/>
        </w:rPr>
        <w:t xml:space="preserve">potrà in alcun modo essere ritenuta </w:t>
      </w:r>
      <w:r>
        <w:rPr>
          <w:rFonts w:hAnsi="Arial" w:cs="Arial"/>
        </w:rPr>
        <w:lastRenderedPageBreak/>
        <w:t xml:space="preserve">responsabile </w:t>
      </w:r>
      <w:r w:rsidRPr="004C4C17">
        <w:rPr>
          <w:rFonts w:hAnsi="Arial" w:cs="Arial"/>
        </w:rPr>
        <w:t xml:space="preserve">e nulla sarà dalla stessa dovuto </w:t>
      </w:r>
      <w:r>
        <w:rPr>
          <w:rFonts w:hAnsi="Arial" w:cs="Arial"/>
        </w:rPr>
        <w:t xml:space="preserve">alla Concessionaria </w:t>
      </w:r>
      <w:r w:rsidRPr="004C4C17">
        <w:rPr>
          <w:rFonts w:hAnsi="Arial" w:cs="Arial"/>
        </w:rPr>
        <w:t>a titolo di risarcimento danni, indennizzo o altre spese.</w:t>
      </w:r>
    </w:p>
    <w:p w14:paraId="68B950DA" w14:textId="77777777" w:rsidR="002B6812" w:rsidRDefault="002B6812" w:rsidP="00F8275B">
      <w:pPr>
        <w:pStyle w:val="Corpotesto"/>
        <w:spacing w:line="480" w:lineRule="auto"/>
        <w:ind w:right="45"/>
        <w:rPr>
          <w:rFonts w:ascii="Arial" w:hAnsi="Arial" w:cs="Arial"/>
        </w:rPr>
      </w:pPr>
    </w:p>
    <w:p w14:paraId="4DEB6AD0" w14:textId="77777777" w:rsidR="00652C3D" w:rsidRDefault="00652C3D" w:rsidP="00867D95">
      <w:pPr>
        <w:pStyle w:val="Titolo2"/>
        <w:keepNext w:val="0"/>
        <w:spacing w:line="479" w:lineRule="atLeast"/>
        <w:ind w:left="0" w:right="0" w:firstLine="0"/>
        <w:jc w:val="both"/>
        <w:rPr>
          <w:rFonts w:ascii="Arial" w:eastAsia="Arial Unicode MS" w:hAnsi="Arial" w:cs="Arial"/>
          <w:color w:val="000000"/>
          <w:sz w:val="22"/>
          <w:szCs w:val="22"/>
          <w:bdr w:val="nil"/>
        </w:rPr>
      </w:pPr>
    </w:p>
    <w:p w14:paraId="367224EA" w14:textId="065E3F91" w:rsidR="00652C3D" w:rsidRPr="009953C1" w:rsidRDefault="00652C3D" w:rsidP="00652C3D">
      <w:pPr>
        <w:spacing w:line="480" w:lineRule="auto"/>
        <w:jc w:val="center"/>
        <w:rPr>
          <w:rFonts w:eastAsia="Calibri" w:hAnsi="Arial" w:cs="Arial"/>
          <w:b/>
          <w:bCs/>
        </w:rPr>
      </w:pPr>
      <w:r w:rsidRPr="004C4C17">
        <w:rPr>
          <w:rFonts w:hAnsi="Arial" w:cs="Arial"/>
          <w:b/>
          <w:bCs/>
        </w:rPr>
        <w:t xml:space="preserve">Art. </w:t>
      </w:r>
      <w:r w:rsidR="005C4C17">
        <w:rPr>
          <w:rFonts w:hAnsi="Arial" w:cs="Arial"/>
          <w:b/>
          <w:bCs/>
        </w:rPr>
        <w:t>2</w:t>
      </w:r>
      <w:r w:rsidRPr="004C4C17">
        <w:rPr>
          <w:rFonts w:hAnsi="Arial" w:cs="Arial"/>
          <w:b/>
          <w:bCs/>
        </w:rPr>
        <w:t xml:space="preserve"> </w:t>
      </w:r>
      <w:r w:rsidRPr="009953C1">
        <w:rPr>
          <w:rFonts w:hAnsi="Arial" w:cs="Arial"/>
          <w:b/>
          <w:bCs/>
        </w:rPr>
        <w:t xml:space="preserve">– </w:t>
      </w:r>
      <w:r w:rsidR="002B6812">
        <w:rPr>
          <w:rFonts w:hAnsi="Arial" w:cs="Arial"/>
          <w:b/>
          <w:bCs/>
        </w:rPr>
        <w:t>Obblighi della Concessionar</w:t>
      </w:r>
      <w:r>
        <w:rPr>
          <w:rFonts w:hAnsi="Arial" w:cs="Arial"/>
          <w:b/>
          <w:bCs/>
        </w:rPr>
        <w:t>ia</w:t>
      </w:r>
    </w:p>
    <w:p w14:paraId="577AFD0D" w14:textId="664AD412" w:rsidR="00867D95" w:rsidRPr="002F0494" w:rsidRDefault="005C4C17" w:rsidP="00867D95">
      <w:pPr>
        <w:pStyle w:val="Titolo2"/>
        <w:keepNext w:val="0"/>
        <w:spacing w:line="479" w:lineRule="atLeast"/>
        <w:ind w:left="0" w:right="0" w:firstLine="0"/>
        <w:jc w:val="both"/>
        <w:rPr>
          <w:rFonts w:ascii="Arial" w:eastAsia="Arial Unicode MS" w:hAnsi="Arial" w:cs="Arial"/>
          <w:color w:val="000000"/>
          <w:sz w:val="22"/>
          <w:szCs w:val="22"/>
          <w:bdr w:val="nil"/>
        </w:rPr>
      </w:pPr>
      <w:r>
        <w:rPr>
          <w:rFonts w:ascii="Arial" w:eastAsia="Arial Unicode MS" w:hAnsi="Arial" w:cs="Arial"/>
          <w:color w:val="000000"/>
          <w:sz w:val="22"/>
          <w:szCs w:val="22"/>
          <w:bdr w:val="nil"/>
        </w:rPr>
        <w:t xml:space="preserve">2.1 </w:t>
      </w:r>
      <w:r w:rsidR="00867D95" w:rsidRPr="002F0494">
        <w:rPr>
          <w:rFonts w:ascii="Arial" w:eastAsia="Arial Unicode MS" w:hAnsi="Arial" w:cs="Arial"/>
          <w:color w:val="000000"/>
          <w:sz w:val="22"/>
          <w:szCs w:val="22"/>
          <w:bdr w:val="nil"/>
        </w:rPr>
        <w:t xml:space="preserve">La Concessionaria si </w:t>
      </w:r>
      <w:r w:rsidR="00652C3D">
        <w:rPr>
          <w:rFonts w:ascii="Arial" w:eastAsia="Arial Unicode MS" w:hAnsi="Arial" w:cs="Arial"/>
          <w:color w:val="000000"/>
          <w:sz w:val="22"/>
          <w:szCs w:val="22"/>
          <w:bdr w:val="nil"/>
        </w:rPr>
        <w:t>obbliga</w:t>
      </w:r>
      <w:r w:rsidR="00867D95" w:rsidRPr="002F0494">
        <w:rPr>
          <w:rFonts w:ascii="Arial" w:eastAsia="Arial Unicode MS" w:hAnsi="Arial" w:cs="Arial"/>
          <w:color w:val="000000"/>
          <w:sz w:val="22"/>
          <w:szCs w:val="22"/>
          <w:bdr w:val="nil"/>
        </w:rPr>
        <w:t xml:space="preserve"> a:</w:t>
      </w:r>
    </w:p>
    <w:p w14:paraId="244AC333" w14:textId="0E450D4B" w:rsidR="00867D95" w:rsidRPr="002F0494" w:rsidRDefault="00867D95" w:rsidP="00867D95">
      <w:pPr>
        <w:pStyle w:val="Titolo2"/>
        <w:keepNext w:val="0"/>
        <w:numPr>
          <w:ilvl w:val="0"/>
          <w:numId w:val="32"/>
        </w:numPr>
        <w:spacing w:line="479" w:lineRule="atLeast"/>
        <w:ind w:right="0"/>
        <w:jc w:val="both"/>
        <w:rPr>
          <w:rFonts w:ascii="Arial" w:eastAsia="Arial Unicode MS" w:hAnsi="Arial" w:cs="Arial"/>
          <w:color w:val="000000"/>
          <w:sz w:val="22"/>
          <w:szCs w:val="22"/>
          <w:bdr w:val="nil"/>
        </w:rPr>
      </w:pPr>
      <w:proofErr w:type="gramStart"/>
      <w:r w:rsidRPr="002F0494">
        <w:rPr>
          <w:rFonts w:ascii="Arial" w:eastAsia="Arial Unicode MS" w:hAnsi="Arial" w:cs="Arial"/>
          <w:color w:val="000000"/>
          <w:sz w:val="22"/>
          <w:szCs w:val="22"/>
          <w:bdr w:val="nil"/>
        </w:rPr>
        <w:t>custodire</w:t>
      </w:r>
      <w:proofErr w:type="gramEnd"/>
      <w:r w:rsidRPr="002F0494">
        <w:rPr>
          <w:rFonts w:ascii="Arial" w:eastAsia="Arial Unicode MS" w:hAnsi="Arial" w:cs="Arial"/>
          <w:color w:val="000000"/>
          <w:sz w:val="22"/>
          <w:szCs w:val="22"/>
          <w:bdr w:val="nil"/>
        </w:rPr>
        <w:t xml:space="preserve"> </w:t>
      </w:r>
      <w:r w:rsidR="00652C3D">
        <w:rPr>
          <w:rFonts w:ascii="Arial" w:eastAsia="Arial Unicode MS" w:hAnsi="Arial" w:cs="Arial"/>
          <w:color w:val="000000"/>
          <w:sz w:val="22"/>
          <w:szCs w:val="22"/>
          <w:bdr w:val="nil"/>
        </w:rPr>
        <w:t>l’Impianto</w:t>
      </w:r>
      <w:r w:rsidR="002F5D72">
        <w:rPr>
          <w:rFonts w:ascii="Arial" w:eastAsia="Arial Unicode MS" w:hAnsi="Arial" w:cs="Arial"/>
          <w:color w:val="000000"/>
          <w:sz w:val="22"/>
          <w:szCs w:val="22"/>
          <w:bdr w:val="nil"/>
        </w:rPr>
        <w:t>, i Locali</w:t>
      </w:r>
      <w:r w:rsidRPr="002F0494">
        <w:rPr>
          <w:rFonts w:ascii="Arial" w:eastAsia="Arial Unicode MS" w:hAnsi="Arial" w:cs="Arial"/>
          <w:color w:val="000000"/>
          <w:sz w:val="22"/>
          <w:szCs w:val="22"/>
          <w:bdr w:val="nil"/>
        </w:rPr>
        <w:t xml:space="preserve"> </w:t>
      </w:r>
      <w:r w:rsidR="00047040">
        <w:rPr>
          <w:rFonts w:ascii="Arial" w:eastAsia="Arial Unicode MS" w:hAnsi="Arial" w:cs="Arial"/>
          <w:color w:val="000000"/>
          <w:sz w:val="22"/>
          <w:szCs w:val="22"/>
          <w:bdr w:val="nil"/>
        </w:rPr>
        <w:t xml:space="preserve">e le </w:t>
      </w:r>
      <w:r w:rsidR="00652C3D">
        <w:rPr>
          <w:rFonts w:ascii="Arial" w:eastAsia="Arial Unicode MS" w:hAnsi="Arial" w:cs="Arial"/>
          <w:color w:val="000000"/>
          <w:sz w:val="22"/>
          <w:szCs w:val="22"/>
          <w:bdr w:val="nil"/>
        </w:rPr>
        <w:t xml:space="preserve">Attrezzature </w:t>
      </w:r>
      <w:r w:rsidRPr="002F0494">
        <w:rPr>
          <w:rFonts w:ascii="Arial" w:eastAsia="Arial Unicode MS" w:hAnsi="Arial" w:cs="Arial"/>
          <w:color w:val="000000"/>
          <w:sz w:val="22"/>
          <w:szCs w:val="22"/>
          <w:bdr w:val="nil"/>
        </w:rPr>
        <w:t>con diligenza professionale, nel rispetto di tutte le norme di sicurezza, igiene, nonché dei regolamenti e delle norme vigenti applicabili alle attività svolte;</w:t>
      </w:r>
    </w:p>
    <w:p w14:paraId="632F4F72" w14:textId="2C6C7AD9" w:rsidR="002F0494" w:rsidRPr="002F0494" w:rsidRDefault="00867D95" w:rsidP="002F0494">
      <w:pPr>
        <w:pStyle w:val="Titolo2"/>
        <w:keepNext w:val="0"/>
        <w:numPr>
          <w:ilvl w:val="0"/>
          <w:numId w:val="32"/>
        </w:numPr>
        <w:spacing w:line="479" w:lineRule="atLeast"/>
        <w:ind w:right="0"/>
        <w:jc w:val="both"/>
        <w:rPr>
          <w:rFonts w:ascii="Arial" w:eastAsia="Arial Unicode MS" w:hAnsi="Arial" w:cs="Arial"/>
          <w:color w:val="000000"/>
          <w:sz w:val="22"/>
          <w:szCs w:val="22"/>
          <w:bdr w:val="nil"/>
        </w:rPr>
      </w:pPr>
      <w:r w:rsidRPr="002F0494">
        <w:rPr>
          <w:rFonts w:ascii="Arial" w:eastAsia="Arial Unicode MS" w:hAnsi="Arial" w:cs="Arial"/>
          <w:color w:val="000000"/>
          <w:sz w:val="22"/>
          <w:szCs w:val="22"/>
          <w:bdr w:val="nil"/>
        </w:rPr>
        <w:t xml:space="preserve"> </w:t>
      </w:r>
      <w:proofErr w:type="gramStart"/>
      <w:r w:rsidR="002F5D72">
        <w:rPr>
          <w:rFonts w:ascii="Arial" w:eastAsia="Arial Unicode MS" w:hAnsi="Arial" w:cs="Arial"/>
          <w:color w:val="000000"/>
          <w:sz w:val="22"/>
          <w:szCs w:val="22"/>
          <w:bdr w:val="nil"/>
        </w:rPr>
        <w:t>con</w:t>
      </w:r>
      <w:proofErr w:type="gramEnd"/>
      <w:r w:rsidR="002F5D72">
        <w:rPr>
          <w:rFonts w:ascii="Arial" w:eastAsia="Arial Unicode MS" w:hAnsi="Arial" w:cs="Arial"/>
          <w:color w:val="000000"/>
          <w:sz w:val="22"/>
          <w:szCs w:val="22"/>
          <w:bdr w:val="nil"/>
        </w:rPr>
        <w:t xml:space="preserve"> riferimento ai Locali, </w:t>
      </w:r>
      <w:r w:rsidRPr="002F0494">
        <w:rPr>
          <w:rFonts w:ascii="Arial" w:eastAsia="Arial Unicode MS" w:hAnsi="Arial" w:cs="Arial"/>
          <w:color w:val="000000"/>
          <w:sz w:val="22"/>
          <w:szCs w:val="22"/>
          <w:bdr w:val="nil"/>
        </w:rPr>
        <w:t>provvedere, a propria cura e spese, al completo allestimento de</w:t>
      </w:r>
      <w:r w:rsidR="00D02E1D">
        <w:rPr>
          <w:rFonts w:ascii="Arial" w:eastAsia="Arial Unicode MS" w:hAnsi="Arial" w:cs="Arial"/>
          <w:color w:val="000000"/>
          <w:sz w:val="22"/>
          <w:szCs w:val="22"/>
          <w:bdr w:val="nil"/>
        </w:rPr>
        <w:t>i punti di somministrazione</w:t>
      </w:r>
      <w:r w:rsidRPr="002F0494">
        <w:rPr>
          <w:rFonts w:ascii="Arial" w:eastAsia="Arial Unicode MS" w:hAnsi="Arial" w:cs="Arial"/>
          <w:color w:val="000000"/>
          <w:sz w:val="22"/>
          <w:szCs w:val="22"/>
          <w:bdr w:val="nil"/>
        </w:rPr>
        <w:t xml:space="preserve"> e/o all’integrazione delle attrezzature esistenti, e comunque a procurare quant’altro necessario per assicurare l</w:t>
      </w:r>
      <w:r w:rsidR="00652C3D">
        <w:rPr>
          <w:rFonts w:ascii="Arial" w:eastAsia="Arial Unicode MS" w:hAnsi="Arial" w:cs="Arial"/>
          <w:color w:val="000000"/>
          <w:sz w:val="22"/>
          <w:szCs w:val="22"/>
          <w:bdr w:val="nil"/>
        </w:rPr>
        <w:t xml:space="preserve">a  corretta </w:t>
      </w:r>
      <w:r w:rsidRPr="002F0494">
        <w:rPr>
          <w:rFonts w:ascii="Arial" w:eastAsia="Arial Unicode MS" w:hAnsi="Arial" w:cs="Arial"/>
          <w:color w:val="000000"/>
          <w:sz w:val="22"/>
          <w:szCs w:val="22"/>
          <w:bdr w:val="nil"/>
        </w:rPr>
        <w:t>esecuzione</w:t>
      </w:r>
      <w:r w:rsidR="005C4C17">
        <w:rPr>
          <w:rFonts w:ascii="Arial" w:eastAsia="Arial Unicode MS" w:hAnsi="Arial" w:cs="Arial"/>
          <w:color w:val="000000"/>
          <w:sz w:val="22"/>
          <w:szCs w:val="22"/>
          <w:bdr w:val="nil"/>
        </w:rPr>
        <w:t xml:space="preserve"> dell’attività di somministrazione di alimenti e bevande</w:t>
      </w:r>
      <w:r w:rsidRPr="002F0494">
        <w:rPr>
          <w:rFonts w:ascii="Arial" w:eastAsia="Arial Unicode MS" w:hAnsi="Arial" w:cs="Arial"/>
          <w:color w:val="000000"/>
          <w:sz w:val="22"/>
          <w:szCs w:val="22"/>
          <w:bdr w:val="nil"/>
        </w:rPr>
        <w:t>;</w:t>
      </w:r>
    </w:p>
    <w:p w14:paraId="2907B30A" w14:textId="5FB6AC53" w:rsidR="00CA5510" w:rsidRDefault="002F0494" w:rsidP="009B14BF">
      <w:pPr>
        <w:pStyle w:val="Titolo2"/>
        <w:keepNext w:val="0"/>
        <w:numPr>
          <w:ilvl w:val="0"/>
          <w:numId w:val="32"/>
        </w:numPr>
        <w:spacing w:line="479" w:lineRule="atLeast"/>
        <w:ind w:right="0"/>
        <w:jc w:val="both"/>
        <w:rPr>
          <w:rFonts w:ascii="Arial" w:eastAsia="Arial Unicode MS" w:hAnsi="Arial" w:cs="Arial"/>
          <w:color w:val="000000"/>
          <w:sz w:val="22"/>
          <w:szCs w:val="22"/>
          <w:bdr w:val="nil"/>
        </w:rPr>
      </w:pPr>
      <w:proofErr w:type="gramStart"/>
      <w:r w:rsidRPr="002F0494">
        <w:rPr>
          <w:rFonts w:ascii="Arial" w:eastAsia="Arial Unicode MS" w:hAnsi="Arial" w:cs="Arial"/>
          <w:color w:val="000000"/>
          <w:sz w:val="22"/>
          <w:szCs w:val="22"/>
          <w:bdr w:val="nil"/>
        </w:rPr>
        <w:t>assicurare</w:t>
      </w:r>
      <w:proofErr w:type="gramEnd"/>
      <w:r w:rsidRPr="002F0494">
        <w:rPr>
          <w:rFonts w:ascii="Arial" w:eastAsia="Arial Unicode MS" w:hAnsi="Arial" w:cs="Arial"/>
          <w:color w:val="000000"/>
          <w:sz w:val="22"/>
          <w:szCs w:val="22"/>
          <w:bdr w:val="nil"/>
        </w:rPr>
        <w:t xml:space="preserve"> un servizio almeno pari a quello dei bar di terza categoria, di cui ai listini ASSOBAR validi per la provincia di Roma, </w:t>
      </w:r>
      <w:r w:rsidR="005C4C17">
        <w:rPr>
          <w:rFonts w:ascii="Arial" w:eastAsia="Arial Unicode MS" w:hAnsi="Arial" w:cs="Arial"/>
          <w:color w:val="000000"/>
          <w:sz w:val="22"/>
          <w:szCs w:val="22"/>
          <w:bdr w:val="nil"/>
        </w:rPr>
        <w:t xml:space="preserve"> nei Locali di cui a</w:t>
      </w:r>
      <w:r w:rsidRPr="002F0494">
        <w:rPr>
          <w:rFonts w:ascii="Arial" w:eastAsia="Arial Unicode MS" w:hAnsi="Arial" w:cs="Arial"/>
          <w:color w:val="000000"/>
          <w:sz w:val="22"/>
          <w:szCs w:val="22"/>
          <w:bdr w:val="nil"/>
        </w:rPr>
        <w:t xml:space="preserve">ll’allegato 1c, </w:t>
      </w:r>
      <w:r w:rsidR="005C4C17">
        <w:rPr>
          <w:rFonts w:ascii="Arial" w:eastAsia="Arial Unicode MS" w:hAnsi="Arial" w:cs="Arial"/>
          <w:color w:val="000000"/>
          <w:sz w:val="22"/>
          <w:szCs w:val="22"/>
          <w:bdr w:val="nil"/>
        </w:rPr>
        <w:t xml:space="preserve"> da</w:t>
      </w:r>
      <w:r w:rsidR="005C4C17" w:rsidRPr="002F0494">
        <w:rPr>
          <w:rFonts w:ascii="Arial" w:eastAsia="Arial Unicode MS" w:hAnsi="Arial" w:cs="Arial"/>
          <w:color w:val="000000"/>
          <w:sz w:val="22"/>
          <w:szCs w:val="22"/>
          <w:bdr w:val="nil"/>
        </w:rPr>
        <w:t xml:space="preserve"> </w:t>
      </w:r>
      <w:r w:rsidRPr="0037184B">
        <w:rPr>
          <w:rFonts w:ascii="Arial" w:eastAsia="Arial Unicode MS" w:hAnsi="Arial" w:cs="Arial"/>
          <w:color w:val="000000"/>
          <w:sz w:val="22"/>
          <w:szCs w:val="22"/>
          <w:bdr w:val="nil"/>
        </w:rPr>
        <w:t>6</w:t>
      </w:r>
      <w:r w:rsidRPr="002F0494">
        <w:rPr>
          <w:rFonts w:ascii="Arial" w:eastAsia="Arial Unicode MS" w:hAnsi="Arial" w:cs="Arial"/>
          <w:color w:val="000000"/>
          <w:sz w:val="22"/>
          <w:szCs w:val="22"/>
          <w:bdr w:val="nil"/>
        </w:rPr>
        <w:t xml:space="preserve"> </w:t>
      </w:r>
      <w:r w:rsidR="005C4C17">
        <w:rPr>
          <w:rFonts w:ascii="Arial" w:eastAsia="Arial Unicode MS" w:hAnsi="Arial" w:cs="Arial"/>
          <w:color w:val="000000"/>
          <w:sz w:val="22"/>
          <w:szCs w:val="22"/>
          <w:bdr w:val="nil"/>
        </w:rPr>
        <w:t xml:space="preserve">(sei) </w:t>
      </w:r>
      <w:r w:rsidRPr="002F0494">
        <w:rPr>
          <w:rFonts w:ascii="Arial" w:eastAsia="Arial Unicode MS" w:hAnsi="Arial" w:cs="Arial"/>
          <w:color w:val="000000"/>
          <w:sz w:val="22"/>
          <w:szCs w:val="22"/>
          <w:bdr w:val="nil"/>
        </w:rPr>
        <w:t>ore prima l’inizio</w:t>
      </w:r>
      <w:r w:rsidR="005C4C17">
        <w:rPr>
          <w:rFonts w:ascii="Arial" w:eastAsia="Arial Unicode MS" w:hAnsi="Arial" w:cs="Arial"/>
          <w:color w:val="000000"/>
          <w:sz w:val="22"/>
          <w:szCs w:val="22"/>
          <w:bdr w:val="nil"/>
        </w:rPr>
        <w:t xml:space="preserve"> dell'Evento</w:t>
      </w:r>
      <w:r w:rsidRPr="002F0494">
        <w:rPr>
          <w:rFonts w:ascii="Arial" w:eastAsia="Arial Unicode MS" w:hAnsi="Arial" w:cs="Arial"/>
          <w:color w:val="000000"/>
          <w:sz w:val="22"/>
          <w:szCs w:val="22"/>
          <w:bdr w:val="nil"/>
        </w:rPr>
        <w:t xml:space="preserve"> </w:t>
      </w:r>
      <w:r w:rsidR="00F023F1">
        <w:rPr>
          <w:rFonts w:ascii="Arial" w:eastAsia="Arial Unicode MS" w:hAnsi="Arial" w:cs="Arial"/>
          <w:color w:val="000000"/>
          <w:sz w:val="22"/>
          <w:szCs w:val="22"/>
          <w:bdr w:val="nil"/>
        </w:rPr>
        <w:t xml:space="preserve">(ad es. inizio </w:t>
      </w:r>
      <w:r w:rsidR="005C4C17">
        <w:rPr>
          <w:rFonts w:ascii="Arial" w:eastAsia="Arial Unicode MS" w:hAnsi="Arial" w:cs="Arial"/>
          <w:color w:val="000000"/>
          <w:sz w:val="22"/>
          <w:szCs w:val="22"/>
          <w:bdr w:val="nil"/>
        </w:rPr>
        <w:t xml:space="preserve"> Evento </w:t>
      </w:r>
      <w:r w:rsidR="00F023F1">
        <w:rPr>
          <w:rFonts w:ascii="Arial" w:eastAsia="Arial Unicode MS" w:hAnsi="Arial" w:cs="Arial"/>
          <w:color w:val="000000"/>
          <w:sz w:val="22"/>
          <w:szCs w:val="22"/>
          <w:bdr w:val="nil"/>
        </w:rPr>
        <w:t xml:space="preserve">ore 21:00, apertura del servizio alle ore 14:00) </w:t>
      </w:r>
      <w:r w:rsidR="005C4C17">
        <w:rPr>
          <w:rFonts w:ascii="Arial" w:eastAsia="Arial Unicode MS" w:hAnsi="Arial" w:cs="Arial"/>
          <w:color w:val="000000"/>
          <w:sz w:val="22"/>
          <w:szCs w:val="22"/>
          <w:bdr w:val="nil"/>
        </w:rPr>
        <w:t xml:space="preserve"> fino a</w:t>
      </w:r>
      <w:r w:rsidRPr="002F0494">
        <w:rPr>
          <w:rFonts w:ascii="Arial" w:eastAsia="Arial Unicode MS" w:hAnsi="Arial" w:cs="Arial"/>
          <w:color w:val="000000"/>
          <w:sz w:val="22"/>
          <w:szCs w:val="22"/>
          <w:bdr w:val="nil"/>
        </w:rPr>
        <w:t xml:space="preserve"> </w:t>
      </w:r>
      <w:r w:rsidR="005C4C17">
        <w:rPr>
          <w:rFonts w:ascii="Arial" w:eastAsia="Arial Unicode MS" w:hAnsi="Arial" w:cs="Arial"/>
          <w:color w:val="000000"/>
          <w:sz w:val="22"/>
          <w:szCs w:val="22"/>
          <w:bdr w:val="nil"/>
        </w:rPr>
        <w:t xml:space="preserve"> 2 (</w:t>
      </w:r>
      <w:r w:rsidR="00F023F1">
        <w:rPr>
          <w:rFonts w:ascii="Arial" w:eastAsia="Arial Unicode MS" w:hAnsi="Arial" w:cs="Arial"/>
          <w:color w:val="000000"/>
          <w:sz w:val="22"/>
          <w:szCs w:val="22"/>
          <w:bdr w:val="nil"/>
        </w:rPr>
        <w:t>due</w:t>
      </w:r>
      <w:r w:rsidR="005C4C17">
        <w:rPr>
          <w:rFonts w:ascii="Arial" w:eastAsia="Arial Unicode MS" w:hAnsi="Arial" w:cs="Arial"/>
          <w:color w:val="000000"/>
          <w:sz w:val="22"/>
          <w:szCs w:val="22"/>
          <w:bdr w:val="nil"/>
        </w:rPr>
        <w:t xml:space="preserve">) </w:t>
      </w:r>
      <w:r w:rsidR="00CA5510">
        <w:rPr>
          <w:rFonts w:ascii="Arial" w:eastAsia="Arial Unicode MS" w:hAnsi="Arial" w:cs="Arial"/>
          <w:color w:val="000000"/>
          <w:sz w:val="22"/>
          <w:szCs w:val="22"/>
          <w:bdr w:val="nil"/>
        </w:rPr>
        <w:t>or</w:t>
      </w:r>
      <w:r w:rsidR="00F023F1">
        <w:rPr>
          <w:rFonts w:ascii="Arial" w:eastAsia="Arial Unicode MS" w:hAnsi="Arial" w:cs="Arial"/>
          <w:color w:val="000000"/>
          <w:sz w:val="22"/>
          <w:szCs w:val="22"/>
          <w:bdr w:val="nil"/>
        </w:rPr>
        <w:t>e</w:t>
      </w:r>
      <w:r w:rsidR="00CA5510">
        <w:rPr>
          <w:rFonts w:ascii="Arial" w:eastAsia="Arial Unicode MS" w:hAnsi="Arial" w:cs="Arial"/>
          <w:color w:val="000000"/>
          <w:sz w:val="22"/>
          <w:szCs w:val="22"/>
          <w:bdr w:val="nil"/>
        </w:rPr>
        <w:t xml:space="preserve"> dopo la fine </w:t>
      </w:r>
      <w:r w:rsidR="005C4C17">
        <w:rPr>
          <w:rFonts w:ascii="Arial" w:eastAsia="Arial Unicode MS" w:hAnsi="Arial" w:cs="Arial"/>
          <w:color w:val="000000"/>
          <w:sz w:val="22"/>
          <w:szCs w:val="22"/>
          <w:bdr w:val="nil"/>
        </w:rPr>
        <w:t>dello stesso</w:t>
      </w:r>
      <w:r w:rsidR="00CA5510">
        <w:rPr>
          <w:rFonts w:ascii="Arial" w:eastAsia="Arial Unicode MS" w:hAnsi="Arial" w:cs="Arial"/>
          <w:color w:val="000000"/>
          <w:sz w:val="22"/>
          <w:szCs w:val="22"/>
          <w:bdr w:val="nil"/>
        </w:rPr>
        <w:t>;</w:t>
      </w:r>
    </w:p>
    <w:p w14:paraId="70ED9AFD" w14:textId="7DFDDAAB" w:rsidR="002679F5" w:rsidRPr="00AF6AA0" w:rsidRDefault="00CA5510" w:rsidP="00AF6AA0">
      <w:pPr>
        <w:pStyle w:val="Titolo2"/>
        <w:keepNext w:val="0"/>
        <w:numPr>
          <w:ilvl w:val="0"/>
          <w:numId w:val="32"/>
        </w:numPr>
        <w:spacing w:line="479" w:lineRule="atLeast"/>
        <w:ind w:right="0"/>
        <w:jc w:val="both"/>
        <w:rPr>
          <w:rFonts w:ascii="Arial" w:hAnsi="Arial" w:cs="Arial"/>
        </w:rPr>
      </w:pPr>
      <w:proofErr w:type="gramStart"/>
      <w:r w:rsidRPr="009B14BF">
        <w:rPr>
          <w:rFonts w:ascii="Arial" w:hAnsi="Arial" w:cs="Arial"/>
          <w:sz w:val="22"/>
          <w:szCs w:val="22"/>
        </w:rPr>
        <w:t>garantire</w:t>
      </w:r>
      <w:proofErr w:type="gramEnd"/>
      <w:r w:rsidRPr="009B14BF">
        <w:rPr>
          <w:rFonts w:ascii="Arial" w:hAnsi="Arial" w:cs="Arial"/>
          <w:sz w:val="22"/>
          <w:szCs w:val="22"/>
        </w:rPr>
        <w:t xml:space="preserve"> che il personale addetto alla somministrazione e alla manipolazione di alimenti e bevande sia dotato delle prescritte certificazioni sanitarie;</w:t>
      </w:r>
    </w:p>
    <w:p w14:paraId="0BB5FAA5" w14:textId="577920BF" w:rsidR="009B14BF" w:rsidRDefault="0059344B" w:rsidP="00AF6AA0">
      <w:pPr>
        <w:pStyle w:val="Titolo2"/>
        <w:keepNext w:val="0"/>
        <w:numPr>
          <w:ilvl w:val="0"/>
          <w:numId w:val="32"/>
        </w:numPr>
        <w:spacing w:line="479" w:lineRule="atLeast"/>
        <w:ind w:right="0"/>
        <w:jc w:val="both"/>
        <w:rPr>
          <w:rFonts w:ascii="Arial" w:hAnsi="Arial" w:cs="Arial"/>
        </w:rPr>
      </w:pPr>
      <w:proofErr w:type="gramStart"/>
      <w:r w:rsidRPr="00E615B0">
        <w:rPr>
          <w:rFonts w:ascii="Arial" w:eastAsia="Arial Unicode MS" w:hAnsi="Arial" w:cs="Arial"/>
          <w:color w:val="000000"/>
          <w:sz w:val="22"/>
          <w:szCs w:val="22"/>
          <w:bdr w:val="nil"/>
        </w:rPr>
        <w:t>ad</w:t>
      </w:r>
      <w:proofErr w:type="gramEnd"/>
      <w:r w:rsidR="009B14BF" w:rsidRPr="00E615B0">
        <w:rPr>
          <w:rFonts w:ascii="Arial" w:eastAsia="Arial Unicode MS" w:hAnsi="Arial" w:cs="Arial"/>
          <w:color w:val="000000"/>
          <w:sz w:val="22"/>
          <w:szCs w:val="22"/>
          <w:bdr w:val="nil"/>
        </w:rPr>
        <w:t xml:space="preserve"> utilizzare</w:t>
      </w:r>
      <w:r w:rsidRPr="00E615B0">
        <w:rPr>
          <w:rFonts w:ascii="Arial" w:eastAsia="Arial Unicode MS" w:hAnsi="Arial" w:cs="Arial"/>
          <w:color w:val="000000"/>
          <w:sz w:val="22"/>
          <w:szCs w:val="22"/>
          <w:bdr w:val="nil"/>
        </w:rPr>
        <w:t>, in proprio o tramite la società da questa incaricata,</w:t>
      </w:r>
      <w:r w:rsidR="009B14BF" w:rsidRPr="00E615B0">
        <w:rPr>
          <w:rFonts w:ascii="Arial" w:eastAsia="Arial Unicode MS" w:hAnsi="Arial" w:cs="Arial"/>
          <w:color w:val="000000"/>
          <w:sz w:val="22"/>
          <w:szCs w:val="22"/>
          <w:bdr w:val="nil"/>
        </w:rPr>
        <w:t xml:space="preserve"> in </w:t>
      </w:r>
      <w:r w:rsidRPr="00E615B0">
        <w:rPr>
          <w:rFonts w:ascii="Arial" w:eastAsia="Arial Unicode MS" w:hAnsi="Arial" w:cs="Arial"/>
          <w:color w:val="000000"/>
          <w:sz w:val="22"/>
          <w:szCs w:val="22"/>
          <w:bdr w:val="nil"/>
        </w:rPr>
        <w:t xml:space="preserve">via </w:t>
      </w:r>
      <w:r w:rsidR="009B14BF" w:rsidRPr="00E615B0">
        <w:rPr>
          <w:rFonts w:ascii="Arial" w:eastAsia="Arial Unicode MS" w:hAnsi="Arial" w:cs="Arial"/>
          <w:color w:val="000000"/>
          <w:sz w:val="22"/>
          <w:szCs w:val="22"/>
          <w:bdr w:val="nil"/>
        </w:rPr>
        <w:t>esclusiva, nell’ambito dell’attività di somministrazione</w:t>
      </w:r>
      <w:r w:rsidR="002F5D72" w:rsidRPr="00E615B0">
        <w:rPr>
          <w:rFonts w:ascii="Arial" w:eastAsia="Arial Unicode MS" w:hAnsi="Arial" w:cs="Arial"/>
          <w:color w:val="000000"/>
          <w:sz w:val="22"/>
          <w:szCs w:val="22"/>
          <w:bdr w:val="nil"/>
        </w:rPr>
        <w:t xml:space="preserve"> di alimenti e bevande</w:t>
      </w:r>
      <w:r w:rsidR="009B14BF" w:rsidRPr="00E615B0">
        <w:rPr>
          <w:rFonts w:ascii="Arial" w:eastAsia="Arial Unicode MS" w:hAnsi="Arial" w:cs="Arial"/>
          <w:color w:val="000000"/>
          <w:sz w:val="22"/>
          <w:szCs w:val="22"/>
          <w:bdr w:val="nil"/>
        </w:rPr>
        <w:t xml:space="preserve">, prodotti e/o servizi di </w:t>
      </w:r>
      <w:proofErr w:type="spellStart"/>
      <w:r w:rsidR="009B14BF" w:rsidRPr="00E615B0">
        <w:rPr>
          <w:rFonts w:ascii="Arial" w:eastAsia="Arial Unicode MS" w:hAnsi="Arial" w:cs="Arial"/>
          <w:color w:val="000000"/>
          <w:sz w:val="22"/>
          <w:szCs w:val="22"/>
          <w:bdr w:val="nil"/>
        </w:rPr>
        <w:t>food</w:t>
      </w:r>
      <w:proofErr w:type="spellEnd"/>
      <w:r w:rsidR="009B14BF" w:rsidRPr="00E615B0">
        <w:rPr>
          <w:rFonts w:ascii="Arial" w:eastAsia="Arial Unicode MS" w:hAnsi="Arial" w:cs="Arial"/>
          <w:color w:val="000000"/>
          <w:sz w:val="22"/>
          <w:szCs w:val="22"/>
          <w:bdr w:val="nil"/>
        </w:rPr>
        <w:t xml:space="preserve"> &amp; </w:t>
      </w:r>
      <w:proofErr w:type="spellStart"/>
      <w:r w:rsidR="009B14BF" w:rsidRPr="00E615B0">
        <w:rPr>
          <w:rFonts w:ascii="Arial" w:eastAsia="Arial Unicode MS" w:hAnsi="Arial" w:cs="Arial"/>
          <w:color w:val="000000"/>
          <w:sz w:val="22"/>
          <w:szCs w:val="22"/>
          <w:bdr w:val="nil"/>
        </w:rPr>
        <w:t>beverage</w:t>
      </w:r>
      <w:proofErr w:type="spellEnd"/>
      <w:r w:rsidR="009B14BF" w:rsidRPr="00E615B0">
        <w:rPr>
          <w:rFonts w:ascii="Arial" w:eastAsia="Arial Unicode MS" w:hAnsi="Arial" w:cs="Arial"/>
          <w:color w:val="000000"/>
          <w:sz w:val="22"/>
          <w:szCs w:val="22"/>
          <w:bdr w:val="nil"/>
        </w:rPr>
        <w:t xml:space="preserve">  dei fornitori titolari di rapporti di partnership</w:t>
      </w:r>
      <w:r w:rsidR="002F5D72" w:rsidRPr="00E615B0">
        <w:rPr>
          <w:rFonts w:ascii="Arial" w:eastAsia="Arial Unicode MS" w:hAnsi="Arial" w:cs="Arial"/>
          <w:color w:val="000000"/>
          <w:sz w:val="22"/>
          <w:szCs w:val="22"/>
          <w:bdr w:val="nil"/>
        </w:rPr>
        <w:t xml:space="preserve"> con </w:t>
      </w:r>
      <w:r w:rsidR="00AF6AA0">
        <w:rPr>
          <w:rFonts w:ascii="Arial" w:eastAsia="Arial Unicode MS" w:hAnsi="Arial" w:cs="Arial"/>
          <w:color w:val="000000"/>
          <w:sz w:val="22"/>
          <w:szCs w:val="22"/>
          <w:bdr w:val="nil"/>
        </w:rPr>
        <w:t>CONI</w:t>
      </w:r>
      <w:r w:rsidR="009B14BF" w:rsidRPr="00E615B0">
        <w:rPr>
          <w:rFonts w:ascii="Arial" w:eastAsia="Arial Unicode MS" w:hAnsi="Arial" w:cs="Arial"/>
          <w:color w:val="000000"/>
          <w:sz w:val="22"/>
          <w:szCs w:val="22"/>
          <w:bdr w:val="nil"/>
        </w:rPr>
        <w:t xml:space="preserve"> Servizi</w:t>
      </w:r>
      <w:r w:rsidR="002F5D72" w:rsidRPr="00E615B0">
        <w:rPr>
          <w:rFonts w:ascii="Arial" w:eastAsia="Arial Unicode MS" w:hAnsi="Arial" w:cs="Arial"/>
          <w:color w:val="000000"/>
          <w:sz w:val="22"/>
          <w:szCs w:val="22"/>
          <w:bdr w:val="nil"/>
        </w:rPr>
        <w:t xml:space="preserve"> e</w:t>
      </w:r>
      <w:r w:rsidR="009B14BF" w:rsidRPr="00E615B0">
        <w:rPr>
          <w:rFonts w:ascii="Arial" w:eastAsia="Arial Unicode MS" w:hAnsi="Arial" w:cs="Arial"/>
          <w:color w:val="000000"/>
          <w:sz w:val="22"/>
          <w:szCs w:val="22"/>
          <w:bdr w:val="nil"/>
        </w:rPr>
        <w:t>/</w:t>
      </w:r>
      <w:r w:rsidR="002F5D72" w:rsidRPr="00E615B0">
        <w:rPr>
          <w:rFonts w:ascii="Arial" w:eastAsia="Arial Unicode MS" w:hAnsi="Arial" w:cs="Arial"/>
          <w:color w:val="000000"/>
          <w:sz w:val="22"/>
          <w:szCs w:val="22"/>
          <w:bdr w:val="nil"/>
        </w:rPr>
        <w:t xml:space="preserve">o </w:t>
      </w:r>
      <w:r w:rsidR="00B66F45">
        <w:rPr>
          <w:rFonts w:ascii="Arial" w:eastAsia="Arial Unicode MS" w:hAnsi="Arial" w:cs="Arial"/>
          <w:color w:val="000000"/>
          <w:sz w:val="22"/>
          <w:szCs w:val="22"/>
          <w:bdr w:val="nil"/>
        </w:rPr>
        <w:t>CONI</w:t>
      </w:r>
      <w:r w:rsidR="009B14BF" w:rsidRPr="00E615B0">
        <w:rPr>
          <w:rFonts w:ascii="Arial" w:eastAsia="Arial Unicode MS" w:hAnsi="Arial" w:cs="Arial"/>
          <w:color w:val="000000"/>
          <w:sz w:val="22"/>
          <w:szCs w:val="22"/>
          <w:bdr w:val="nil"/>
        </w:rPr>
        <w:t xml:space="preserve"> - meglio indicati nell’allegato 8 - oltre ad eventuali altri che</w:t>
      </w:r>
      <w:r w:rsidR="002F5D72" w:rsidRPr="00E615B0">
        <w:rPr>
          <w:rFonts w:ascii="Arial" w:eastAsia="Arial Unicode MS" w:hAnsi="Arial" w:cs="Arial"/>
          <w:color w:val="000000"/>
          <w:sz w:val="22"/>
          <w:szCs w:val="22"/>
          <w:bdr w:val="nil"/>
        </w:rPr>
        <w:t xml:space="preserve"> </w:t>
      </w:r>
      <w:r w:rsidR="00AF6AA0">
        <w:rPr>
          <w:rFonts w:ascii="Arial" w:eastAsia="Arial Unicode MS" w:hAnsi="Arial" w:cs="Arial"/>
          <w:color w:val="000000"/>
          <w:sz w:val="22"/>
          <w:szCs w:val="22"/>
          <w:bdr w:val="nil"/>
        </w:rPr>
        <w:t>CONI</w:t>
      </w:r>
      <w:r w:rsidR="009B14BF" w:rsidRPr="00E615B0">
        <w:rPr>
          <w:rFonts w:ascii="Arial" w:eastAsia="Arial Unicode MS" w:hAnsi="Arial" w:cs="Arial"/>
          <w:color w:val="000000"/>
          <w:sz w:val="22"/>
          <w:szCs w:val="22"/>
          <w:bdr w:val="nil"/>
        </w:rPr>
        <w:t xml:space="preserve"> Servizi si riserva di comunicare entro il  31 Maggio 2017. </w:t>
      </w:r>
    </w:p>
    <w:p w14:paraId="14B186E2" w14:textId="77777777" w:rsidR="00E615B0" w:rsidRPr="008A4B1E" w:rsidRDefault="00E615B0" w:rsidP="008A4B1E"/>
    <w:p w14:paraId="3DDB6740" w14:textId="7050D2D5" w:rsidR="00E615B0" w:rsidRPr="00E615B0" w:rsidRDefault="00E615B0" w:rsidP="00821124">
      <w:pPr>
        <w:pStyle w:val="Paragrafoelenco"/>
        <w:numPr>
          <w:ilvl w:val="0"/>
          <w:numId w:val="32"/>
        </w:numPr>
        <w:spacing w:line="480" w:lineRule="auto"/>
        <w:jc w:val="both"/>
        <w:rPr>
          <w:rFonts w:hAnsi="Arial" w:cs="Arial"/>
        </w:rPr>
      </w:pPr>
      <w:proofErr w:type="gramStart"/>
      <w:r w:rsidRPr="00E615B0">
        <w:rPr>
          <w:rFonts w:hAnsi="Arial" w:cs="Arial"/>
        </w:rPr>
        <w:lastRenderedPageBreak/>
        <w:t>a</w:t>
      </w:r>
      <w:proofErr w:type="gramEnd"/>
      <w:r w:rsidRPr="00E615B0">
        <w:rPr>
          <w:rFonts w:hAnsi="Arial" w:cs="Arial"/>
        </w:rPr>
        <w:t xml:space="preserve"> rispettare scrupolosamente tutte le norme di legge e regolamentari in materia di emissioni sonore e a farsi carico dell’ottenimento da parte delle Autorità competenti di eventuali deroghe per il superamento dei limiti massimi di rumore ammessi nella</w:t>
      </w:r>
      <w:r>
        <w:rPr>
          <w:rFonts w:hAnsi="Arial" w:cs="Arial"/>
        </w:rPr>
        <w:t xml:space="preserve"> zona;</w:t>
      </w:r>
    </w:p>
    <w:p w14:paraId="51A2C513" w14:textId="77777777" w:rsidR="000D7046" w:rsidRPr="008A4B1E" w:rsidRDefault="00E615B0" w:rsidP="00821124">
      <w:pPr>
        <w:pStyle w:val="Paragrafoelenco"/>
        <w:numPr>
          <w:ilvl w:val="0"/>
          <w:numId w:val="32"/>
        </w:numPr>
        <w:spacing w:line="480" w:lineRule="auto"/>
        <w:jc w:val="both"/>
        <w:rPr>
          <w:rFonts w:eastAsia="Calibri" w:hAnsi="Arial" w:cs="Arial"/>
        </w:rPr>
      </w:pPr>
      <w:proofErr w:type="gramStart"/>
      <w:r w:rsidRPr="00E615B0">
        <w:rPr>
          <w:rFonts w:hAnsi="Arial" w:cs="Arial"/>
        </w:rPr>
        <w:t>ad</w:t>
      </w:r>
      <w:proofErr w:type="gramEnd"/>
      <w:r w:rsidRPr="00E615B0">
        <w:rPr>
          <w:rFonts w:hAnsi="Arial" w:cs="Arial"/>
        </w:rPr>
        <w:t xml:space="preserve"> adottare a sua cura, responsabilità e spese, tutte le precauzioni e tutti gli accorgimenti idonei a garantire il massimo contenimento, limitazione ed abbattimento dell’impatto acustico all’esterno dell’impianto sia al fine di rispettare i limiti di emissioni </w:t>
      </w:r>
      <w:r>
        <w:rPr>
          <w:rFonts w:hAnsi="Arial" w:cs="Arial"/>
        </w:rPr>
        <w:t xml:space="preserve">sonore </w:t>
      </w:r>
      <w:r w:rsidRPr="00E615B0">
        <w:rPr>
          <w:rFonts w:hAnsi="Arial" w:cs="Arial"/>
        </w:rPr>
        <w:t>prescritti sia, comunque, al fine di non arrecare illeciti pregiudizi in danno di soggetti terzi, manlevando espressamente la Concedente in relazione a qualunque contestazione da parte dell’Autorità o di terzi</w:t>
      </w:r>
      <w:r w:rsidR="000D7046">
        <w:rPr>
          <w:rFonts w:hAnsi="Arial" w:cs="Arial"/>
        </w:rPr>
        <w:t>.</w:t>
      </w:r>
    </w:p>
    <w:p w14:paraId="3F733DD8" w14:textId="493C5429" w:rsidR="007912C0" w:rsidRDefault="000D7046" w:rsidP="00DA6F0B">
      <w:pPr>
        <w:spacing w:line="480" w:lineRule="auto"/>
        <w:jc w:val="both"/>
        <w:rPr>
          <w:rFonts w:hAnsi="Arial" w:cs="Arial"/>
        </w:rPr>
      </w:pPr>
      <w:r w:rsidRPr="008A4B1E">
        <w:rPr>
          <w:rFonts w:hAnsi="Arial" w:cs="Arial"/>
        </w:rPr>
        <w:t>2.</w:t>
      </w:r>
      <w:r w:rsidR="002D2544">
        <w:rPr>
          <w:rFonts w:hAnsi="Arial" w:cs="Arial"/>
        </w:rPr>
        <w:t>2</w:t>
      </w:r>
      <w:r w:rsidRPr="008A4B1E">
        <w:rPr>
          <w:rFonts w:hAnsi="Arial" w:cs="Arial"/>
        </w:rPr>
        <w:t xml:space="preserve">. </w:t>
      </w:r>
      <w:r w:rsidR="00E615B0" w:rsidRPr="008A4B1E">
        <w:rPr>
          <w:rFonts w:hAnsi="Arial" w:cs="Arial"/>
        </w:rPr>
        <w:t xml:space="preserve">La Concessionaria si obbliga, </w:t>
      </w:r>
      <w:r w:rsidRPr="008A4B1E">
        <w:rPr>
          <w:rFonts w:hAnsi="Arial" w:cs="Arial"/>
        </w:rPr>
        <w:t>inoltre</w:t>
      </w:r>
      <w:r w:rsidR="00E615B0" w:rsidRPr="008A4B1E">
        <w:rPr>
          <w:rFonts w:hAnsi="Arial" w:cs="Arial"/>
        </w:rPr>
        <w:t>, ad utilizzare, per la promozione degli Eventi, esclusivamente impianti pubblicitari autorizzati, in regola con la vigente normativa comunale, lasciando la Concedente indenne e manlevata da ogni e qualsivoglia responsabilità per le eventuali conseguenze derivanti dal mancato rispetto di tale obbligo.</w:t>
      </w:r>
    </w:p>
    <w:p w14:paraId="7F345F6B" w14:textId="7916D89D" w:rsidR="00DA6F0B" w:rsidRDefault="005C4C17" w:rsidP="00DA6F0B">
      <w:pPr>
        <w:spacing w:line="480" w:lineRule="auto"/>
        <w:jc w:val="both"/>
        <w:rPr>
          <w:rFonts w:hAnsi="Arial" w:cs="Arial"/>
        </w:rPr>
      </w:pPr>
      <w:r>
        <w:rPr>
          <w:rFonts w:hAnsi="Arial" w:cs="Arial"/>
        </w:rPr>
        <w:t>2.</w:t>
      </w:r>
      <w:r w:rsidR="002D2544">
        <w:rPr>
          <w:rFonts w:hAnsi="Arial" w:cs="Arial"/>
        </w:rPr>
        <w:t xml:space="preserve">3 </w:t>
      </w:r>
      <w:r w:rsidR="00DA6F0B" w:rsidRPr="00867D95">
        <w:rPr>
          <w:rFonts w:hAnsi="Arial" w:cs="Arial"/>
        </w:rPr>
        <w:t>La Concessionaria prende atto che nel</w:t>
      </w:r>
      <w:r w:rsidR="00EC715F">
        <w:rPr>
          <w:rFonts w:hAnsi="Arial" w:cs="Arial"/>
        </w:rPr>
        <w:t>l’</w:t>
      </w:r>
      <w:r w:rsidR="000D7046">
        <w:rPr>
          <w:rFonts w:hAnsi="Arial" w:cs="Arial"/>
        </w:rPr>
        <w:t>a</w:t>
      </w:r>
      <w:r w:rsidR="00EC715F">
        <w:rPr>
          <w:rFonts w:hAnsi="Arial" w:cs="Arial"/>
        </w:rPr>
        <w:t>rea del</w:t>
      </w:r>
      <w:r w:rsidR="00DA6F0B" w:rsidRPr="00867D95">
        <w:rPr>
          <w:rFonts w:hAnsi="Arial" w:cs="Arial"/>
        </w:rPr>
        <w:t xml:space="preserve"> Parco del Foro Italico potrebbero operare, in occasione degli </w:t>
      </w:r>
      <w:r>
        <w:rPr>
          <w:rFonts w:hAnsi="Arial" w:cs="Arial"/>
        </w:rPr>
        <w:t>E</w:t>
      </w:r>
      <w:r w:rsidRPr="00867D95">
        <w:rPr>
          <w:rFonts w:hAnsi="Arial" w:cs="Arial"/>
        </w:rPr>
        <w:t>venti</w:t>
      </w:r>
      <w:r w:rsidR="00DA6F0B" w:rsidRPr="00867D95">
        <w:rPr>
          <w:rFonts w:hAnsi="Arial" w:cs="Arial"/>
        </w:rPr>
        <w:t>, altri</w:t>
      </w:r>
      <w:r w:rsidR="00EC715F">
        <w:rPr>
          <w:rFonts w:hAnsi="Arial" w:cs="Arial"/>
        </w:rPr>
        <w:t xml:space="preserve"> esercenti l’attività di somministrazione di alimenti e bevande.</w:t>
      </w:r>
      <w:r w:rsidR="00DA6F0B" w:rsidRPr="00867D95">
        <w:rPr>
          <w:rFonts w:hAnsi="Arial" w:cs="Arial"/>
        </w:rPr>
        <w:t xml:space="preserve"> </w:t>
      </w:r>
    </w:p>
    <w:p w14:paraId="4D7AE6C9" w14:textId="25F39E78" w:rsidR="002F5D72" w:rsidRPr="004C4C17" w:rsidRDefault="002F5D72" w:rsidP="00DA6F0B">
      <w:pPr>
        <w:spacing w:line="480" w:lineRule="auto"/>
        <w:jc w:val="both"/>
        <w:rPr>
          <w:rFonts w:eastAsia="Calibri" w:hAnsi="Arial" w:cs="Arial"/>
        </w:rPr>
      </w:pPr>
      <w:r>
        <w:rPr>
          <w:rFonts w:hAnsi="Arial" w:cs="Arial"/>
        </w:rPr>
        <w:t>2.</w:t>
      </w:r>
      <w:r w:rsidR="002D2544">
        <w:rPr>
          <w:rFonts w:hAnsi="Arial" w:cs="Arial"/>
        </w:rPr>
        <w:t>4</w:t>
      </w:r>
      <w:r>
        <w:rPr>
          <w:rFonts w:hAnsi="Arial" w:cs="Arial"/>
        </w:rPr>
        <w:t xml:space="preserve">. La Concessionaria è consapevole ed accetta di essere l’unica ed esclusiva responsabile dei rapporti di lavoro e/o collaborazione instaurati con il personale utilizzato per lo svolgimento degli Eventi, e manleva espressamente </w:t>
      </w:r>
      <w:r w:rsidR="00821124">
        <w:rPr>
          <w:rFonts w:hAnsi="Arial" w:cs="Arial"/>
        </w:rPr>
        <w:t>CONI</w:t>
      </w:r>
      <w:r>
        <w:rPr>
          <w:rFonts w:hAnsi="Arial" w:cs="Arial"/>
        </w:rPr>
        <w:t xml:space="preserve"> Servizi in relazione a qualunque pretesa e/o rivendicazione da parte di terzi.</w:t>
      </w:r>
    </w:p>
    <w:p w14:paraId="173D7DB1" w14:textId="77777777" w:rsidR="00545168" w:rsidRDefault="00545168">
      <w:pPr>
        <w:tabs>
          <w:tab w:val="right" w:pos="8415"/>
        </w:tabs>
        <w:spacing w:line="480" w:lineRule="auto"/>
        <w:jc w:val="both"/>
        <w:rPr>
          <w:rFonts w:eastAsia="Calibri" w:hAnsi="Arial" w:cs="Arial"/>
        </w:rPr>
      </w:pPr>
    </w:p>
    <w:p w14:paraId="2D0B9F7B" w14:textId="77777777" w:rsidR="00FF25EB" w:rsidRPr="004C4C17" w:rsidRDefault="00FF25EB">
      <w:pPr>
        <w:spacing w:line="480" w:lineRule="auto"/>
        <w:jc w:val="both"/>
        <w:rPr>
          <w:rFonts w:eastAsia="Calibri" w:hAnsi="Arial" w:cs="Arial"/>
        </w:rPr>
      </w:pPr>
    </w:p>
    <w:p w14:paraId="31F203A8" w14:textId="4375C212" w:rsidR="005A46A0" w:rsidRPr="004C4C17" w:rsidRDefault="000A6778">
      <w:pPr>
        <w:spacing w:line="480" w:lineRule="auto"/>
        <w:jc w:val="center"/>
        <w:rPr>
          <w:rFonts w:eastAsia="Calibri" w:hAnsi="Arial" w:cs="Arial"/>
          <w:b/>
          <w:bCs/>
        </w:rPr>
      </w:pPr>
      <w:r w:rsidRPr="0037184B">
        <w:rPr>
          <w:rFonts w:hAnsi="Arial" w:cs="Arial"/>
          <w:b/>
          <w:bCs/>
        </w:rPr>
        <w:t xml:space="preserve">Art. </w:t>
      </w:r>
      <w:r w:rsidR="005C4C17">
        <w:rPr>
          <w:rFonts w:hAnsi="Arial" w:cs="Arial"/>
          <w:b/>
          <w:bCs/>
        </w:rPr>
        <w:t>3</w:t>
      </w:r>
      <w:r w:rsidR="005C4C17" w:rsidRPr="0037184B">
        <w:rPr>
          <w:rFonts w:hAnsi="Arial" w:cs="Arial"/>
          <w:b/>
          <w:bCs/>
        </w:rPr>
        <w:t xml:space="preserve"> </w:t>
      </w:r>
      <w:r w:rsidRPr="0037184B">
        <w:rPr>
          <w:rFonts w:hAnsi="Arial" w:cs="Arial"/>
          <w:b/>
          <w:bCs/>
        </w:rPr>
        <w:t xml:space="preserve">- </w:t>
      </w:r>
      <w:r w:rsidRPr="006C6015">
        <w:rPr>
          <w:rFonts w:hAnsi="Arial" w:cs="Arial"/>
          <w:b/>
          <w:bCs/>
        </w:rPr>
        <w:t>Permessi e Licenze</w:t>
      </w:r>
    </w:p>
    <w:p w14:paraId="2C8312EF" w14:textId="1042A935" w:rsidR="005A46A0" w:rsidRPr="004C4C17" w:rsidRDefault="005C4C17">
      <w:pPr>
        <w:pStyle w:val="Corpodeltesto3"/>
        <w:spacing w:line="480" w:lineRule="auto"/>
        <w:ind w:right="0"/>
        <w:rPr>
          <w:rFonts w:eastAsia="Calibri" w:hAnsi="Arial" w:cs="Arial"/>
        </w:rPr>
      </w:pPr>
      <w:r>
        <w:rPr>
          <w:rFonts w:hAnsi="Arial" w:cs="Arial"/>
        </w:rPr>
        <w:t xml:space="preserve">3.1 </w:t>
      </w:r>
      <w:r w:rsidRPr="004C4C17">
        <w:rPr>
          <w:rFonts w:hAnsi="Arial" w:cs="Arial"/>
        </w:rPr>
        <w:t>L’</w:t>
      </w:r>
      <w:r>
        <w:rPr>
          <w:rFonts w:hAnsi="Arial" w:cs="Arial"/>
        </w:rPr>
        <w:t>I</w:t>
      </w:r>
      <w:r w:rsidRPr="004C4C17">
        <w:rPr>
          <w:rFonts w:hAnsi="Arial" w:cs="Arial"/>
        </w:rPr>
        <w:t>mpianto</w:t>
      </w:r>
      <w:r w:rsidR="002F5D72">
        <w:rPr>
          <w:rFonts w:hAnsi="Arial" w:cs="Arial"/>
        </w:rPr>
        <w:t>, i Locali</w:t>
      </w:r>
      <w:r w:rsidRPr="004C4C17">
        <w:rPr>
          <w:rFonts w:hAnsi="Arial" w:cs="Arial"/>
        </w:rPr>
        <w:t xml:space="preserve"> </w:t>
      </w:r>
      <w:r>
        <w:rPr>
          <w:rFonts w:hAnsi="Arial" w:cs="Arial"/>
        </w:rPr>
        <w:t>e le Attrezzature sono</w:t>
      </w:r>
      <w:r w:rsidR="000A6778" w:rsidRPr="004C4C17">
        <w:rPr>
          <w:rFonts w:hAnsi="Arial" w:cs="Arial"/>
        </w:rPr>
        <w:t xml:space="preserve"> concessi </w:t>
      </w:r>
      <w:r w:rsidR="00942E9E">
        <w:rPr>
          <w:rFonts w:hAnsi="Arial" w:cs="Arial"/>
        </w:rPr>
        <w:t xml:space="preserve">in uso </w:t>
      </w:r>
      <w:r>
        <w:rPr>
          <w:rFonts w:hAnsi="Arial" w:cs="Arial"/>
        </w:rPr>
        <w:t xml:space="preserve">conformemente al </w:t>
      </w:r>
      <w:r w:rsidR="00B157D8">
        <w:rPr>
          <w:rFonts w:hAnsi="Arial" w:cs="Arial"/>
        </w:rPr>
        <w:t xml:space="preserve">progetto di allestimento indicato nell’allegato </w:t>
      </w:r>
      <w:r w:rsidR="00206A1A">
        <w:rPr>
          <w:rFonts w:hAnsi="Arial" w:cs="Arial"/>
        </w:rPr>
        <w:t>1b</w:t>
      </w:r>
      <w:r w:rsidR="000A6778" w:rsidRPr="004C4C17">
        <w:rPr>
          <w:rFonts w:hAnsi="Arial" w:cs="Arial"/>
        </w:rPr>
        <w:t>.</w:t>
      </w:r>
    </w:p>
    <w:p w14:paraId="3FC826F7" w14:textId="77777777" w:rsidR="00DC26A8" w:rsidRDefault="005C4C17">
      <w:pPr>
        <w:spacing w:line="480" w:lineRule="auto"/>
        <w:ind w:right="45"/>
        <w:jc w:val="both"/>
        <w:rPr>
          <w:rFonts w:hAnsi="Arial" w:cs="Arial"/>
        </w:rPr>
      </w:pPr>
      <w:r>
        <w:rPr>
          <w:rFonts w:hAnsi="Arial" w:cs="Arial"/>
        </w:rPr>
        <w:lastRenderedPageBreak/>
        <w:t xml:space="preserve">3.2 </w:t>
      </w:r>
      <w:r w:rsidR="000A6778" w:rsidRPr="004C4C17">
        <w:rPr>
          <w:rFonts w:hAnsi="Arial" w:cs="Arial"/>
        </w:rPr>
        <w:t>La Concessionaria, in qualità di organizzatrice</w:t>
      </w:r>
      <w:r w:rsidR="002B6812">
        <w:rPr>
          <w:rFonts w:hAnsi="Arial" w:cs="Arial"/>
        </w:rPr>
        <w:t xml:space="preserve"> dei singoli Eventi di musica leggera si obbliga ad acquisire </w:t>
      </w:r>
      <w:r w:rsidR="002F5D72" w:rsidRPr="00821124">
        <w:rPr>
          <w:rFonts w:hAnsi="Arial" w:cs="Arial"/>
        </w:rPr>
        <w:t>presso le competenti Autorità</w:t>
      </w:r>
      <w:r w:rsidR="002F5D72" w:rsidRPr="00837B50">
        <w:rPr>
          <w:rFonts w:hAnsi="Arial" w:cs="Arial"/>
        </w:rPr>
        <w:t xml:space="preserve">, </w:t>
      </w:r>
      <w:r w:rsidR="000A6778" w:rsidRPr="00821124">
        <w:rPr>
          <w:rFonts w:hAnsi="Arial" w:cs="Arial"/>
        </w:rPr>
        <w:t xml:space="preserve">tutti i permessi, autorizzazioni, licenze e concessioni previsti dalle vigenti leggi e regolamenti necessari per lo svolgimento degli eventi, </w:t>
      </w:r>
      <w:r w:rsidR="00E615B0" w:rsidRPr="00821124">
        <w:rPr>
          <w:rFonts w:hAnsi="Arial" w:cs="Arial"/>
        </w:rPr>
        <w:t xml:space="preserve">nonché ad acquisire le </w:t>
      </w:r>
      <w:r w:rsidR="000A6778" w:rsidRPr="00821124">
        <w:rPr>
          <w:rFonts w:hAnsi="Arial" w:cs="Arial"/>
        </w:rPr>
        <w:t>autorizzazion</w:t>
      </w:r>
      <w:r w:rsidR="00E615B0" w:rsidRPr="00821124">
        <w:rPr>
          <w:rFonts w:hAnsi="Arial" w:cs="Arial"/>
        </w:rPr>
        <w:t>i</w:t>
      </w:r>
      <w:r w:rsidR="000A6778" w:rsidRPr="00821124">
        <w:rPr>
          <w:rFonts w:hAnsi="Arial" w:cs="Arial"/>
        </w:rPr>
        <w:t xml:space="preserve"> di pubblico spettacolo</w:t>
      </w:r>
      <w:r w:rsidR="00E615B0" w:rsidRPr="00821124">
        <w:rPr>
          <w:rFonts w:hAnsi="Arial" w:cs="Arial"/>
        </w:rPr>
        <w:t xml:space="preserve"> e </w:t>
      </w:r>
      <w:r w:rsidR="000A6778" w:rsidRPr="00821124">
        <w:rPr>
          <w:rFonts w:hAnsi="Arial" w:cs="Arial"/>
        </w:rPr>
        <w:t>del Comune di Roma.</w:t>
      </w:r>
    </w:p>
    <w:p w14:paraId="040996E3" w14:textId="59876573" w:rsidR="005A46A0" w:rsidRPr="004C4C17" w:rsidRDefault="000A6778">
      <w:pPr>
        <w:spacing w:line="480" w:lineRule="auto"/>
        <w:ind w:right="45"/>
        <w:jc w:val="both"/>
        <w:rPr>
          <w:rFonts w:eastAsia="Calibri" w:hAnsi="Arial" w:cs="Arial"/>
        </w:rPr>
      </w:pPr>
      <w:r w:rsidRPr="004C4C17">
        <w:rPr>
          <w:rFonts w:hAnsi="Arial" w:cs="Arial"/>
        </w:rPr>
        <w:t>Resta inteso che la consegna dell’</w:t>
      </w:r>
      <w:r w:rsidR="00E615B0">
        <w:rPr>
          <w:rFonts w:hAnsi="Arial" w:cs="Arial"/>
        </w:rPr>
        <w:t>I</w:t>
      </w:r>
      <w:r w:rsidRPr="004C4C17">
        <w:rPr>
          <w:rFonts w:hAnsi="Arial" w:cs="Arial"/>
        </w:rPr>
        <w:t>mpianto sarà subordinata alla comunicazione da parte del Comune di Roma del nulla osta all’effettuazione del pubblico spettacolo.</w:t>
      </w:r>
    </w:p>
    <w:p w14:paraId="0089B2D6" w14:textId="050B683F" w:rsidR="002B6812" w:rsidRDefault="002B6812">
      <w:pPr>
        <w:tabs>
          <w:tab w:val="left" w:pos="567"/>
          <w:tab w:val="right" w:pos="8205"/>
        </w:tabs>
        <w:spacing w:line="480" w:lineRule="auto"/>
        <w:jc w:val="both"/>
        <w:rPr>
          <w:rFonts w:hAnsi="Arial" w:cs="Arial"/>
        </w:rPr>
      </w:pPr>
      <w:r>
        <w:rPr>
          <w:rFonts w:hAnsi="Arial" w:cs="Arial"/>
        </w:rPr>
        <w:t xml:space="preserve">3.3 </w:t>
      </w:r>
      <w:r w:rsidR="000A6778" w:rsidRPr="004C4C17">
        <w:rPr>
          <w:rFonts w:hAnsi="Arial" w:cs="Arial"/>
        </w:rPr>
        <w:t>La Concessionaria prende atto e riconosce che il rilascio delle autorizzazioni amministrative occorre</w:t>
      </w:r>
      <w:r w:rsidR="00777A6B">
        <w:rPr>
          <w:rFonts w:hAnsi="Arial" w:cs="Arial"/>
        </w:rPr>
        <w:t>nti per la realizzazione degli E</w:t>
      </w:r>
      <w:r w:rsidR="000A6778" w:rsidRPr="004C4C17">
        <w:rPr>
          <w:rFonts w:hAnsi="Arial" w:cs="Arial"/>
        </w:rPr>
        <w:t xml:space="preserve">venti dipende in via esclusiva dalle </w:t>
      </w:r>
      <w:r w:rsidR="000A6778" w:rsidRPr="0037184B">
        <w:rPr>
          <w:rFonts w:hAnsi="Arial" w:cs="Arial"/>
        </w:rPr>
        <w:t>competenti Autorità</w:t>
      </w:r>
      <w:r w:rsidR="000A6778" w:rsidRPr="006C6015">
        <w:rPr>
          <w:rFonts w:hAnsi="Arial" w:cs="Arial"/>
        </w:rPr>
        <w:t xml:space="preserve">. </w:t>
      </w:r>
    </w:p>
    <w:p w14:paraId="3AD5D62E" w14:textId="6E4E967A" w:rsidR="002B6812" w:rsidRDefault="002B6812">
      <w:pPr>
        <w:tabs>
          <w:tab w:val="left" w:pos="567"/>
          <w:tab w:val="right" w:pos="8205"/>
        </w:tabs>
        <w:spacing w:line="480" w:lineRule="auto"/>
        <w:jc w:val="both"/>
        <w:rPr>
          <w:rFonts w:hAnsi="Arial" w:cs="Arial"/>
        </w:rPr>
      </w:pPr>
      <w:r>
        <w:rPr>
          <w:rFonts w:hAnsi="Arial" w:cs="Arial"/>
        </w:rPr>
        <w:t>La</w:t>
      </w:r>
      <w:r w:rsidRPr="006C6015">
        <w:rPr>
          <w:rFonts w:hAnsi="Arial" w:cs="Arial"/>
        </w:rPr>
        <w:t xml:space="preserve"> </w:t>
      </w:r>
      <w:r w:rsidR="000A6778" w:rsidRPr="006C6015">
        <w:rPr>
          <w:rFonts w:hAnsi="Arial" w:cs="Arial"/>
        </w:rPr>
        <w:t xml:space="preserve">Concedente </w:t>
      </w:r>
      <w:r>
        <w:rPr>
          <w:rFonts w:hAnsi="Arial" w:cs="Arial"/>
        </w:rPr>
        <w:t xml:space="preserve">è pertanto </w:t>
      </w:r>
      <w:r w:rsidRPr="006C6015">
        <w:rPr>
          <w:rFonts w:hAnsi="Arial" w:cs="Arial"/>
        </w:rPr>
        <w:t>sollevat</w:t>
      </w:r>
      <w:r>
        <w:rPr>
          <w:rFonts w:hAnsi="Arial" w:cs="Arial"/>
        </w:rPr>
        <w:t>a</w:t>
      </w:r>
      <w:r w:rsidRPr="006C6015">
        <w:rPr>
          <w:rFonts w:hAnsi="Arial" w:cs="Arial"/>
        </w:rPr>
        <w:t xml:space="preserve"> </w:t>
      </w:r>
      <w:r w:rsidR="000A6778" w:rsidRPr="006C6015">
        <w:rPr>
          <w:rFonts w:hAnsi="Arial" w:cs="Arial"/>
        </w:rPr>
        <w:t>da ogni e qualsivoglia responsabilità per le eventuali conseguenze derivanti dal mancato ottenimento delle autorizzazioni di cui sopra.</w:t>
      </w:r>
      <w:r w:rsidR="000A6778" w:rsidRPr="0037184B">
        <w:rPr>
          <w:rFonts w:hAnsi="Arial" w:cs="Arial"/>
        </w:rPr>
        <w:t xml:space="preserve"> </w:t>
      </w:r>
      <w:r w:rsidR="000A6778" w:rsidRPr="006C6015">
        <w:rPr>
          <w:rFonts w:hAnsi="Arial" w:cs="Arial"/>
        </w:rPr>
        <w:t>Pertanto il mancato rilascio delle autorizzazioni richieste dalla Concessionaria, comunque motivato, non potrà essere imputato in alcun caso al</w:t>
      </w:r>
      <w:r>
        <w:rPr>
          <w:rFonts w:hAnsi="Arial" w:cs="Arial"/>
        </w:rPr>
        <w:t>la</w:t>
      </w:r>
      <w:r w:rsidR="000A6778" w:rsidRPr="006C6015">
        <w:rPr>
          <w:rFonts w:hAnsi="Arial" w:cs="Arial"/>
        </w:rPr>
        <w:t xml:space="preserve"> Concedente, né generare a favore della Concessionaria alcun diritto di ricevere dal</w:t>
      </w:r>
      <w:r>
        <w:rPr>
          <w:rFonts w:hAnsi="Arial" w:cs="Arial"/>
        </w:rPr>
        <w:t>la stessa</w:t>
      </w:r>
      <w:r w:rsidR="000A6778" w:rsidRPr="006C6015">
        <w:rPr>
          <w:rFonts w:hAnsi="Arial" w:cs="Arial"/>
        </w:rPr>
        <w:t xml:space="preserve"> alcun risarcimento o indennizzo.</w:t>
      </w:r>
      <w:r w:rsidR="000A6778" w:rsidRPr="0037184B">
        <w:rPr>
          <w:rFonts w:hAnsi="Arial" w:cs="Arial"/>
        </w:rPr>
        <w:t xml:space="preserve"> </w:t>
      </w:r>
    </w:p>
    <w:p w14:paraId="7EEE381C" w14:textId="0FB9473F" w:rsidR="005A46A0" w:rsidRPr="004C4C17" w:rsidRDefault="002B6812">
      <w:pPr>
        <w:tabs>
          <w:tab w:val="left" w:pos="567"/>
          <w:tab w:val="right" w:pos="8205"/>
        </w:tabs>
        <w:spacing w:line="480" w:lineRule="auto"/>
        <w:jc w:val="both"/>
        <w:rPr>
          <w:rFonts w:eastAsia="Calibri" w:hAnsi="Arial" w:cs="Arial"/>
        </w:rPr>
      </w:pPr>
      <w:r>
        <w:rPr>
          <w:rFonts w:hAnsi="Arial" w:cs="Arial"/>
        </w:rPr>
        <w:t>Inoltre, non p</w:t>
      </w:r>
      <w:r w:rsidR="000A6778" w:rsidRPr="0037184B">
        <w:rPr>
          <w:rFonts w:hAnsi="Arial" w:cs="Arial"/>
        </w:rPr>
        <w:t>otranno</w:t>
      </w:r>
      <w:r w:rsidR="000A6778" w:rsidRPr="004C4C17">
        <w:rPr>
          <w:rFonts w:hAnsi="Arial" w:cs="Arial"/>
        </w:rPr>
        <w:t xml:space="preserve"> essere in alcun caso addebitate al</w:t>
      </w:r>
      <w:r>
        <w:rPr>
          <w:rFonts w:hAnsi="Arial" w:cs="Arial"/>
        </w:rPr>
        <w:t>la</w:t>
      </w:r>
      <w:r w:rsidR="000A6778" w:rsidRPr="004C4C17">
        <w:rPr>
          <w:rFonts w:hAnsi="Arial" w:cs="Arial"/>
        </w:rPr>
        <w:t xml:space="preserve"> (o comunque fatte gravare sulla) Concedente le conseguenze di eventuali iniziative di soggetti terzi o di pubbliche </w:t>
      </w:r>
      <w:r w:rsidR="005761E2" w:rsidRPr="004C4C17">
        <w:rPr>
          <w:rFonts w:hAnsi="Arial" w:cs="Arial"/>
        </w:rPr>
        <w:t>A</w:t>
      </w:r>
      <w:r w:rsidR="000A6778" w:rsidRPr="004C4C17">
        <w:rPr>
          <w:rFonts w:hAnsi="Arial" w:cs="Arial"/>
        </w:rPr>
        <w:t>utorità che impedissero o rendessero più disagevole, più costosa o meno</w:t>
      </w:r>
      <w:r w:rsidR="00F37A11">
        <w:rPr>
          <w:rFonts w:hAnsi="Arial" w:cs="Arial"/>
        </w:rPr>
        <w:t xml:space="preserve"> redditizia l’esecuzione degli E</w:t>
      </w:r>
      <w:r w:rsidR="000A6778" w:rsidRPr="004C4C17">
        <w:rPr>
          <w:rFonts w:hAnsi="Arial" w:cs="Arial"/>
        </w:rPr>
        <w:t xml:space="preserve">venti. </w:t>
      </w:r>
    </w:p>
    <w:p w14:paraId="13EB8C7A" w14:textId="5508A3FA" w:rsidR="005A46A0" w:rsidRPr="004C4C17" w:rsidRDefault="00E615B0">
      <w:pPr>
        <w:spacing w:line="480" w:lineRule="auto"/>
        <w:jc w:val="both"/>
        <w:rPr>
          <w:rFonts w:eastAsia="Calibri" w:hAnsi="Arial" w:cs="Arial"/>
        </w:rPr>
      </w:pPr>
      <w:r>
        <w:rPr>
          <w:rFonts w:hAnsi="Arial" w:cs="Arial"/>
        </w:rPr>
        <w:t xml:space="preserve">3.4 </w:t>
      </w:r>
      <w:r w:rsidR="000A6778" w:rsidRPr="004C4C17">
        <w:rPr>
          <w:rFonts w:hAnsi="Arial" w:cs="Arial"/>
        </w:rPr>
        <w:t xml:space="preserve">La Concessionaria </w:t>
      </w:r>
      <w:r w:rsidR="002B6812">
        <w:rPr>
          <w:rFonts w:hAnsi="Arial" w:cs="Arial"/>
        </w:rPr>
        <w:t>è l’</w:t>
      </w:r>
      <w:r w:rsidR="000A6778" w:rsidRPr="004C4C17">
        <w:rPr>
          <w:rFonts w:hAnsi="Arial" w:cs="Arial"/>
        </w:rPr>
        <w:t xml:space="preserve">unica responsabile dell'osservanza di tutte le leggi, regolamenti, circolari e disposizioni in materia di pubblici spettacoli </w:t>
      </w:r>
      <w:r w:rsidR="002B6812">
        <w:rPr>
          <w:rFonts w:hAnsi="Arial" w:cs="Arial"/>
        </w:rPr>
        <w:t>nonché</w:t>
      </w:r>
      <w:r w:rsidR="002B6812" w:rsidRPr="004C4C17">
        <w:rPr>
          <w:rFonts w:hAnsi="Arial" w:cs="Arial"/>
        </w:rPr>
        <w:t xml:space="preserve"> </w:t>
      </w:r>
      <w:r w:rsidR="000A6778" w:rsidRPr="004C4C17">
        <w:rPr>
          <w:rFonts w:hAnsi="Arial" w:cs="Arial"/>
        </w:rPr>
        <w:t xml:space="preserve">del regolare svolgimento </w:t>
      </w:r>
      <w:r w:rsidR="007263E8">
        <w:rPr>
          <w:rFonts w:hAnsi="Arial" w:cs="Arial"/>
        </w:rPr>
        <w:t>degli Eventi</w:t>
      </w:r>
      <w:r w:rsidR="000A6778" w:rsidRPr="004C4C17">
        <w:rPr>
          <w:rFonts w:hAnsi="Arial" w:cs="Arial"/>
        </w:rPr>
        <w:t xml:space="preserve"> e del rispetto delle disposizioni delle Autorità competenti in materia di ordine pubblico e pubblica sicurezza e della Commissione Provinciale di Vigilanza sui Locali di Pubblico Spettacolo.</w:t>
      </w:r>
    </w:p>
    <w:p w14:paraId="4E78D300" w14:textId="3BC4F6E2" w:rsidR="005A46A0" w:rsidRDefault="009D6F60">
      <w:pPr>
        <w:spacing w:line="480" w:lineRule="auto"/>
        <w:jc w:val="both"/>
        <w:rPr>
          <w:rFonts w:hAnsi="Arial" w:cs="Arial"/>
        </w:rPr>
      </w:pPr>
      <w:r>
        <w:rPr>
          <w:rFonts w:hAnsi="Arial" w:cs="Arial"/>
        </w:rPr>
        <w:t>3.</w:t>
      </w:r>
      <w:r w:rsidR="00E615B0">
        <w:rPr>
          <w:rFonts w:hAnsi="Arial" w:cs="Arial"/>
        </w:rPr>
        <w:t>5</w:t>
      </w:r>
      <w:r>
        <w:rPr>
          <w:rFonts w:hAnsi="Arial" w:cs="Arial"/>
        </w:rPr>
        <w:t xml:space="preserve"> </w:t>
      </w:r>
      <w:r w:rsidR="000A6778" w:rsidRPr="004C4C17">
        <w:rPr>
          <w:rFonts w:hAnsi="Arial" w:cs="Arial"/>
        </w:rPr>
        <w:t>Fatte salve disposizioni più restrittive emanate dalle Autorità competenti (che la Concessionaria dovrà rispettare scrupolosamente), ogni diffusione sonora dovrà terminare entro e non oltre l’orario stabilito dalle medesime Autorità.</w:t>
      </w:r>
    </w:p>
    <w:p w14:paraId="2135163D" w14:textId="77777777" w:rsidR="008A6FFA" w:rsidRPr="004C4C17" w:rsidRDefault="008A6FFA">
      <w:pPr>
        <w:spacing w:line="480" w:lineRule="auto"/>
        <w:jc w:val="both"/>
        <w:rPr>
          <w:rFonts w:eastAsia="Calibri" w:hAnsi="Arial" w:cs="Arial"/>
        </w:rPr>
      </w:pPr>
    </w:p>
    <w:p w14:paraId="2719B8A1" w14:textId="18FC5619" w:rsidR="005A46A0" w:rsidRPr="004C4C17" w:rsidRDefault="000A6778">
      <w:pPr>
        <w:spacing w:line="480" w:lineRule="auto"/>
        <w:jc w:val="center"/>
        <w:rPr>
          <w:rFonts w:eastAsia="Calibri" w:hAnsi="Arial" w:cs="Arial"/>
          <w:b/>
          <w:bCs/>
        </w:rPr>
      </w:pPr>
      <w:r w:rsidRPr="004C4C17">
        <w:rPr>
          <w:rFonts w:hAnsi="Arial" w:cs="Arial"/>
          <w:b/>
          <w:bCs/>
        </w:rPr>
        <w:t xml:space="preserve">Art. </w:t>
      </w:r>
      <w:r w:rsidR="00AD2838">
        <w:rPr>
          <w:rFonts w:hAnsi="Arial" w:cs="Arial"/>
          <w:b/>
          <w:bCs/>
        </w:rPr>
        <w:t>4</w:t>
      </w:r>
      <w:r w:rsidRPr="004C4C17">
        <w:rPr>
          <w:rFonts w:hAnsi="Arial" w:cs="Arial"/>
          <w:b/>
          <w:bCs/>
        </w:rPr>
        <w:t xml:space="preserve"> - Capienza </w:t>
      </w:r>
      <w:r w:rsidR="00CF168C">
        <w:rPr>
          <w:rFonts w:hAnsi="Arial" w:cs="Arial"/>
          <w:b/>
          <w:bCs/>
        </w:rPr>
        <w:t>del</w:t>
      </w:r>
      <w:r w:rsidR="00AD2838">
        <w:rPr>
          <w:rFonts w:hAnsi="Arial" w:cs="Arial"/>
          <w:b/>
          <w:bCs/>
        </w:rPr>
        <w:t xml:space="preserve">l’Impianto </w:t>
      </w:r>
    </w:p>
    <w:p w14:paraId="3C45EE93" w14:textId="7CB61A8A" w:rsidR="00AD2838" w:rsidRDefault="00AD2838" w:rsidP="003F722C">
      <w:pPr>
        <w:spacing w:line="480" w:lineRule="auto"/>
        <w:jc w:val="both"/>
        <w:rPr>
          <w:rFonts w:hAnsi="Arial" w:cs="Arial"/>
        </w:rPr>
      </w:pPr>
      <w:r>
        <w:rPr>
          <w:rFonts w:hAnsi="Arial" w:cs="Arial"/>
        </w:rPr>
        <w:lastRenderedPageBreak/>
        <w:t xml:space="preserve">4.1 </w:t>
      </w:r>
      <w:r w:rsidR="003F722C" w:rsidRPr="003F722C">
        <w:rPr>
          <w:rFonts w:hAnsi="Arial" w:cs="Arial"/>
        </w:rPr>
        <w:t xml:space="preserve">La capienza </w:t>
      </w:r>
      <w:r>
        <w:rPr>
          <w:rFonts w:hAnsi="Arial" w:cs="Arial"/>
        </w:rPr>
        <w:t>dell’Impianto</w:t>
      </w:r>
      <w:r w:rsidR="003F722C" w:rsidRPr="003F722C">
        <w:rPr>
          <w:rFonts w:hAnsi="Arial" w:cs="Arial"/>
        </w:rPr>
        <w:t xml:space="preserve">, comprensivo </w:t>
      </w:r>
      <w:r>
        <w:rPr>
          <w:rFonts w:hAnsi="Arial" w:cs="Arial"/>
        </w:rPr>
        <w:t xml:space="preserve">delle Attrezzature </w:t>
      </w:r>
      <w:r w:rsidR="00E46A81" w:rsidRPr="00E46A81">
        <w:rPr>
          <w:rFonts w:hAnsi="Arial" w:cs="Arial"/>
        </w:rPr>
        <w:t>–</w:t>
      </w:r>
      <w:r w:rsidR="00166E1A">
        <w:rPr>
          <w:rFonts w:hAnsi="Arial" w:cs="Arial"/>
        </w:rPr>
        <w:t xml:space="preserve"> </w:t>
      </w:r>
      <w:r>
        <w:rPr>
          <w:rFonts w:hAnsi="Arial" w:cs="Arial"/>
        </w:rPr>
        <w:t>in base al</w:t>
      </w:r>
      <w:r w:rsidR="00E46A81" w:rsidRPr="00E46A81">
        <w:rPr>
          <w:rFonts w:hAnsi="Arial" w:cs="Arial"/>
        </w:rPr>
        <w:t xml:space="preserve"> progetto </w:t>
      </w:r>
      <w:r w:rsidR="00DC1440">
        <w:rPr>
          <w:rFonts w:hAnsi="Arial" w:cs="Arial"/>
        </w:rPr>
        <w:t>di cui</w:t>
      </w:r>
      <w:r>
        <w:rPr>
          <w:rFonts w:hAnsi="Arial" w:cs="Arial"/>
        </w:rPr>
        <w:t xml:space="preserve"> a</w:t>
      </w:r>
      <w:r w:rsidR="00E46A81" w:rsidRPr="009E7C68">
        <w:rPr>
          <w:rFonts w:hAnsi="Arial" w:cs="Arial"/>
        </w:rPr>
        <w:t>ll’allegato</w:t>
      </w:r>
      <w:r w:rsidR="00821124">
        <w:rPr>
          <w:rFonts w:hAnsi="Arial" w:cs="Arial"/>
        </w:rPr>
        <w:t xml:space="preserve"> </w:t>
      </w:r>
      <w:r w:rsidR="00E46A81" w:rsidRPr="009E7C68">
        <w:rPr>
          <w:rFonts w:hAnsi="Arial" w:cs="Arial"/>
        </w:rPr>
        <w:t>1</w:t>
      </w:r>
      <w:r w:rsidR="00206A1A" w:rsidRPr="009E7C68">
        <w:rPr>
          <w:rFonts w:hAnsi="Arial" w:cs="Arial"/>
        </w:rPr>
        <w:t>b</w:t>
      </w:r>
      <w:r w:rsidR="00E46A81" w:rsidRPr="009E7C68">
        <w:rPr>
          <w:rFonts w:hAnsi="Arial" w:cs="Arial"/>
        </w:rPr>
        <w:t xml:space="preserve"> - </w:t>
      </w:r>
      <w:r w:rsidR="003F722C" w:rsidRPr="009E7C68">
        <w:rPr>
          <w:rFonts w:hAnsi="Arial" w:cs="Arial"/>
        </w:rPr>
        <w:t xml:space="preserve"> è stimata</w:t>
      </w:r>
      <w:r w:rsidR="00136E65" w:rsidRPr="009E7C68">
        <w:rPr>
          <w:rFonts w:hAnsi="Arial" w:cs="Arial"/>
        </w:rPr>
        <w:t xml:space="preserve"> in </w:t>
      </w:r>
      <w:r w:rsidR="003F722C" w:rsidRPr="009E7C68">
        <w:rPr>
          <w:rFonts w:hAnsi="Arial" w:cs="Arial"/>
        </w:rPr>
        <w:t xml:space="preserve">6.100 spettatori, fatte salve le </w:t>
      </w:r>
      <w:r>
        <w:rPr>
          <w:rFonts w:hAnsi="Arial" w:cs="Arial"/>
        </w:rPr>
        <w:t xml:space="preserve">eventuali diverse </w:t>
      </w:r>
      <w:r w:rsidR="003F722C" w:rsidRPr="009E7C68">
        <w:rPr>
          <w:rFonts w:hAnsi="Arial" w:cs="Arial"/>
        </w:rPr>
        <w:t xml:space="preserve">determinazioni della </w:t>
      </w:r>
      <w:r w:rsidR="00821124">
        <w:rPr>
          <w:rFonts w:hAnsi="Arial" w:cs="Arial"/>
        </w:rPr>
        <w:t>C</w:t>
      </w:r>
      <w:r w:rsidR="003F722C" w:rsidRPr="009E7C68">
        <w:rPr>
          <w:rFonts w:hAnsi="Arial" w:cs="Arial"/>
        </w:rPr>
        <w:t>ommissione Provinciale di Vigilanza sui Locali di Pubblico Spettacolo</w:t>
      </w:r>
      <w:r>
        <w:rPr>
          <w:rFonts w:hAnsi="Arial" w:cs="Arial"/>
        </w:rPr>
        <w:t xml:space="preserve"> in relazione ai singoli Eventi in programma</w:t>
      </w:r>
      <w:r w:rsidR="003F722C" w:rsidRPr="009E7C68">
        <w:rPr>
          <w:rFonts w:hAnsi="Arial" w:cs="Arial"/>
        </w:rPr>
        <w:t>.</w:t>
      </w:r>
    </w:p>
    <w:p w14:paraId="20CCD2DB" w14:textId="328E7443" w:rsidR="00291E53" w:rsidRDefault="00AD2838" w:rsidP="003F722C">
      <w:pPr>
        <w:spacing w:line="480" w:lineRule="auto"/>
        <w:jc w:val="both"/>
        <w:rPr>
          <w:rFonts w:hAnsi="Arial" w:cs="Arial"/>
        </w:rPr>
      </w:pPr>
      <w:r>
        <w:rPr>
          <w:rFonts w:hAnsi="Arial" w:cs="Arial"/>
        </w:rPr>
        <w:t>4.2</w:t>
      </w:r>
      <w:r w:rsidR="003F722C" w:rsidRPr="009E7C68">
        <w:rPr>
          <w:rFonts w:hAnsi="Arial" w:cs="Arial"/>
        </w:rPr>
        <w:t xml:space="preserve"> La Concessionaria è consapevole che la capienza definitiva </w:t>
      </w:r>
      <w:r>
        <w:rPr>
          <w:rFonts w:hAnsi="Arial" w:cs="Arial"/>
        </w:rPr>
        <w:t>dell’Impianto</w:t>
      </w:r>
      <w:r w:rsidR="003F722C" w:rsidRPr="009E7C68">
        <w:rPr>
          <w:rFonts w:hAnsi="Arial" w:cs="Arial"/>
        </w:rPr>
        <w:t xml:space="preserve"> in occasione di </w:t>
      </w:r>
      <w:r>
        <w:rPr>
          <w:rFonts w:hAnsi="Arial" w:cs="Arial"/>
        </w:rPr>
        <w:t>singoli E</w:t>
      </w:r>
      <w:r w:rsidRPr="009E7C68">
        <w:rPr>
          <w:rFonts w:hAnsi="Arial" w:cs="Arial"/>
        </w:rPr>
        <w:t xml:space="preserve">venti </w:t>
      </w:r>
      <w:r w:rsidR="003F722C" w:rsidRPr="009E7C68">
        <w:rPr>
          <w:rFonts w:hAnsi="Arial" w:cs="Arial"/>
        </w:rPr>
        <w:t xml:space="preserve">– con particolare </w:t>
      </w:r>
      <w:r>
        <w:rPr>
          <w:rFonts w:hAnsi="Arial" w:cs="Arial"/>
        </w:rPr>
        <w:t>riferimento al</w:t>
      </w:r>
      <w:r w:rsidR="003F722C" w:rsidRPr="009E7C68">
        <w:rPr>
          <w:rFonts w:hAnsi="Arial" w:cs="Arial"/>
        </w:rPr>
        <w:t xml:space="preserve"> settore “parterre”</w:t>
      </w:r>
      <w:r w:rsidR="00166E1A">
        <w:rPr>
          <w:rFonts w:hAnsi="Arial" w:cs="Arial"/>
        </w:rPr>
        <w:t xml:space="preserve"> </w:t>
      </w:r>
      <w:r w:rsidR="003F722C" w:rsidRPr="009E7C68">
        <w:rPr>
          <w:rFonts w:hAnsi="Arial" w:cs="Arial"/>
        </w:rPr>
        <w:t xml:space="preserve">– verrà determinata dalla Commissione Provinciale di Vigilanza sui Locali di Pubblico Spettacolo. </w:t>
      </w:r>
      <w:r w:rsidR="00291E53" w:rsidRPr="009E7C68">
        <w:rPr>
          <w:rFonts w:hAnsi="Arial" w:cs="Arial"/>
        </w:rPr>
        <w:t>Nel caso in cui la Concessionaria modifichi l’assetto previsto</w:t>
      </w:r>
      <w:r w:rsidR="000D7046">
        <w:rPr>
          <w:rFonts w:hAnsi="Arial" w:cs="Arial"/>
        </w:rPr>
        <w:t>,</w:t>
      </w:r>
      <w:r w:rsidR="00D31F61" w:rsidRPr="009E7C68">
        <w:rPr>
          <w:rFonts w:hAnsi="Arial" w:cs="Arial"/>
        </w:rPr>
        <w:t xml:space="preserve"> indicato nell’allegato 1b</w:t>
      </w:r>
      <w:r w:rsidR="00291E53" w:rsidRPr="009E7C68">
        <w:rPr>
          <w:rFonts w:hAnsi="Arial" w:cs="Arial"/>
        </w:rPr>
        <w:t xml:space="preserve">, gli oneri </w:t>
      </w:r>
      <w:r w:rsidR="00C019CC" w:rsidRPr="009E7C68">
        <w:rPr>
          <w:rFonts w:hAnsi="Arial" w:cs="Arial"/>
        </w:rPr>
        <w:t>derivant</w:t>
      </w:r>
      <w:r w:rsidR="00C019CC">
        <w:rPr>
          <w:rFonts w:hAnsi="Arial" w:cs="Arial"/>
        </w:rPr>
        <w:t>i</w:t>
      </w:r>
      <w:r w:rsidR="00C019CC" w:rsidRPr="009E7C68">
        <w:rPr>
          <w:rFonts w:hAnsi="Arial" w:cs="Arial"/>
        </w:rPr>
        <w:t xml:space="preserve"> </w:t>
      </w:r>
      <w:r w:rsidR="00291E53" w:rsidRPr="009E7C68">
        <w:rPr>
          <w:rFonts w:hAnsi="Arial" w:cs="Arial"/>
        </w:rPr>
        <w:t>saranno a carico della stessa.</w:t>
      </w:r>
    </w:p>
    <w:p w14:paraId="6CC1D148" w14:textId="4B852A21" w:rsidR="003F722C" w:rsidRPr="003F722C" w:rsidRDefault="009503D6" w:rsidP="003F722C">
      <w:pPr>
        <w:spacing w:line="480" w:lineRule="auto"/>
        <w:jc w:val="both"/>
        <w:rPr>
          <w:rFonts w:hAnsi="Arial" w:cs="Arial"/>
        </w:rPr>
      </w:pPr>
      <w:r>
        <w:rPr>
          <w:rFonts w:hAnsi="Arial" w:cs="Arial"/>
        </w:rPr>
        <w:t>La Concessionaria</w:t>
      </w:r>
      <w:r w:rsidR="003F722C" w:rsidRPr="003F722C">
        <w:rPr>
          <w:rFonts w:hAnsi="Arial" w:cs="Arial"/>
        </w:rPr>
        <w:t xml:space="preserve">, </w:t>
      </w:r>
      <w:r w:rsidR="00AD2838">
        <w:rPr>
          <w:rFonts w:hAnsi="Arial" w:cs="Arial"/>
        </w:rPr>
        <w:t>in</w:t>
      </w:r>
      <w:r w:rsidR="003F722C" w:rsidRPr="003F722C">
        <w:rPr>
          <w:rFonts w:hAnsi="Arial" w:cs="Arial"/>
        </w:rPr>
        <w:t xml:space="preserve"> caso di diminuzione della capienza </w:t>
      </w:r>
      <w:r w:rsidR="00AD2838">
        <w:rPr>
          <w:rFonts w:hAnsi="Arial" w:cs="Arial"/>
        </w:rPr>
        <w:t>operata dalla</w:t>
      </w:r>
      <w:r w:rsidR="00AD2838" w:rsidRPr="00AD2838">
        <w:t xml:space="preserve"> </w:t>
      </w:r>
      <w:r w:rsidR="00AD2838" w:rsidRPr="00AD2838">
        <w:rPr>
          <w:rFonts w:hAnsi="Arial" w:cs="Arial"/>
        </w:rPr>
        <w:t>Commissione Provinciale di Vigilanza sui Locali di Pubblico Spettacolo</w:t>
      </w:r>
      <w:r w:rsidR="00AD2838">
        <w:rPr>
          <w:rFonts w:hAnsi="Arial" w:cs="Arial"/>
        </w:rPr>
        <w:t xml:space="preserve">, </w:t>
      </w:r>
      <w:r w:rsidR="003F722C" w:rsidRPr="003F722C">
        <w:rPr>
          <w:rFonts w:hAnsi="Arial" w:cs="Arial"/>
        </w:rPr>
        <w:t xml:space="preserve">non potrà avanzare pretese o diritti di qualunque genere nei confronti della </w:t>
      </w:r>
      <w:r w:rsidR="00B66F45">
        <w:rPr>
          <w:rFonts w:hAnsi="Arial" w:cs="Arial"/>
        </w:rPr>
        <w:t>CONI</w:t>
      </w:r>
      <w:r w:rsidR="003F722C" w:rsidRPr="003F722C">
        <w:rPr>
          <w:rFonts w:hAnsi="Arial" w:cs="Arial"/>
        </w:rPr>
        <w:t xml:space="preserve"> Servizi.</w:t>
      </w:r>
    </w:p>
    <w:p w14:paraId="62869A0F" w14:textId="4EAE1086" w:rsidR="003F722C" w:rsidRDefault="00AD2838" w:rsidP="003F722C">
      <w:pPr>
        <w:spacing w:line="480" w:lineRule="auto"/>
        <w:jc w:val="both"/>
        <w:rPr>
          <w:rFonts w:hAnsi="Arial" w:cs="Arial"/>
        </w:rPr>
      </w:pPr>
      <w:r>
        <w:rPr>
          <w:rFonts w:hAnsi="Arial" w:cs="Arial"/>
        </w:rPr>
        <w:t xml:space="preserve">4.3 </w:t>
      </w:r>
      <w:r w:rsidR="003F722C" w:rsidRPr="003F722C">
        <w:rPr>
          <w:rFonts w:hAnsi="Arial" w:cs="Arial"/>
        </w:rPr>
        <w:t>La Concessionaria</w:t>
      </w:r>
      <w:r>
        <w:rPr>
          <w:rFonts w:hAnsi="Arial" w:cs="Arial"/>
        </w:rPr>
        <w:t xml:space="preserve"> </w:t>
      </w:r>
      <w:r w:rsidR="003F722C" w:rsidRPr="003F722C">
        <w:rPr>
          <w:rFonts w:hAnsi="Arial" w:cs="Arial"/>
        </w:rPr>
        <w:t xml:space="preserve">è </w:t>
      </w:r>
      <w:r>
        <w:rPr>
          <w:rFonts w:hAnsi="Arial" w:cs="Arial"/>
        </w:rPr>
        <w:t>l’</w:t>
      </w:r>
      <w:r w:rsidR="003F722C" w:rsidRPr="003F722C">
        <w:rPr>
          <w:rFonts w:hAnsi="Arial" w:cs="Arial"/>
        </w:rPr>
        <w:t>unica responsabile del mancato rispetto dei limiti massimi di capienza stabiliti</w:t>
      </w:r>
      <w:r>
        <w:rPr>
          <w:rFonts w:hAnsi="Arial" w:cs="Arial"/>
        </w:rPr>
        <w:t xml:space="preserve"> e</w:t>
      </w:r>
      <w:r w:rsidR="003F722C" w:rsidRPr="003F722C">
        <w:rPr>
          <w:rFonts w:hAnsi="Arial" w:cs="Arial"/>
        </w:rPr>
        <w:t xml:space="preserve"> si obbliga a non mettere in circolazione biglietti, sia ad invito che a pagamento, che in totale siano in numero superiore alla capienza fissata dalla predetta Commissione.</w:t>
      </w:r>
    </w:p>
    <w:p w14:paraId="60D128A9" w14:textId="77777777" w:rsidR="00B864F8" w:rsidRPr="004C4C17" w:rsidRDefault="00B864F8">
      <w:pPr>
        <w:spacing w:line="480" w:lineRule="auto"/>
        <w:jc w:val="both"/>
        <w:rPr>
          <w:rFonts w:eastAsia="Calibri" w:hAnsi="Arial" w:cs="Arial"/>
        </w:rPr>
      </w:pPr>
    </w:p>
    <w:p w14:paraId="5311B4DC" w14:textId="217F1CB2" w:rsidR="005A46A0" w:rsidRPr="004C4C17" w:rsidRDefault="000A6778">
      <w:pPr>
        <w:spacing w:line="480" w:lineRule="auto"/>
        <w:jc w:val="center"/>
        <w:rPr>
          <w:rFonts w:eastAsia="Calibri" w:hAnsi="Arial" w:cs="Arial"/>
          <w:b/>
          <w:bCs/>
        </w:rPr>
      </w:pPr>
      <w:r w:rsidRPr="004C4C17">
        <w:rPr>
          <w:rFonts w:hAnsi="Arial" w:cs="Arial"/>
          <w:b/>
          <w:bCs/>
        </w:rPr>
        <w:t xml:space="preserve">Art. </w:t>
      </w:r>
      <w:r w:rsidR="00AD2838">
        <w:rPr>
          <w:rFonts w:hAnsi="Arial" w:cs="Arial"/>
          <w:b/>
          <w:bCs/>
        </w:rPr>
        <w:t>5</w:t>
      </w:r>
      <w:r w:rsidR="00AD2838" w:rsidRPr="004C4C17">
        <w:rPr>
          <w:rFonts w:hAnsi="Arial" w:cs="Arial"/>
          <w:b/>
          <w:bCs/>
        </w:rPr>
        <w:t xml:space="preserve"> </w:t>
      </w:r>
      <w:r w:rsidRPr="004C4C17">
        <w:rPr>
          <w:rFonts w:hAnsi="Arial" w:cs="Arial"/>
          <w:b/>
          <w:bCs/>
        </w:rPr>
        <w:t xml:space="preserve">- </w:t>
      </w:r>
      <w:r w:rsidR="001D6A18" w:rsidRPr="001D6A18">
        <w:rPr>
          <w:rFonts w:hAnsi="Arial" w:cs="Arial"/>
          <w:b/>
          <w:bCs/>
        </w:rPr>
        <w:t xml:space="preserve">Cautele e prescrizioni per la protezione </w:t>
      </w:r>
      <w:r w:rsidR="00AD2838">
        <w:rPr>
          <w:rFonts w:hAnsi="Arial" w:cs="Arial"/>
          <w:b/>
          <w:bCs/>
        </w:rPr>
        <w:t>dell'Impianto</w:t>
      </w:r>
      <w:r w:rsidR="001D6A18" w:rsidRPr="001D6A18">
        <w:rPr>
          <w:rFonts w:hAnsi="Arial" w:cs="Arial"/>
          <w:b/>
          <w:bCs/>
        </w:rPr>
        <w:t xml:space="preserve"> </w:t>
      </w:r>
    </w:p>
    <w:p w14:paraId="6954311D" w14:textId="06BCCB09" w:rsidR="005A46A0" w:rsidRPr="004C4C17" w:rsidRDefault="00AD2838">
      <w:pPr>
        <w:spacing w:line="480" w:lineRule="auto"/>
        <w:jc w:val="both"/>
        <w:rPr>
          <w:rFonts w:eastAsia="Calibri" w:hAnsi="Arial" w:cs="Arial"/>
        </w:rPr>
      </w:pPr>
      <w:r>
        <w:rPr>
          <w:rFonts w:hAnsi="Arial" w:cs="Arial"/>
        </w:rPr>
        <w:t xml:space="preserve">5.1 </w:t>
      </w:r>
      <w:r w:rsidR="000A6778" w:rsidRPr="004C4C17">
        <w:rPr>
          <w:rFonts w:hAnsi="Arial" w:cs="Arial"/>
        </w:rPr>
        <w:t xml:space="preserve">La Concessionaria </w:t>
      </w:r>
      <w:r>
        <w:rPr>
          <w:rFonts w:hAnsi="Arial" w:cs="Arial"/>
        </w:rPr>
        <w:t>si obbliga ad</w:t>
      </w:r>
      <w:r w:rsidRPr="004C4C17">
        <w:rPr>
          <w:rFonts w:hAnsi="Arial" w:cs="Arial"/>
        </w:rPr>
        <w:t xml:space="preserve"> </w:t>
      </w:r>
      <w:r w:rsidR="000A6778" w:rsidRPr="004C4C17">
        <w:rPr>
          <w:rFonts w:hAnsi="Arial" w:cs="Arial"/>
        </w:rPr>
        <w:t xml:space="preserve">utilizzare </w:t>
      </w:r>
      <w:r>
        <w:rPr>
          <w:rFonts w:hAnsi="Arial" w:cs="Arial"/>
        </w:rPr>
        <w:t>l’Impianto,</w:t>
      </w:r>
      <w:r w:rsidR="000D7046">
        <w:rPr>
          <w:rFonts w:hAnsi="Arial" w:cs="Arial"/>
        </w:rPr>
        <w:t xml:space="preserve"> i Locali e</w:t>
      </w:r>
      <w:r>
        <w:rPr>
          <w:rFonts w:hAnsi="Arial" w:cs="Arial"/>
        </w:rPr>
        <w:t xml:space="preserve"> le Attrezzature </w:t>
      </w:r>
      <w:r w:rsidR="000A6778" w:rsidRPr="004C4C17">
        <w:rPr>
          <w:rFonts w:hAnsi="Arial" w:cs="Arial"/>
        </w:rPr>
        <w:t>adottando tutte le cautele necessarie ed idonee ad evitare danni di qualunque genere</w:t>
      </w:r>
      <w:r>
        <w:rPr>
          <w:rFonts w:hAnsi="Arial" w:cs="Arial"/>
        </w:rPr>
        <w:t xml:space="preserve"> sia alle aree che alle strutture oggetto della concessione e/o noleggio</w:t>
      </w:r>
      <w:r w:rsidR="000A6778" w:rsidRPr="004C4C17">
        <w:rPr>
          <w:rFonts w:hAnsi="Arial" w:cs="Arial"/>
        </w:rPr>
        <w:t>.</w:t>
      </w:r>
    </w:p>
    <w:p w14:paraId="14C113E6" w14:textId="77777777" w:rsidR="00FB4665" w:rsidRDefault="000A6778">
      <w:pPr>
        <w:spacing w:line="480" w:lineRule="auto"/>
        <w:jc w:val="both"/>
        <w:rPr>
          <w:rFonts w:hAnsi="Arial" w:cs="Arial"/>
        </w:rPr>
      </w:pPr>
      <w:r w:rsidRPr="004C4C17">
        <w:rPr>
          <w:rFonts w:hAnsi="Arial" w:cs="Arial"/>
        </w:rPr>
        <w:t>L'allestimento d</w:t>
      </w:r>
      <w:r w:rsidR="00B705D2">
        <w:rPr>
          <w:rFonts w:hAnsi="Arial" w:cs="Arial"/>
        </w:rPr>
        <w:t xml:space="preserve">i eventuali </w:t>
      </w:r>
      <w:r w:rsidR="00E1790D">
        <w:rPr>
          <w:rFonts w:hAnsi="Arial" w:cs="Arial"/>
        </w:rPr>
        <w:t xml:space="preserve">ulteriori installazioni </w:t>
      </w:r>
      <w:r w:rsidR="00B705D2">
        <w:rPr>
          <w:rFonts w:hAnsi="Arial" w:cs="Arial"/>
        </w:rPr>
        <w:t xml:space="preserve">rispetto a quanto indicato nell’allegato 1b, </w:t>
      </w:r>
      <w:r w:rsidRPr="009E7C68">
        <w:rPr>
          <w:rFonts w:hAnsi="Arial" w:cs="Arial"/>
        </w:rPr>
        <w:t>dovrà avvenire in conformità alla vigente normativa di legge, con l'adozione di tutte le cautele atte ad impedire danni a cose o persone</w:t>
      </w:r>
      <w:r w:rsidR="00FB4665">
        <w:rPr>
          <w:rFonts w:hAnsi="Arial" w:cs="Arial"/>
        </w:rPr>
        <w:t>.</w:t>
      </w:r>
    </w:p>
    <w:p w14:paraId="5DED1387" w14:textId="09AB5501" w:rsidR="005A46A0" w:rsidRDefault="00FB4665">
      <w:pPr>
        <w:spacing w:line="480" w:lineRule="auto"/>
        <w:jc w:val="both"/>
        <w:rPr>
          <w:rFonts w:hAnsi="Arial" w:cs="Arial"/>
        </w:rPr>
      </w:pPr>
      <w:r>
        <w:rPr>
          <w:rFonts w:hAnsi="Arial" w:cs="Arial"/>
        </w:rPr>
        <w:t>5.2</w:t>
      </w:r>
      <w:r w:rsidR="000A6778" w:rsidRPr="004C4C17">
        <w:rPr>
          <w:rFonts w:hAnsi="Arial" w:cs="Arial"/>
        </w:rPr>
        <w:t xml:space="preserve"> Il passaggio di cavi elettrici dovrà essere separato ed isolato rispetto al piano di calpestio. Tutti i materiali utilizzati dovranno essere ignifughi e comunque conformi alla vigente normativa di </w:t>
      </w:r>
      <w:r w:rsidR="000A6778" w:rsidRPr="004C4C17">
        <w:rPr>
          <w:rFonts w:hAnsi="Arial" w:cs="Arial"/>
        </w:rPr>
        <w:lastRenderedPageBreak/>
        <w:t xml:space="preserve">legge. Per gli impianti elettrici dovrà essere consegnata copia delle certificazioni di conformità alla L. 46/90 e </w:t>
      </w:r>
      <w:proofErr w:type="spellStart"/>
      <w:r w:rsidR="000A6778" w:rsidRPr="004C4C17">
        <w:rPr>
          <w:rFonts w:hAnsi="Arial" w:cs="Arial"/>
        </w:rPr>
        <w:t>s.m.i.</w:t>
      </w:r>
      <w:proofErr w:type="spellEnd"/>
      <w:r w:rsidR="000A6778" w:rsidRPr="004C4C17">
        <w:rPr>
          <w:rFonts w:hAnsi="Arial" w:cs="Arial"/>
        </w:rPr>
        <w:t>, mentre per le strutture provvisorie dovrà essere prodotto certificato di idoneità statica e prevenzione antincendio.</w:t>
      </w:r>
    </w:p>
    <w:p w14:paraId="6B1314C2" w14:textId="77777777" w:rsidR="003B11C6" w:rsidRDefault="003B11C6">
      <w:pPr>
        <w:spacing w:line="480" w:lineRule="auto"/>
        <w:jc w:val="both"/>
        <w:rPr>
          <w:rFonts w:eastAsia="Calibri" w:hAnsi="Arial" w:cs="Arial"/>
        </w:rPr>
      </w:pPr>
    </w:p>
    <w:p w14:paraId="3C987A13" w14:textId="2E412D07" w:rsidR="005A46A0" w:rsidRPr="004C4C17" w:rsidRDefault="000A6778">
      <w:pPr>
        <w:spacing w:line="480" w:lineRule="auto"/>
        <w:jc w:val="center"/>
        <w:rPr>
          <w:rFonts w:eastAsia="Calibri" w:hAnsi="Arial" w:cs="Arial"/>
          <w:b/>
          <w:bCs/>
        </w:rPr>
      </w:pPr>
      <w:r w:rsidRPr="004C4C17">
        <w:rPr>
          <w:rFonts w:hAnsi="Arial" w:cs="Arial"/>
          <w:b/>
          <w:bCs/>
        </w:rPr>
        <w:t xml:space="preserve">Art. </w:t>
      </w:r>
      <w:r w:rsidR="00FB4665">
        <w:rPr>
          <w:rFonts w:hAnsi="Arial" w:cs="Arial"/>
          <w:b/>
          <w:bCs/>
        </w:rPr>
        <w:t>6</w:t>
      </w:r>
      <w:r w:rsidR="00FB4665" w:rsidRPr="004C4C17">
        <w:rPr>
          <w:rFonts w:hAnsi="Arial" w:cs="Arial"/>
          <w:b/>
          <w:bCs/>
        </w:rPr>
        <w:t xml:space="preserve"> </w:t>
      </w:r>
      <w:r w:rsidRPr="004C4C17">
        <w:rPr>
          <w:rFonts w:hAnsi="Arial" w:cs="Arial"/>
          <w:b/>
          <w:bCs/>
        </w:rPr>
        <w:t xml:space="preserve">- </w:t>
      </w:r>
      <w:r w:rsidR="00397E56" w:rsidRPr="00397E56">
        <w:rPr>
          <w:rFonts w:hAnsi="Arial" w:cs="Arial"/>
          <w:b/>
          <w:bCs/>
        </w:rPr>
        <w:t>Prescrizioni apertura cancelli e controllo interno del</w:t>
      </w:r>
      <w:r w:rsidR="00FB4665">
        <w:rPr>
          <w:rFonts w:hAnsi="Arial" w:cs="Arial"/>
          <w:b/>
          <w:bCs/>
        </w:rPr>
        <w:t>l’Impianto</w:t>
      </w:r>
      <w:r w:rsidR="00397E56" w:rsidRPr="00397E56">
        <w:rPr>
          <w:rFonts w:hAnsi="Arial" w:cs="Arial"/>
          <w:b/>
          <w:bCs/>
        </w:rPr>
        <w:t xml:space="preserve"> </w:t>
      </w:r>
    </w:p>
    <w:p w14:paraId="4090027E" w14:textId="6F1FDAE6" w:rsidR="005A46A0" w:rsidRPr="004C4C17" w:rsidRDefault="00FB4665">
      <w:pPr>
        <w:spacing w:line="480" w:lineRule="auto"/>
        <w:jc w:val="both"/>
        <w:rPr>
          <w:rFonts w:eastAsia="Calibri" w:hAnsi="Arial" w:cs="Arial"/>
        </w:rPr>
      </w:pPr>
      <w:r>
        <w:rPr>
          <w:rFonts w:hAnsi="Arial" w:cs="Arial"/>
        </w:rPr>
        <w:t xml:space="preserve">6.1 </w:t>
      </w:r>
      <w:r w:rsidR="000A6778" w:rsidRPr="004C4C17">
        <w:rPr>
          <w:rFonts w:hAnsi="Arial" w:cs="Arial"/>
        </w:rPr>
        <w:t xml:space="preserve">La Concessionaria </w:t>
      </w:r>
      <w:r>
        <w:rPr>
          <w:rFonts w:hAnsi="Arial" w:cs="Arial"/>
        </w:rPr>
        <w:t>si obbliga ad</w:t>
      </w:r>
      <w:r w:rsidRPr="004C4C17">
        <w:rPr>
          <w:rFonts w:hAnsi="Arial" w:cs="Arial"/>
        </w:rPr>
        <w:t xml:space="preserve"> </w:t>
      </w:r>
      <w:r w:rsidR="000A6778" w:rsidRPr="004C4C17">
        <w:rPr>
          <w:rFonts w:hAnsi="Arial" w:cs="Arial"/>
        </w:rPr>
        <w:t xml:space="preserve">effettuare l'apertura dei cancelli </w:t>
      </w:r>
      <w:r>
        <w:rPr>
          <w:rFonts w:hAnsi="Arial" w:cs="Arial"/>
        </w:rPr>
        <w:t xml:space="preserve">dell’Impianto </w:t>
      </w:r>
      <w:r w:rsidR="000A6778" w:rsidRPr="004C4C17">
        <w:rPr>
          <w:rFonts w:hAnsi="Arial" w:cs="Arial"/>
        </w:rPr>
        <w:t xml:space="preserve">con proprio personale, </w:t>
      </w:r>
      <w:r>
        <w:rPr>
          <w:rFonts w:hAnsi="Arial" w:cs="Arial"/>
        </w:rPr>
        <w:t>in base al</w:t>
      </w:r>
      <w:r w:rsidR="000A6778" w:rsidRPr="004C4C17">
        <w:rPr>
          <w:rFonts w:hAnsi="Arial" w:cs="Arial"/>
        </w:rPr>
        <w:t xml:space="preserve">le disposizioni delle </w:t>
      </w:r>
      <w:r w:rsidR="00594C2C">
        <w:rPr>
          <w:rFonts w:hAnsi="Arial" w:cs="Arial"/>
        </w:rPr>
        <w:t xml:space="preserve">competenti </w:t>
      </w:r>
      <w:r w:rsidR="000A6778" w:rsidRPr="004C4C17">
        <w:rPr>
          <w:rFonts w:hAnsi="Arial" w:cs="Arial"/>
        </w:rPr>
        <w:t>Autorità</w:t>
      </w:r>
      <w:r>
        <w:rPr>
          <w:rFonts w:hAnsi="Arial" w:cs="Arial"/>
        </w:rPr>
        <w:t>,</w:t>
      </w:r>
      <w:r w:rsidR="000A6778" w:rsidRPr="004C4C17">
        <w:rPr>
          <w:rFonts w:hAnsi="Arial" w:cs="Arial"/>
        </w:rPr>
        <w:t xml:space="preserve"> nel rispetto delle prescrizioni </w:t>
      </w:r>
      <w:r>
        <w:rPr>
          <w:rFonts w:hAnsi="Arial" w:cs="Arial"/>
        </w:rPr>
        <w:t>sui tempi</w:t>
      </w:r>
      <w:r w:rsidR="000A6778" w:rsidRPr="004C4C17">
        <w:rPr>
          <w:rFonts w:hAnsi="Arial" w:cs="Arial"/>
        </w:rPr>
        <w:t xml:space="preserve"> di apertura e </w:t>
      </w:r>
      <w:r>
        <w:rPr>
          <w:rFonts w:hAnsi="Arial" w:cs="Arial"/>
        </w:rPr>
        <w:t>sul</w:t>
      </w:r>
      <w:r w:rsidRPr="004C4C17">
        <w:rPr>
          <w:rFonts w:hAnsi="Arial" w:cs="Arial"/>
        </w:rPr>
        <w:t xml:space="preserve"> </w:t>
      </w:r>
      <w:r w:rsidR="000A6778" w:rsidRPr="004C4C17">
        <w:rPr>
          <w:rFonts w:hAnsi="Arial" w:cs="Arial"/>
        </w:rPr>
        <w:t xml:space="preserve">numero dei cancelli da utilizzare per </w:t>
      </w:r>
      <w:r>
        <w:rPr>
          <w:rFonts w:hAnsi="Arial" w:cs="Arial"/>
        </w:rPr>
        <w:t>l’ingresso del pubblico; si obbliga, inoltre, ad effettuare</w:t>
      </w:r>
      <w:r w:rsidR="000D7046">
        <w:rPr>
          <w:rFonts w:hAnsi="Arial" w:cs="Arial"/>
        </w:rPr>
        <w:t xml:space="preserve"> </w:t>
      </w:r>
      <w:r w:rsidR="000A6778" w:rsidRPr="004C4C17">
        <w:rPr>
          <w:rFonts w:hAnsi="Arial" w:cs="Arial"/>
        </w:rPr>
        <w:t xml:space="preserve">la chiusura dei cancelli stessi, appena completato l'esodo del pubblico. I cancelli dovranno essere sempre presidiati ed aperti in qualunque momento, </w:t>
      </w:r>
      <w:r>
        <w:rPr>
          <w:rFonts w:hAnsi="Arial" w:cs="Arial"/>
        </w:rPr>
        <w:t xml:space="preserve">in caso di </w:t>
      </w:r>
      <w:r w:rsidR="000A6778" w:rsidRPr="004C4C17">
        <w:rPr>
          <w:rFonts w:hAnsi="Arial" w:cs="Arial"/>
        </w:rPr>
        <w:t xml:space="preserve">richiesta </w:t>
      </w:r>
      <w:r>
        <w:rPr>
          <w:rFonts w:hAnsi="Arial" w:cs="Arial"/>
        </w:rPr>
        <w:t>del</w:t>
      </w:r>
      <w:r w:rsidR="000A6778" w:rsidRPr="004C4C17">
        <w:rPr>
          <w:rFonts w:hAnsi="Arial" w:cs="Arial"/>
        </w:rPr>
        <w:t>l'Autorità preposta all'ordine pubblico e quando ciò si renda necessario al fine di evitare danni alle persone.</w:t>
      </w:r>
    </w:p>
    <w:p w14:paraId="6FBC8293" w14:textId="100BA4DD" w:rsidR="005A46A0" w:rsidRPr="004C4C17" w:rsidRDefault="00FB4665">
      <w:pPr>
        <w:spacing w:line="480" w:lineRule="auto"/>
        <w:jc w:val="both"/>
        <w:rPr>
          <w:rFonts w:eastAsia="Calibri" w:hAnsi="Arial" w:cs="Arial"/>
        </w:rPr>
      </w:pPr>
      <w:r>
        <w:rPr>
          <w:rFonts w:hAnsi="Arial" w:cs="Arial"/>
        </w:rPr>
        <w:t xml:space="preserve">6.2 La </w:t>
      </w:r>
      <w:r w:rsidR="000A6778" w:rsidRPr="004C4C17">
        <w:rPr>
          <w:rFonts w:hAnsi="Arial" w:cs="Arial"/>
        </w:rPr>
        <w:t xml:space="preserve"> Concessionaria</w:t>
      </w:r>
      <w:r>
        <w:rPr>
          <w:rFonts w:hAnsi="Arial" w:cs="Arial"/>
        </w:rPr>
        <w:t xml:space="preserve"> si obbliga altresì a provvedere a</w:t>
      </w:r>
      <w:r w:rsidR="000D7046">
        <w:rPr>
          <w:rFonts w:hAnsi="Arial" w:cs="Arial"/>
        </w:rPr>
        <w:t>d</w:t>
      </w:r>
      <w:r>
        <w:rPr>
          <w:rFonts w:hAnsi="Arial" w:cs="Arial"/>
        </w:rPr>
        <w:t xml:space="preserve"> effettuare</w:t>
      </w:r>
      <w:r w:rsidR="000A6778" w:rsidRPr="004C4C17">
        <w:rPr>
          <w:rFonts w:hAnsi="Arial" w:cs="Arial"/>
        </w:rPr>
        <w:t>, a mezzo di proprio personale, il servizio di controllo del pubblico all'interno de</w:t>
      </w:r>
      <w:r w:rsidR="00DC26A8">
        <w:rPr>
          <w:rFonts w:hAnsi="Arial" w:cs="Arial"/>
        </w:rPr>
        <w:t>l</w:t>
      </w:r>
      <w:r w:rsidR="000A6778" w:rsidRPr="004C4C17">
        <w:rPr>
          <w:rFonts w:hAnsi="Arial" w:cs="Arial"/>
        </w:rPr>
        <w:t>l</w:t>
      </w:r>
      <w:r>
        <w:rPr>
          <w:rFonts w:hAnsi="Arial" w:cs="Arial"/>
        </w:rPr>
        <w:t>’Impianto</w:t>
      </w:r>
      <w:r w:rsidR="00397E56">
        <w:rPr>
          <w:rFonts w:hAnsi="Arial" w:cs="Arial"/>
        </w:rPr>
        <w:t xml:space="preserve"> </w:t>
      </w:r>
      <w:r w:rsidR="000A6778" w:rsidRPr="004C4C17">
        <w:rPr>
          <w:rFonts w:hAnsi="Arial" w:cs="Arial"/>
        </w:rPr>
        <w:t xml:space="preserve">- indipendentemente da quello prestato dalle </w:t>
      </w:r>
      <w:r w:rsidR="000D7046">
        <w:rPr>
          <w:rFonts w:hAnsi="Arial" w:cs="Arial"/>
        </w:rPr>
        <w:t>F</w:t>
      </w:r>
      <w:r w:rsidR="000A6778" w:rsidRPr="004C4C17">
        <w:rPr>
          <w:rFonts w:hAnsi="Arial" w:cs="Arial"/>
        </w:rPr>
        <w:t xml:space="preserve">orze dell'ordine - sia durante l'accesso ed il deflusso </w:t>
      </w:r>
      <w:r>
        <w:rPr>
          <w:rFonts w:hAnsi="Arial" w:cs="Arial"/>
        </w:rPr>
        <w:t>del pubblico</w:t>
      </w:r>
      <w:r w:rsidR="000A6778" w:rsidRPr="004C4C17">
        <w:rPr>
          <w:rFonts w:hAnsi="Arial" w:cs="Arial"/>
        </w:rPr>
        <w:t xml:space="preserve"> che durante </w:t>
      </w:r>
      <w:r>
        <w:rPr>
          <w:rFonts w:hAnsi="Arial" w:cs="Arial"/>
        </w:rPr>
        <w:t xml:space="preserve"> lo svolgimento dell’Evento</w:t>
      </w:r>
      <w:r w:rsidR="000A6778" w:rsidRPr="004C4C17">
        <w:rPr>
          <w:rFonts w:hAnsi="Arial" w:cs="Arial"/>
        </w:rPr>
        <w:t>, assumendo ogni relativa responsabilità e provvedendo a predisporre il numero di addetti al controllo richiesto dalle competenti Autorità, rimanendo responsabile sia del personale impiegato che del servizio.</w:t>
      </w:r>
    </w:p>
    <w:p w14:paraId="2DEA2356" w14:textId="70B00D1A" w:rsidR="005A46A0" w:rsidRPr="004C4C17" w:rsidRDefault="00FB4665">
      <w:pPr>
        <w:spacing w:line="480" w:lineRule="auto"/>
        <w:jc w:val="both"/>
        <w:rPr>
          <w:rFonts w:eastAsia="Calibri" w:hAnsi="Arial" w:cs="Arial"/>
        </w:rPr>
      </w:pPr>
      <w:r>
        <w:rPr>
          <w:rFonts w:hAnsi="Arial" w:cs="Arial"/>
        </w:rPr>
        <w:t xml:space="preserve">6.3 La Concessionaria si obbliga ad indicare i soggetti incaricati che, durante lo svolgimento degli Eventi, sono </w:t>
      </w:r>
      <w:r w:rsidR="000A6778" w:rsidRPr="004C4C17">
        <w:rPr>
          <w:rFonts w:hAnsi="Arial" w:cs="Arial"/>
        </w:rPr>
        <w:t>a disposizione della Questura di Roma - Commissariato di zona dal momento in cui viene effettuato il controllo all'interno dell'</w:t>
      </w:r>
      <w:r w:rsidR="000D7046">
        <w:rPr>
          <w:rFonts w:hAnsi="Arial" w:cs="Arial"/>
        </w:rPr>
        <w:t>I</w:t>
      </w:r>
      <w:r w:rsidR="000A6778" w:rsidRPr="004C4C17">
        <w:rPr>
          <w:rFonts w:hAnsi="Arial" w:cs="Arial"/>
        </w:rPr>
        <w:t>mpianto e fino alla chiusura dei cancelli.</w:t>
      </w:r>
    </w:p>
    <w:p w14:paraId="0A5A5D4E" w14:textId="2CF38759" w:rsidR="005A46A0" w:rsidRPr="004C4C17" w:rsidRDefault="006F4B72">
      <w:pPr>
        <w:spacing w:line="480" w:lineRule="auto"/>
        <w:jc w:val="both"/>
        <w:rPr>
          <w:rFonts w:eastAsia="Calibri" w:hAnsi="Arial" w:cs="Arial"/>
        </w:rPr>
      </w:pPr>
      <w:r>
        <w:rPr>
          <w:rFonts w:hAnsi="Arial" w:cs="Arial"/>
        </w:rPr>
        <w:t xml:space="preserve">6.4 </w:t>
      </w:r>
      <w:r w:rsidR="000A6778" w:rsidRPr="004C4C17">
        <w:rPr>
          <w:rFonts w:hAnsi="Arial" w:cs="Arial"/>
        </w:rPr>
        <w:t xml:space="preserve">La Concessionaria </w:t>
      </w:r>
      <w:r>
        <w:rPr>
          <w:rFonts w:hAnsi="Arial" w:cs="Arial"/>
        </w:rPr>
        <w:t>si obbliga</w:t>
      </w:r>
      <w:r w:rsidRPr="004C4C17">
        <w:rPr>
          <w:rFonts w:hAnsi="Arial" w:cs="Arial"/>
        </w:rPr>
        <w:t xml:space="preserve"> </w:t>
      </w:r>
      <w:r w:rsidR="000A6778" w:rsidRPr="004C4C17">
        <w:rPr>
          <w:rFonts w:hAnsi="Arial" w:cs="Arial"/>
        </w:rPr>
        <w:t xml:space="preserve">altresì </w:t>
      </w:r>
      <w:r>
        <w:rPr>
          <w:rFonts w:hAnsi="Arial" w:cs="Arial"/>
        </w:rPr>
        <w:t xml:space="preserve">ad </w:t>
      </w:r>
      <w:r w:rsidR="000A6778" w:rsidRPr="004C4C17">
        <w:rPr>
          <w:rFonts w:hAnsi="Arial" w:cs="Arial"/>
        </w:rPr>
        <w:t>assicurare la libera percorribilità di tutte le vie d'esodo interne ed esterne all</w:t>
      </w:r>
      <w:r w:rsidR="00397E56">
        <w:rPr>
          <w:rFonts w:hAnsi="Arial" w:cs="Arial"/>
        </w:rPr>
        <w:t>’impiant</w:t>
      </w:r>
      <w:r w:rsidR="000A6778" w:rsidRPr="004C4C17">
        <w:rPr>
          <w:rFonts w:hAnsi="Arial" w:cs="Arial"/>
        </w:rPr>
        <w:t>o.</w:t>
      </w:r>
    </w:p>
    <w:p w14:paraId="47BA429E" w14:textId="13FD95C9" w:rsidR="005A46A0" w:rsidRDefault="006F4B72">
      <w:pPr>
        <w:spacing w:line="480" w:lineRule="auto"/>
        <w:jc w:val="both"/>
        <w:rPr>
          <w:rFonts w:hAnsi="Arial" w:cs="Arial"/>
        </w:rPr>
      </w:pPr>
      <w:r>
        <w:rPr>
          <w:rFonts w:hAnsi="Arial" w:cs="Arial"/>
        </w:rPr>
        <w:t xml:space="preserve">6.5 </w:t>
      </w:r>
      <w:r w:rsidR="000A6778" w:rsidRPr="004C4C17">
        <w:rPr>
          <w:rFonts w:hAnsi="Arial" w:cs="Arial"/>
        </w:rPr>
        <w:t>La Concessionaria sar</w:t>
      </w:r>
      <w:r w:rsidR="00074FD3" w:rsidRPr="004C4C17">
        <w:rPr>
          <w:rFonts w:hAnsi="Arial" w:cs="Arial"/>
        </w:rPr>
        <w:t>à</w:t>
      </w:r>
      <w:r w:rsidR="000A6778" w:rsidRPr="004C4C17">
        <w:rPr>
          <w:rFonts w:hAnsi="Arial" w:cs="Arial"/>
        </w:rPr>
        <w:t xml:space="preserve"> esclusivamente responsabile, dal momento della presa in consegna dell'impianto e fino alla riconsegna dello stesso, del regolare svolgimento </w:t>
      </w:r>
      <w:r w:rsidR="000D7046">
        <w:rPr>
          <w:rFonts w:hAnsi="Arial" w:cs="Arial"/>
        </w:rPr>
        <w:t>dell’Evento</w:t>
      </w:r>
      <w:r w:rsidR="000A6778" w:rsidRPr="004C4C17">
        <w:rPr>
          <w:rFonts w:hAnsi="Arial" w:cs="Arial"/>
        </w:rPr>
        <w:t xml:space="preserve"> nel rispetto </w:t>
      </w:r>
      <w:r w:rsidR="000A6778" w:rsidRPr="004C4C17">
        <w:rPr>
          <w:rFonts w:hAnsi="Arial" w:cs="Arial"/>
        </w:rPr>
        <w:lastRenderedPageBreak/>
        <w:t>delle disposizioni di pubblica sicurezza, della Commissione Provinciale di Vigilanza sui Locali di Pubblico Spettacolo e dei criteri generali di sicurezza antincendio</w:t>
      </w:r>
      <w:r>
        <w:rPr>
          <w:rFonts w:hAnsi="Arial" w:cs="Arial"/>
        </w:rPr>
        <w:t xml:space="preserve">, manlevando </w:t>
      </w:r>
      <w:r w:rsidR="00AD2352">
        <w:rPr>
          <w:rFonts w:hAnsi="Arial" w:cs="Arial"/>
        </w:rPr>
        <w:t>CONI</w:t>
      </w:r>
      <w:r>
        <w:rPr>
          <w:rFonts w:hAnsi="Arial" w:cs="Arial"/>
        </w:rPr>
        <w:t xml:space="preserve"> Servizi da ogni e qualsivoglia responsabilità al riguardo</w:t>
      </w:r>
      <w:r w:rsidR="000A6778" w:rsidRPr="004C4C17">
        <w:rPr>
          <w:rFonts w:hAnsi="Arial" w:cs="Arial"/>
        </w:rPr>
        <w:t>.</w:t>
      </w:r>
    </w:p>
    <w:p w14:paraId="4F9A739A" w14:textId="77777777" w:rsidR="003B11C6" w:rsidRDefault="003B11C6">
      <w:pPr>
        <w:spacing w:line="480" w:lineRule="auto"/>
        <w:jc w:val="both"/>
        <w:rPr>
          <w:rFonts w:eastAsia="Calibri" w:hAnsi="Arial" w:cs="Arial"/>
        </w:rPr>
      </w:pPr>
    </w:p>
    <w:p w14:paraId="7351AA5E" w14:textId="77777777" w:rsidR="009E299A" w:rsidRPr="004C4C17" w:rsidRDefault="009E299A">
      <w:pPr>
        <w:spacing w:line="480" w:lineRule="auto"/>
        <w:jc w:val="both"/>
        <w:rPr>
          <w:rFonts w:eastAsia="Calibri" w:hAnsi="Arial" w:cs="Arial"/>
        </w:rPr>
      </w:pPr>
    </w:p>
    <w:p w14:paraId="1F01C6AC" w14:textId="1EF8C4D3" w:rsidR="005A46A0" w:rsidRPr="004C4C17" w:rsidRDefault="000A6778">
      <w:pPr>
        <w:spacing w:line="480" w:lineRule="auto"/>
        <w:jc w:val="center"/>
        <w:rPr>
          <w:rFonts w:eastAsia="Calibri" w:hAnsi="Arial" w:cs="Arial"/>
          <w:b/>
          <w:bCs/>
        </w:rPr>
      </w:pPr>
      <w:r w:rsidRPr="004C4C17">
        <w:rPr>
          <w:rFonts w:hAnsi="Arial" w:cs="Arial"/>
          <w:b/>
          <w:bCs/>
        </w:rPr>
        <w:t xml:space="preserve">Art. </w:t>
      </w:r>
      <w:r w:rsidR="006F4B72">
        <w:rPr>
          <w:rFonts w:hAnsi="Arial" w:cs="Arial"/>
          <w:b/>
          <w:bCs/>
        </w:rPr>
        <w:t>7</w:t>
      </w:r>
      <w:r w:rsidR="006F4B72" w:rsidRPr="004C4C17">
        <w:rPr>
          <w:rFonts w:hAnsi="Arial" w:cs="Arial"/>
          <w:b/>
          <w:bCs/>
        </w:rPr>
        <w:t xml:space="preserve"> </w:t>
      </w:r>
      <w:r w:rsidRPr="004C4C17">
        <w:rPr>
          <w:rFonts w:hAnsi="Arial" w:cs="Arial"/>
          <w:b/>
          <w:bCs/>
        </w:rPr>
        <w:t>- Oneri della Concessionaria e norme di sicurezza</w:t>
      </w:r>
    </w:p>
    <w:p w14:paraId="222F64F7" w14:textId="3952F063" w:rsidR="005A46A0" w:rsidRPr="004C4C17" w:rsidRDefault="006F4B72">
      <w:pPr>
        <w:pStyle w:val="Corpotesto"/>
        <w:spacing w:line="480" w:lineRule="auto"/>
        <w:rPr>
          <w:rFonts w:ascii="Arial" w:eastAsia="Calibri" w:hAnsi="Arial" w:cs="Arial"/>
        </w:rPr>
      </w:pPr>
      <w:r>
        <w:rPr>
          <w:rFonts w:ascii="Arial" w:hAnsi="Arial" w:cs="Arial"/>
        </w:rPr>
        <w:t xml:space="preserve">7.1 </w:t>
      </w:r>
      <w:r w:rsidR="000A6778" w:rsidRPr="004C4C17">
        <w:rPr>
          <w:rFonts w:ascii="Arial" w:hAnsi="Arial" w:cs="Arial"/>
        </w:rPr>
        <w:t xml:space="preserve">La Concessionaria </w:t>
      </w:r>
      <w:r>
        <w:rPr>
          <w:rFonts w:ascii="Arial" w:hAnsi="Arial" w:cs="Arial"/>
        </w:rPr>
        <w:t xml:space="preserve">si obbliga a seguire le indicazioni di </w:t>
      </w:r>
      <w:r w:rsidR="00AD2352">
        <w:rPr>
          <w:rFonts w:ascii="Arial" w:hAnsi="Arial" w:cs="Arial"/>
        </w:rPr>
        <w:t xml:space="preserve">CONI </w:t>
      </w:r>
      <w:r>
        <w:rPr>
          <w:rFonts w:ascii="Arial" w:hAnsi="Arial" w:cs="Arial"/>
        </w:rPr>
        <w:t>Servizi in relazione al</w:t>
      </w:r>
      <w:r w:rsidR="000A6778" w:rsidRPr="004C4C17">
        <w:rPr>
          <w:rFonts w:ascii="Arial" w:hAnsi="Arial" w:cs="Arial"/>
        </w:rPr>
        <w:t>:</w:t>
      </w:r>
    </w:p>
    <w:p w14:paraId="0F411F37" w14:textId="5CF8B9B7" w:rsidR="005B2B21" w:rsidRPr="004C4C17" w:rsidRDefault="006F4B72">
      <w:pPr>
        <w:pStyle w:val="Corpotesto"/>
        <w:numPr>
          <w:ilvl w:val="0"/>
          <w:numId w:val="9"/>
        </w:numPr>
        <w:tabs>
          <w:tab w:val="clear" w:pos="927"/>
          <w:tab w:val="num" w:pos="971"/>
        </w:tabs>
        <w:spacing w:line="480" w:lineRule="auto"/>
        <w:ind w:left="971" w:hanging="483"/>
        <w:rPr>
          <w:rFonts w:ascii="Arial" w:eastAsia="Calibri" w:hAnsi="Arial" w:cs="Arial"/>
        </w:rPr>
      </w:pPr>
      <w:proofErr w:type="gramStart"/>
      <w:r>
        <w:rPr>
          <w:rFonts w:ascii="Arial" w:hAnsi="Arial" w:cs="Arial"/>
        </w:rPr>
        <w:t>rispetto</w:t>
      </w:r>
      <w:proofErr w:type="gramEnd"/>
      <w:r>
        <w:rPr>
          <w:rFonts w:ascii="Arial" w:hAnsi="Arial" w:cs="Arial"/>
        </w:rPr>
        <w:t xml:space="preserve"> della </w:t>
      </w:r>
      <w:r w:rsidR="00C93F09">
        <w:rPr>
          <w:rFonts w:ascii="Arial" w:hAnsi="Arial" w:cs="Arial"/>
        </w:rPr>
        <w:t>configurazione base</w:t>
      </w:r>
      <w:r>
        <w:rPr>
          <w:rFonts w:ascii="Arial" w:hAnsi="Arial" w:cs="Arial"/>
        </w:rPr>
        <w:t xml:space="preserve"> di cui all’allegato </w:t>
      </w:r>
      <w:r w:rsidR="00C57475">
        <w:rPr>
          <w:rFonts w:ascii="Arial" w:hAnsi="Arial" w:cs="Arial"/>
        </w:rPr>
        <w:t>1b</w:t>
      </w:r>
      <w:r w:rsidR="00166E1A">
        <w:rPr>
          <w:rFonts w:ascii="Arial" w:hAnsi="Arial" w:cs="Arial"/>
        </w:rPr>
        <w:t xml:space="preserve"> </w:t>
      </w:r>
      <w:r w:rsidR="000A6778" w:rsidRPr="004C4C17">
        <w:rPr>
          <w:rFonts w:ascii="Arial" w:hAnsi="Arial" w:cs="Arial"/>
        </w:rPr>
        <w:t xml:space="preserve">che </w:t>
      </w:r>
      <w:r w:rsidR="00AD2352">
        <w:rPr>
          <w:rFonts w:ascii="Arial" w:hAnsi="Arial" w:cs="Arial"/>
        </w:rPr>
        <w:t>CONI</w:t>
      </w:r>
      <w:r w:rsidR="004551D8">
        <w:rPr>
          <w:rFonts w:ascii="Arial" w:hAnsi="Arial" w:cs="Arial"/>
        </w:rPr>
        <w:t xml:space="preserve"> Servizi</w:t>
      </w:r>
      <w:r w:rsidR="00DB5D4D">
        <w:rPr>
          <w:rFonts w:ascii="Arial" w:hAnsi="Arial" w:cs="Arial"/>
        </w:rPr>
        <w:t xml:space="preserve"> </w:t>
      </w:r>
      <w:r>
        <w:rPr>
          <w:rFonts w:ascii="Arial" w:hAnsi="Arial" w:cs="Arial"/>
        </w:rPr>
        <w:t xml:space="preserve"> si impegna a presentare, per la relativa approvazione, </w:t>
      </w:r>
      <w:r w:rsidR="004551D8">
        <w:rPr>
          <w:rFonts w:ascii="Arial" w:hAnsi="Arial" w:cs="Arial"/>
        </w:rPr>
        <w:t>a</w:t>
      </w:r>
      <w:r w:rsidR="000A6778" w:rsidRPr="004C4C17">
        <w:rPr>
          <w:rFonts w:ascii="Arial" w:hAnsi="Arial" w:cs="Arial"/>
        </w:rPr>
        <w:t>lla Commissione Provinciale di Vigilanza Sui Locali di Pubblico Spettacolo;</w:t>
      </w:r>
    </w:p>
    <w:p w14:paraId="50573F65" w14:textId="1AD180E5" w:rsidR="005B2B21" w:rsidRPr="004C4C17" w:rsidRDefault="006F4B72">
      <w:pPr>
        <w:pStyle w:val="Corpotesto"/>
        <w:numPr>
          <w:ilvl w:val="0"/>
          <w:numId w:val="9"/>
        </w:numPr>
        <w:tabs>
          <w:tab w:val="clear" w:pos="927"/>
          <w:tab w:val="num" w:pos="971"/>
        </w:tabs>
        <w:spacing w:line="480" w:lineRule="auto"/>
        <w:ind w:left="971" w:hanging="483"/>
        <w:rPr>
          <w:rFonts w:ascii="Arial" w:eastAsia="Calibri" w:hAnsi="Arial" w:cs="Arial"/>
        </w:rPr>
      </w:pPr>
      <w:proofErr w:type="gramStart"/>
      <w:r>
        <w:rPr>
          <w:rFonts w:ascii="Arial" w:hAnsi="Arial" w:cs="Arial"/>
        </w:rPr>
        <w:t>rispetto</w:t>
      </w:r>
      <w:proofErr w:type="gramEnd"/>
      <w:r w:rsidR="00AD2352">
        <w:rPr>
          <w:rFonts w:ascii="Arial" w:hAnsi="Arial" w:cs="Arial"/>
        </w:rPr>
        <w:t xml:space="preserve"> </w:t>
      </w:r>
      <w:r>
        <w:rPr>
          <w:rFonts w:ascii="Arial" w:hAnsi="Arial" w:cs="Arial"/>
        </w:rPr>
        <w:t xml:space="preserve">di </w:t>
      </w:r>
      <w:r w:rsidR="000A6778" w:rsidRPr="004C4C17">
        <w:rPr>
          <w:rFonts w:ascii="Arial" w:hAnsi="Arial" w:cs="Arial"/>
        </w:rPr>
        <w:t>ogni altra</w:t>
      </w:r>
      <w:r w:rsidR="00DB5D4D">
        <w:rPr>
          <w:rFonts w:ascii="Arial" w:hAnsi="Arial" w:cs="Arial"/>
        </w:rPr>
        <w:t xml:space="preserve"> eventuale</w:t>
      </w:r>
      <w:r w:rsidR="000A6778" w:rsidRPr="004C4C17">
        <w:rPr>
          <w:rFonts w:ascii="Arial" w:hAnsi="Arial" w:cs="Arial"/>
        </w:rPr>
        <w:t xml:space="preserve"> prescrizione, impartita</w:t>
      </w:r>
      <w:r w:rsidR="00DB5D4D" w:rsidRPr="00DB5D4D">
        <w:rPr>
          <w:rFonts w:ascii="Arial" w:hAnsi="Arial" w:cs="Arial"/>
        </w:rPr>
        <w:t xml:space="preserve"> </w:t>
      </w:r>
      <w:r w:rsidR="00DB5D4D" w:rsidRPr="004C4C17">
        <w:rPr>
          <w:rFonts w:ascii="Arial" w:hAnsi="Arial" w:cs="Arial"/>
        </w:rPr>
        <w:t>dai competenti organi amministrativi</w:t>
      </w:r>
      <w:r w:rsidR="00DB5D4D">
        <w:rPr>
          <w:rFonts w:ascii="Arial" w:hAnsi="Arial" w:cs="Arial"/>
        </w:rPr>
        <w:t xml:space="preserve"> a seguito di modifiche apportate alla configurazione base </w:t>
      </w:r>
      <w:r>
        <w:rPr>
          <w:rFonts w:ascii="Arial" w:hAnsi="Arial" w:cs="Arial"/>
        </w:rPr>
        <w:t xml:space="preserve">da parte della </w:t>
      </w:r>
      <w:r w:rsidR="00DB5D4D">
        <w:rPr>
          <w:rFonts w:ascii="Arial" w:hAnsi="Arial" w:cs="Arial"/>
        </w:rPr>
        <w:t>Concessionaria</w:t>
      </w:r>
      <w:r w:rsidR="000A6778" w:rsidRPr="004C4C17">
        <w:rPr>
          <w:rFonts w:ascii="Arial" w:hAnsi="Arial" w:cs="Arial"/>
        </w:rPr>
        <w:t>;</w:t>
      </w:r>
    </w:p>
    <w:p w14:paraId="3E27EB4B" w14:textId="4B321B67" w:rsidR="005B2B21" w:rsidRPr="004C4C17" w:rsidRDefault="006F4B72">
      <w:pPr>
        <w:pStyle w:val="Corpotesto"/>
        <w:numPr>
          <w:ilvl w:val="0"/>
          <w:numId w:val="9"/>
        </w:numPr>
        <w:tabs>
          <w:tab w:val="clear" w:pos="927"/>
          <w:tab w:val="num" w:pos="971"/>
        </w:tabs>
        <w:spacing w:line="480" w:lineRule="auto"/>
        <w:ind w:left="971" w:hanging="483"/>
        <w:rPr>
          <w:rFonts w:ascii="Arial" w:eastAsia="Calibri" w:hAnsi="Arial" w:cs="Arial"/>
        </w:rPr>
      </w:pPr>
      <w:r>
        <w:rPr>
          <w:rFonts w:ascii="Arial" w:hAnsi="Arial" w:cs="Arial"/>
        </w:rPr>
        <w:t xml:space="preserve"> </w:t>
      </w:r>
      <w:proofErr w:type="gramStart"/>
      <w:r>
        <w:rPr>
          <w:rFonts w:ascii="Arial" w:hAnsi="Arial" w:cs="Arial"/>
        </w:rPr>
        <w:t>rispetto</w:t>
      </w:r>
      <w:proofErr w:type="gramEnd"/>
      <w:r>
        <w:rPr>
          <w:rFonts w:ascii="Arial" w:hAnsi="Arial" w:cs="Arial"/>
        </w:rPr>
        <w:t xml:space="preserve"> delle </w:t>
      </w:r>
      <w:r w:rsidRPr="004C4C17">
        <w:rPr>
          <w:rFonts w:ascii="Arial" w:hAnsi="Arial" w:cs="Arial"/>
        </w:rPr>
        <w:t xml:space="preserve"> </w:t>
      </w:r>
      <w:r w:rsidR="000A6778" w:rsidRPr="004C4C17">
        <w:rPr>
          <w:rFonts w:ascii="Arial" w:hAnsi="Arial" w:cs="Arial"/>
        </w:rPr>
        <w:t xml:space="preserve">prescrizioni in materia di sicurezza e/o relative alla salvaguardia delle strutture dell’impianto </w:t>
      </w:r>
      <w:r w:rsidR="00DB5D4D">
        <w:rPr>
          <w:rFonts w:ascii="Arial" w:hAnsi="Arial" w:cs="Arial"/>
        </w:rPr>
        <w:t>o di altra natura</w:t>
      </w:r>
      <w:r w:rsidR="00DB5D4D" w:rsidRPr="00DB5D4D">
        <w:rPr>
          <w:rFonts w:ascii="Arial" w:hAnsi="Arial" w:cs="Arial"/>
        </w:rPr>
        <w:t xml:space="preserve"> </w:t>
      </w:r>
      <w:r w:rsidR="00DB5D4D" w:rsidRPr="004C4C17">
        <w:rPr>
          <w:rFonts w:ascii="Arial" w:hAnsi="Arial" w:cs="Arial"/>
        </w:rPr>
        <w:t>impartite</w:t>
      </w:r>
      <w:r w:rsidR="00594C2C">
        <w:rPr>
          <w:rFonts w:ascii="Arial" w:hAnsi="Arial" w:cs="Arial"/>
        </w:rPr>
        <w:t xml:space="preserve">, in qualunque momento, da </w:t>
      </w:r>
      <w:r w:rsidR="005365B4">
        <w:rPr>
          <w:rFonts w:ascii="Arial" w:hAnsi="Arial" w:cs="Arial"/>
        </w:rPr>
        <w:t>CONI</w:t>
      </w:r>
      <w:r w:rsidR="00594C2C">
        <w:rPr>
          <w:rFonts w:ascii="Arial" w:hAnsi="Arial" w:cs="Arial"/>
        </w:rPr>
        <w:t xml:space="preserve"> Servizi o dalle competenti Autorità</w:t>
      </w:r>
      <w:r w:rsidR="005958C2">
        <w:rPr>
          <w:rFonts w:ascii="Arial" w:hAnsi="Arial" w:cs="Arial"/>
        </w:rPr>
        <w:t>.</w:t>
      </w:r>
    </w:p>
    <w:p w14:paraId="1C7A81C7" w14:textId="7188046D" w:rsidR="005A46A0" w:rsidRPr="004C4C17" w:rsidRDefault="006F4B72">
      <w:pPr>
        <w:pStyle w:val="Corpotesto"/>
        <w:spacing w:line="480" w:lineRule="auto"/>
        <w:rPr>
          <w:rFonts w:ascii="Arial" w:eastAsia="Calibri" w:hAnsi="Arial" w:cs="Arial"/>
        </w:rPr>
      </w:pPr>
      <w:r>
        <w:rPr>
          <w:rFonts w:ascii="Arial" w:hAnsi="Arial" w:cs="Arial"/>
        </w:rPr>
        <w:t>7.2 Sono di competenza della</w:t>
      </w:r>
      <w:r w:rsidR="000A6778" w:rsidRPr="004C4C17">
        <w:rPr>
          <w:rFonts w:ascii="Arial" w:hAnsi="Arial" w:cs="Arial"/>
        </w:rPr>
        <w:t xml:space="preserve"> Concessionaria, nella sua q</w:t>
      </w:r>
      <w:r w:rsidR="00871252">
        <w:rPr>
          <w:rFonts w:ascii="Arial" w:hAnsi="Arial" w:cs="Arial"/>
        </w:rPr>
        <w:t>ualità di organizzatrice degli E</w:t>
      </w:r>
      <w:r w:rsidR="000A6778" w:rsidRPr="004C4C17">
        <w:rPr>
          <w:rFonts w:ascii="Arial" w:hAnsi="Arial" w:cs="Arial"/>
        </w:rPr>
        <w:t>venti:</w:t>
      </w:r>
    </w:p>
    <w:p w14:paraId="22D1677E" w14:textId="57287223" w:rsidR="005B2B21" w:rsidRPr="004C4C17" w:rsidRDefault="000A6778">
      <w:pPr>
        <w:pStyle w:val="Corpotesto"/>
        <w:numPr>
          <w:ilvl w:val="0"/>
          <w:numId w:val="10"/>
        </w:numPr>
        <w:tabs>
          <w:tab w:val="clear" w:pos="1437"/>
          <w:tab w:val="num" w:pos="1524"/>
        </w:tabs>
        <w:spacing w:line="480" w:lineRule="auto"/>
        <w:ind w:left="1524" w:hanging="957"/>
        <w:rPr>
          <w:rFonts w:ascii="Arial" w:eastAsia="Calibri" w:hAnsi="Arial" w:cs="Arial"/>
        </w:rPr>
      </w:pPr>
      <w:proofErr w:type="gramStart"/>
      <w:r w:rsidRPr="004C4C17">
        <w:rPr>
          <w:rFonts w:ascii="Arial" w:hAnsi="Arial" w:cs="Arial"/>
        </w:rPr>
        <w:t>l’allestimento</w:t>
      </w:r>
      <w:proofErr w:type="gramEnd"/>
      <w:r w:rsidRPr="004C4C17">
        <w:rPr>
          <w:rFonts w:ascii="Arial" w:hAnsi="Arial" w:cs="Arial"/>
        </w:rPr>
        <w:t xml:space="preserve"> di idoneo servizio medico di pronto soccorso, secondo le disposizioni di legge, comprensivo di medici, infermieri ed ambulanze (provviste di centro mobile di rianimazione), anche in accordo con le prescrizioni impartite dalla Commissione Provinciale di Vigilanza Sui Locali di Pubblico Spettacolo. La Concessionaria dovrà provvedere alla fornitura del materiale occorrente per i locali </w:t>
      </w:r>
      <w:r w:rsidR="006F4B72">
        <w:rPr>
          <w:rFonts w:ascii="Arial" w:hAnsi="Arial" w:cs="Arial"/>
        </w:rPr>
        <w:t xml:space="preserve">c.d. di </w:t>
      </w:r>
      <w:r w:rsidRPr="004C4C17">
        <w:rPr>
          <w:rFonts w:ascii="Arial" w:hAnsi="Arial" w:cs="Arial"/>
        </w:rPr>
        <w:t>"primo soccorso".</w:t>
      </w:r>
    </w:p>
    <w:p w14:paraId="567C0917" w14:textId="11405F65" w:rsidR="005B2B21" w:rsidRPr="004C4C17" w:rsidRDefault="000A6778">
      <w:pPr>
        <w:pStyle w:val="Corpotesto"/>
        <w:numPr>
          <w:ilvl w:val="0"/>
          <w:numId w:val="10"/>
        </w:numPr>
        <w:tabs>
          <w:tab w:val="clear" w:pos="1437"/>
          <w:tab w:val="num" w:pos="1524"/>
        </w:tabs>
        <w:spacing w:line="480" w:lineRule="auto"/>
        <w:ind w:left="1524" w:hanging="957"/>
        <w:rPr>
          <w:rFonts w:ascii="Arial" w:eastAsia="Calibri" w:hAnsi="Arial" w:cs="Arial"/>
        </w:rPr>
      </w:pPr>
      <w:proofErr w:type="gramStart"/>
      <w:r w:rsidRPr="004C4C17">
        <w:rPr>
          <w:rFonts w:ascii="Arial" w:hAnsi="Arial" w:cs="Arial"/>
        </w:rPr>
        <w:lastRenderedPageBreak/>
        <w:t>l’apprestamento</w:t>
      </w:r>
      <w:proofErr w:type="gramEnd"/>
      <w:r w:rsidRPr="004C4C17">
        <w:rPr>
          <w:rFonts w:ascii="Arial" w:hAnsi="Arial" w:cs="Arial"/>
        </w:rPr>
        <w:t xml:space="preserve"> del servizio antincendio;</w:t>
      </w:r>
      <w:r w:rsidR="006F4B72" w:rsidRPr="006F4B72">
        <w:rPr>
          <w:rFonts w:ascii="Arial" w:hAnsi="Arial" w:cs="Arial"/>
        </w:rPr>
        <w:t xml:space="preserve"> </w:t>
      </w:r>
      <w:r w:rsidR="006F4B72" w:rsidRPr="004C4C17">
        <w:rPr>
          <w:rFonts w:ascii="Arial" w:hAnsi="Arial" w:cs="Arial"/>
        </w:rPr>
        <w:t>i locali, le ambulanze ed il servizio antincendio dovranno essere funzionanti e disponibili fin dal momento dell'apertura dei cancelli al pubblico</w:t>
      </w:r>
      <w:r w:rsidR="006F4B72">
        <w:rPr>
          <w:rFonts w:ascii="Arial" w:hAnsi="Arial" w:cs="Arial"/>
        </w:rPr>
        <w:t>;</w:t>
      </w:r>
    </w:p>
    <w:p w14:paraId="0D94CE3A" w14:textId="77777777" w:rsidR="005B2B21" w:rsidRPr="004C4C17" w:rsidRDefault="000A6778">
      <w:pPr>
        <w:pStyle w:val="Corpotesto"/>
        <w:numPr>
          <w:ilvl w:val="0"/>
          <w:numId w:val="10"/>
        </w:numPr>
        <w:tabs>
          <w:tab w:val="clear" w:pos="1437"/>
          <w:tab w:val="num" w:pos="1524"/>
        </w:tabs>
        <w:spacing w:line="480" w:lineRule="auto"/>
        <w:ind w:left="1524" w:hanging="957"/>
        <w:rPr>
          <w:rFonts w:ascii="Arial" w:eastAsia="Calibri" w:hAnsi="Arial" w:cs="Arial"/>
        </w:rPr>
      </w:pPr>
      <w:proofErr w:type="gramStart"/>
      <w:r w:rsidRPr="004C4C17">
        <w:rPr>
          <w:rFonts w:ascii="Arial" w:hAnsi="Arial" w:cs="Arial"/>
        </w:rPr>
        <w:t>il</w:t>
      </w:r>
      <w:proofErr w:type="gramEnd"/>
      <w:r w:rsidRPr="004C4C17">
        <w:rPr>
          <w:rFonts w:ascii="Arial" w:hAnsi="Arial" w:cs="Arial"/>
        </w:rPr>
        <w:t xml:space="preserve"> servizio di controllo della biglietteria;</w:t>
      </w:r>
    </w:p>
    <w:p w14:paraId="22AA0026" w14:textId="392B9A92" w:rsidR="009F403A" w:rsidRPr="009F403A" w:rsidRDefault="000A6778">
      <w:pPr>
        <w:pStyle w:val="Corpotesto"/>
        <w:numPr>
          <w:ilvl w:val="0"/>
          <w:numId w:val="10"/>
        </w:numPr>
        <w:tabs>
          <w:tab w:val="clear" w:pos="1437"/>
          <w:tab w:val="num" w:pos="1524"/>
        </w:tabs>
        <w:spacing w:line="480" w:lineRule="auto"/>
        <w:ind w:left="1524" w:hanging="957"/>
        <w:rPr>
          <w:rFonts w:ascii="Arial" w:eastAsia="Calibri" w:hAnsi="Arial" w:cs="Arial"/>
        </w:rPr>
      </w:pPr>
      <w:proofErr w:type="gramStart"/>
      <w:r w:rsidRPr="004C4C17">
        <w:rPr>
          <w:rFonts w:ascii="Arial" w:hAnsi="Arial" w:cs="Arial"/>
        </w:rPr>
        <w:t>l’apprestamento</w:t>
      </w:r>
      <w:proofErr w:type="gramEnd"/>
      <w:r w:rsidRPr="004C4C17">
        <w:rPr>
          <w:rFonts w:ascii="Arial" w:hAnsi="Arial" w:cs="Arial"/>
        </w:rPr>
        <w:t xml:space="preserve"> di apposito ed idoneo servizio d’ordine</w:t>
      </w:r>
      <w:r w:rsidR="009F403A">
        <w:rPr>
          <w:rFonts w:ascii="Arial" w:hAnsi="Arial" w:cs="Arial"/>
        </w:rPr>
        <w:t xml:space="preserve"> per il controllo accessi</w:t>
      </w:r>
      <w:r w:rsidRPr="004C4C17">
        <w:rPr>
          <w:rFonts w:ascii="Arial" w:hAnsi="Arial" w:cs="Arial"/>
        </w:rPr>
        <w:t xml:space="preserve"> e </w:t>
      </w:r>
      <w:r w:rsidR="009F403A">
        <w:rPr>
          <w:rFonts w:ascii="Arial" w:hAnsi="Arial" w:cs="Arial"/>
        </w:rPr>
        <w:t>la</w:t>
      </w:r>
      <w:r w:rsidR="009F403A" w:rsidRPr="004C4C17">
        <w:rPr>
          <w:rFonts w:ascii="Arial" w:hAnsi="Arial" w:cs="Arial"/>
        </w:rPr>
        <w:t xml:space="preserve"> </w:t>
      </w:r>
      <w:r w:rsidRPr="004C4C17">
        <w:rPr>
          <w:rFonts w:ascii="Arial" w:hAnsi="Arial" w:cs="Arial"/>
        </w:rPr>
        <w:t>vigilanza, onde evitare, tra l’altro, condotte imprudenti del pubblico (quali, ad esempio, eccessivi affollamenti in determinati settori, scavalcamenti delle barriere divisorie, ecc.)</w:t>
      </w:r>
      <w:r w:rsidR="009F403A">
        <w:rPr>
          <w:rFonts w:ascii="Arial" w:hAnsi="Arial" w:cs="Arial"/>
        </w:rPr>
        <w:t xml:space="preserve">; </w:t>
      </w:r>
      <w:r w:rsidRPr="004C4C17">
        <w:rPr>
          <w:rFonts w:ascii="Arial" w:hAnsi="Arial" w:cs="Arial"/>
        </w:rPr>
        <w:t xml:space="preserve"> </w:t>
      </w:r>
    </w:p>
    <w:p w14:paraId="20B834DB" w14:textId="609F9643" w:rsidR="005B2B21" w:rsidRPr="004C4C17" w:rsidRDefault="009F403A">
      <w:pPr>
        <w:pStyle w:val="Corpotesto"/>
        <w:numPr>
          <w:ilvl w:val="0"/>
          <w:numId w:val="10"/>
        </w:numPr>
        <w:tabs>
          <w:tab w:val="clear" w:pos="1437"/>
          <w:tab w:val="num" w:pos="1524"/>
        </w:tabs>
        <w:spacing w:line="480" w:lineRule="auto"/>
        <w:ind w:left="1524" w:hanging="957"/>
        <w:rPr>
          <w:rFonts w:ascii="Arial" w:eastAsia="Calibri" w:hAnsi="Arial" w:cs="Arial"/>
        </w:rPr>
      </w:pPr>
      <w:r>
        <w:rPr>
          <w:rFonts w:ascii="Arial" w:hAnsi="Arial" w:cs="Arial"/>
        </w:rPr>
        <w:t xml:space="preserve"> </w:t>
      </w:r>
      <w:proofErr w:type="gramStart"/>
      <w:r w:rsidRPr="00DC26A8">
        <w:rPr>
          <w:rFonts w:ascii="Arial" w:hAnsi="Arial" w:cs="Arial"/>
        </w:rPr>
        <w:t>ausilio</w:t>
      </w:r>
      <w:proofErr w:type="gramEnd"/>
      <w:r w:rsidRPr="00DC26A8">
        <w:rPr>
          <w:rFonts w:ascii="Arial" w:hAnsi="Arial" w:cs="Arial"/>
        </w:rPr>
        <w:t xml:space="preserve"> al</w:t>
      </w:r>
      <w:r w:rsidR="000A6778" w:rsidRPr="00DC26A8">
        <w:rPr>
          <w:rFonts w:ascii="Arial" w:hAnsi="Arial" w:cs="Arial"/>
        </w:rPr>
        <w:t xml:space="preserve">le </w:t>
      </w:r>
      <w:r w:rsidR="00C57475" w:rsidRPr="00DC26A8">
        <w:rPr>
          <w:rFonts w:ascii="Arial" w:hAnsi="Arial" w:cs="Arial"/>
        </w:rPr>
        <w:t>F</w:t>
      </w:r>
      <w:r w:rsidR="000A6778" w:rsidRPr="00DC26A8">
        <w:rPr>
          <w:rFonts w:ascii="Arial" w:hAnsi="Arial" w:cs="Arial"/>
        </w:rPr>
        <w:t xml:space="preserve">orze di Polizia </w:t>
      </w:r>
      <w:r w:rsidRPr="00DC26A8">
        <w:rPr>
          <w:rFonts w:ascii="Arial" w:hAnsi="Arial" w:cs="Arial"/>
        </w:rPr>
        <w:t xml:space="preserve"> per</w:t>
      </w:r>
      <w:r w:rsidR="000A6778" w:rsidRPr="00DC26A8">
        <w:rPr>
          <w:rFonts w:ascii="Arial" w:hAnsi="Arial" w:cs="Arial"/>
        </w:rPr>
        <w:t xml:space="preserve"> evitare l’introduzione di oggetti contundenti o comunque pericolosi per l’incolumità delle persone (quali, ad esempio, coltelli, temperini, bastoni, e ogni tipo di arma propria o impropria, c</w:t>
      </w:r>
      <w:r w:rsidR="000A6778" w:rsidRPr="00664E35">
        <w:rPr>
          <w:rFonts w:ascii="Arial" w:hAnsi="Arial" w:cs="Arial"/>
        </w:rPr>
        <w:t>andelotti fumogeni, bottiglie di vetro, biglie);</w:t>
      </w:r>
    </w:p>
    <w:p w14:paraId="55D0685C" w14:textId="655481F2" w:rsidR="005B2B21" w:rsidRPr="004C4C17" w:rsidRDefault="000A6778">
      <w:pPr>
        <w:pStyle w:val="Corpotesto"/>
        <w:numPr>
          <w:ilvl w:val="0"/>
          <w:numId w:val="10"/>
        </w:numPr>
        <w:tabs>
          <w:tab w:val="clear" w:pos="1437"/>
          <w:tab w:val="num" w:pos="1524"/>
        </w:tabs>
        <w:spacing w:line="480" w:lineRule="auto"/>
        <w:ind w:left="1524" w:hanging="957"/>
        <w:rPr>
          <w:rFonts w:ascii="Arial" w:eastAsia="Calibri" w:hAnsi="Arial" w:cs="Arial"/>
        </w:rPr>
      </w:pPr>
      <w:proofErr w:type="gramStart"/>
      <w:r w:rsidRPr="004C4C17">
        <w:rPr>
          <w:rFonts w:ascii="Arial" w:hAnsi="Arial" w:cs="Arial"/>
        </w:rPr>
        <w:t>l’inoltro</w:t>
      </w:r>
      <w:proofErr w:type="gramEnd"/>
      <w:r w:rsidRPr="004C4C17">
        <w:rPr>
          <w:rFonts w:ascii="Arial" w:hAnsi="Arial" w:cs="Arial"/>
        </w:rPr>
        <w:t xml:space="preserve"> delle richieste di impiego della Forza Pubblica, dei Vigili del Fuoco, dell’AMA, dell’ARES, secondo quanto previsto dalle vigenti normative</w:t>
      </w:r>
      <w:r w:rsidR="00C57475">
        <w:rPr>
          <w:rFonts w:ascii="Arial" w:hAnsi="Arial" w:cs="Arial"/>
        </w:rPr>
        <w:t>.</w:t>
      </w:r>
    </w:p>
    <w:p w14:paraId="49937412" w14:textId="22E3DD5B" w:rsidR="009F403A" w:rsidRDefault="009F403A">
      <w:pPr>
        <w:spacing w:line="480" w:lineRule="auto"/>
        <w:jc w:val="both"/>
        <w:rPr>
          <w:rFonts w:hAnsi="Arial" w:cs="Arial"/>
        </w:rPr>
      </w:pPr>
      <w:r>
        <w:rPr>
          <w:rFonts w:hAnsi="Arial" w:cs="Arial"/>
        </w:rPr>
        <w:t xml:space="preserve">7.3 </w:t>
      </w:r>
      <w:r w:rsidR="00FA2872">
        <w:rPr>
          <w:rFonts w:hAnsi="Arial" w:cs="Arial"/>
        </w:rPr>
        <w:t xml:space="preserve">In occasione degli Eventi il </w:t>
      </w:r>
      <w:r w:rsidR="000A6778" w:rsidRPr="004C4C17">
        <w:rPr>
          <w:rFonts w:hAnsi="Arial" w:cs="Arial"/>
        </w:rPr>
        <w:t xml:space="preserve">personale di servizio della </w:t>
      </w:r>
      <w:r w:rsidR="005365B4">
        <w:rPr>
          <w:rFonts w:hAnsi="Arial" w:cs="Arial"/>
        </w:rPr>
        <w:t>CONI</w:t>
      </w:r>
      <w:r w:rsidR="00C57475" w:rsidRPr="004C4C17">
        <w:rPr>
          <w:rFonts w:hAnsi="Arial" w:cs="Arial"/>
        </w:rPr>
        <w:t xml:space="preserve"> </w:t>
      </w:r>
      <w:r w:rsidR="000A6778" w:rsidRPr="004C4C17">
        <w:rPr>
          <w:rFonts w:hAnsi="Arial" w:cs="Arial"/>
        </w:rPr>
        <w:t>Servizi e delle ditte a cui sono affidati i servizi di conduzione, gestione e manutenzione degli impianti e dei servizi dell’</w:t>
      </w:r>
      <w:r w:rsidR="00C57475">
        <w:rPr>
          <w:rFonts w:hAnsi="Arial" w:cs="Arial"/>
        </w:rPr>
        <w:t>I</w:t>
      </w:r>
      <w:r w:rsidR="000A6778" w:rsidRPr="004C4C17">
        <w:rPr>
          <w:rFonts w:hAnsi="Arial" w:cs="Arial"/>
        </w:rPr>
        <w:t>mpianto (di cui verranno forniti nominativi ed azienda di appartenenza) dovrà avere, in qualsiasi momento, libero accesso a tutti i settori dell'</w:t>
      </w:r>
      <w:r>
        <w:rPr>
          <w:rFonts w:hAnsi="Arial" w:cs="Arial"/>
        </w:rPr>
        <w:t>I</w:t>
      </w:r>
      <w:r w:rsidR="000A6778" w:rsidRPr="004C4C17">
        <w:rPr>
          <w:rFonts w:hAnsi="Arial" w:cs="Arial"/>
        </w:rPr>
        <w:t xml:space="preserve">mpianto. </w:t>
      </w:r>
    </w:p>
    <w:p w14:paraId="3E3FF0ED" w14:textId="347CAD54" w:rsidR="005A46A0" w:rsidRPr="004C4C17" w:rsidRDefault="0061564F">
      <w:pPr>
        <w:spacing w:line="480" w:lineRule="auto"/>
        <w:jc w:val="both"/>
        <w:rPr>
          <w:rFonts w:eastAsia="Calibri" w:hAnsi="Arial" w:cs="Arial"/>
        </w:rPr>
      </w:pPr>
      <w:r>
        <w:rPr>
          <w:rFonts w:hAnsi="Arial" w:cs="Arial"/>
        </w:rPr>
        <w:t xml:space="preserve">7.4 </w:t>
      </w:r>
      <w:r w:rsidR="000A6778" w:rsidRPr="004C4C17">
        <w:rPr>
          <w:rFonts w:hAnsi="Arial" w:cs="Arial"/>
        </w:rPr>
        <w:t xml:space="preserve">La Concessionaria dovrà emettere pass nominativi, tessere o altri titoli di libero accesso e circolazione in tutte le aree per il suddetto personale nella misura di n. 100 unità (previa trasmissione di regolare elenco con dettaglio dei nominativi e delle funzioni), regolarmente punzonati dalla S.I.A.E conformemente alla vigente normativa, secondo le seguenti tipologie: n. 15 </w:t>
      </w:r>
      <w:proofErr w:type="spellStart"/>
      <w:r w:rsidR="000A6778" w:rsidRPr="004C4C17">
        <w:rPr>
          <w:rFonts w:hAnsi="Arial" w:cs="Arial"/>
        </w:rPr>
        <w:t>all</w:t>
      </w:r>
      <w:proofErr w:type="spellEnd"/>
      <w:r w:rsidR="000A6778" w:rsidRPr="004C4C17">
        <w:rPr>
          <w:rFonts w:hAnsi="Arial" w:cs="Arial"/>
        </w:rPr>
        <w:t xml:space="preserve"> </w:t>
      </w:r>
      <w:proofErr w:type="spellStart"/>
      <w:r w:rsidR="000A6778" w:rsidRPr="004C4C17">
        <w:rPr>
          <w:rFonts w:hAnsi="Arial" w:cs="Arial"/>
        </w:rPr>
        <w:t>areas</w:t>
      </w:r>
      <w:proofErr w:type="spellEnd"/>
      <w:r w:rsidR="000A6778" w:rsidRPr="004C4C17">
        <w:rPr>
          <w:rFonts w:hAnsi="Arial" w:cs="Arial"/>
        </w:rPr>
        <w:t>, n. 35 aree tecniche/organizzative, n. 50 per il libero accesso del personale in attività.</w:t>
      </w:r>
    </w:p>
    <w:p w14:paraId="360A7EF4" w14:textId="14DF413A" w:rsidR="005A46A0" w:rsidRPr="004C4C17" w:rsidRDefault="009F403A">
      <w:pPr>
        <w:spacing w:line="480" w:lineRule="auto"/>
        <w:jc w:val="both"/>
        <w:rPr>
          <w:rFonts w:eastAsia="Calibri" w:hAnsi="Arial" w:cs="Arial"/>
        </w:rPr>
      </w:pPr>
      <w:r>
        <w:rPr>
          <w:rFonts w:hAnsi="Arial" w:cs="Arial"/>
        </w:rPr>
        <w:t xml:space="preserve">7.5 </w:t>
      </w:r>
      <w:r w:rsidR="000A6778" w:rsidRPr="004C4C17">
        <w:rPr>
          <w:rFonts w:hAnsi="Arial" w:cs="Arial"/>
        </w:rPr>
        <w:t xml:space="preserve">La </w:t>
      </w:r>
      <w:r w:rsidR="000A6778" w:rsidRPr="0037184B">
        <w:rPr>
          <w:rFonts w:hAnsi="Arial" w:cs="Arial"/>
        </w:rPr>
        <w:t>Concessionaria</w:t>
      </w:r>
      <w:r w:rsidR="000A6778" w:rsidRPr="006C6015">
        <w:rPr>
          <w:rFonts w:hAnsi="Arial" w:cs="Arial"/>
        </w:rPr>
        <w:t>, in quanto committente dei lavori necessari per la realizzazione delle opere temporanee</w:t>
      </w:r>
      <w:r w:rsidR="004073A7" w:rsidRPr="006C6015">
        <w:rPr>
          <w:rFonts w:hAnsi="Arial" w:cs="Arial"/>
        </w:rPr>
        <w:t xml:space="preserve"> aggiuntive rispetto a quelle fornite da </w:t>
      </w:r>
      <w:r w:rsidR="005365B4">
        <w:rPr>
          <w:rFonts w:hAnsi="Arial" w:cs="Arial"/>
        </w:rPr>
        <w:t>CONI</w:t>
      </w:r>
      <w:r w:rsidR="004073A7" w:rsidRPr="006C6015">
        <w:rPr>
          <w:rFonts w:hAnsi="Arial" w:cs="Arial"/>
        </w:rPr>
        <w:t xml:space="preserve"> Servizi</w:t>
      </w:r>
      <w:r w:rsidR="000A6778" w:rsidRPr="006C6015">
        <w:rPr>
          <w:rFonts w:hAnsi="Arial" w:cs="Arial"/>
        </w:rPr>
        <w:t>,</w:t>
      </w:r>
      <w:r w:rsidR="000A6778" w:rsidRPr="0037184B">
        <w:rPr>
          <w:rFonts w:hAnsi="Arial" w:cs="Arial"/>
        </w:rPr>
        <w:t xml:space="preserve"> e con</w:t>
      </w:r>
      <w:r w:rsidR="000A6778" w:rsidRPr="004C4C17">
        <w:rPr>
          <w:rFonts w:hAnsi="Arial" w:cs="Arial"/>
        </w:rPr>
        <w:t xml:space="preserve"> riferimento a tutti gli spazi </w:t>
      </w:r>
      <w:r w:rsidR="000A6778" w:rsidRPr="004C4C17">
        <w:rPr>
          <w:rFonts w:hAnsi="Arial" w:cs="Arial"/>
        </w:rPr>
        <w:lastRenderedPageBreak/>
        <w:t xml:space="preserve">e le aree concesse, dovrà assicurare a propria cura e spese il rispetto delle norme previste dal </w:t>
      </w:r>
      <w:proofErr w:type="spellStart"/>
      <w:r w:rsidR="000A6778" w:rsidRPr="004C4C17">
        <w:rPr>
          <w:rFonts w:hAnsi="Arial" w:cs="Arial"/>
        </w:rPr>
        <w:t>D.LgsL</w:t>
      </w:r>
      <w:proofErr w:type="spellEnd"/>
      <w:r w:rsidR="000A6778" w:rsidRPr="004C4C17">
        <w:rPr>
          <w:rFonts w:hAnsi="Arial" w:cs="Arial"/>
        </w:rPr>
        <w:t>. 81/2008 (cosiddetto “Testo Unico sulla Sicurezza”) e dal D.M. 18/3/1996 (“Norme di sicurezza per la costruzione e l'esercizio degli impianti sportivi”), e successive modifiche ed integrazioni. In particolare, la Concessionaria dovrà provvedere alla predisposizione ed alla consegna dei seguenti documenti:</w:t>
      </w:r>
    </w:p>
    <w:p w14:paraId="4BB51BB9" w14:textId="77777777" w:rsidR="005B2B21" w:rsidRPr="004C4C17" w:rsidRDefault="000A6778">
      <w:pPr>
        <w:numPr>
          <w:ilvl w:val="0"/>
          <w:numId w:val="11"/>
        </w:numPr>
        <w:tabs>
          <w:tab w:val="clear" w:pos="720"/>
          <w:tab w:val="num" w:pos="756"/>
        </w:tabs>
        <w:spacing w:line="480" w:lineRule="auto"/>
        <w:ind w:left="756" w:right="48" w:hanging="396"/>
        <w:jc w:val="both"/>
        <w:rPr>
          <w:rFonts w:eastAsia="Calibri" w:hAnsi="Arial" w:cs="Arial"/>
        </w:rPr>
      </w:pPr>
      <w:proofErr w:type="gramStart"/>
      <w:r w:rsidRPr="004C4C17">
        <w:rPr>
          <w:rFonts w:hAnsi="Arial" w:cs="Arial"/>
        </w:rPr>
        <w:t>piano</w:t>
      </w:r>
      <w:proofErr w:type="gramEnd"/>
      <w:r w:rsidRPr="004C4C17">
        <w:rPr>
          <w:rFonts w:hAnsi="Arial" w:cs="Arial"/>
        </w:rPr>
        <w:t xml:space="preserve"> di sicurezza della manifestazione, come disposto dal D.M. del 18/3/96;</w:t>
      </w:r>
    </w:p>
    <w:p w14:paraId="7DF5742D" w14:textId="050BFC27" w:rsidR="00004259" w:rsidRPr="004C4C17" w:rsidRDefault="000A6778" w:rsidP="00004259">
      <w:pPr>
        <w:pStyle w:val="Rientrocorpodeltesto3"/>
        <w:numPr>
          <w:ilvl w:val="0"/>
          <w:numId w:val="11"/>
        </w:numPr>
        <w:tabs>
          <w:tab w:val="clear" w:pos="720"/>
          <w:tab w:val="num" w:pos="792"/>
        </w:tabs>
        <w:spacing w:line="480" w:lineRule="auto"/>
        <w:ind w:left="792" w:hanging="432"/>
        <w:rPr>
          <w:rFonts w:eastAsia="Calibri" w:hAnsi="Arial" w:cs="Arial"/>
          <w:sz w:val="22"/>
          <w:szCs w:val="22"/>
        </w:rPr>
      </w:pPr>
      <w:proofErr w:type="gramStart"/>
      <w:r w:rsidRPr="004C4C17">
        <w:rPr>
          <w:rFonts w:hAnsi="Arial" w:cs="Arial"/>
          <w:sz w:val="22"/>
          <w:szCs w:val="22"/>
        </w:rPr>
        <w:t>programma</w:t>
      </w:r>
      <w:proofErr w:type="gramEnd"/>
      <w:r w:rsidRPr="004C4C17">
        <w:rPr>
          <w:rFonts w:hAnsi="Arial" w:cs="Arial"/>
          <w:sz w:val="22"/>
          <w:szCs w:val="22"/>
        </w:rPr>
        <w:t xml:space="preserve"> della manifestazione</w:t>
      </w:r>
      <w:r w:rsidR="00C57475">
        <w:rPr>
          <w:rFonts w:eastAsia="Calibri" w:hAnsi="Arial" w:cs="Arial"/>
          <w:sz w:val="22"/>
          <w:szCs w:val="22"/>
        </w:rPr>
        <w:t>.</w:t>
      </w:r>
    </w:p>
    <w:p w14:paraId="4C76D8BC" w14:textId="55FD32E6" w:rsidR="00004259" w:rsidRPr="004C4C17" w:rsidRDefault="009F403A" w:rsidP="00E1790D">
      <w:pPr>
        <w:pStyle w:val="Rientrocorpodeltesto3"/>
        <w:spacing w:line="480" w:lineRule="auto"/>
        <w:ind w:firstLine="0"/>
        <w:rPr>
          <w:rFonts w:eastAsia="Calibri" w:hAnsi="Arial" w:cs="Arial"/>
          <w:sz w:val="22"/>
          <w:szCs w:val="22"/>
        </w:rPr>
      </w:pPr>
      <w:r>
        <w:rPr>
          <w:rFonts w:hAnsi="Arial" w:cs="Arial"/>
          <w:sz w:val="22"/>
          <w:szCs w:val="22"/>
        </w:rPr>
        <w:t>Nel caso in cui</w:t>
      </w:r>
      <w:r w:rsidRPr="004C4C17">
        <w:rPr>
          <w:rFonts w:hAnsi="Arial" w:cs="Arial"/>
          <w:sz w:val="22"/>
          <w:szCs w:val="22"/>
        </w:rPr>
        <w:t xml:space="preserve"> </w:t>
      </w:r>
      <w:r w:rsidR="00B967E7" w:rsidRPr="004C4C17">
        <w:rPr>
          <w:rFonts w:hAnsi="Arial" w:cs="Arial"/>
          <w:sz w:val="22"/>
          <w:szCs w:val="22"/>
        </w:rPr>
        <w:t xml:space="preserve">la Concessionaria </w:t>
      </w:r>
      <w:r>
        <w:rPr>
          <w:rFonts w:hAnsi="Arial" w:cs="Arial"/>
          <w:sz w:val="22"/>
          <w:szCs w:val="22"/>
        </w:rPr>
        <w:t>dovesse</w:t>
      </w:r>
      <w:r w:rsidR="00B967E7" w:rsidRPr="004C4C17">
        <w:rPr>
          <w:rFonts w:hAnsi="Arial" w:cs="Arial"/>
          <w:sz w:val="22"/>
          <w:szCs w:val="22"/>
        </w:rPr>
        <w:t xml:space="preserve"> integrare </w:t>
      </w:r>
      <w:r>
        <w:rPr>
          <w:rFonts w:hAnsi="Arial" w:cs="Arial"/>
          <w:sz w:val="22"/>
          <w:szCs w:val="22"/>
        </w:rPr>
        <w:t>le Attrezzature</w:t>
      </w:r>
      <w:r w:rsidR="00B967E7" w:rsidRPr="004C4C17">
        <w:rPr>
          <w:rFonts w:hAnsi="Arial" w:cs="Arial"/>
          <w:sz w:val="22"/>
          <w:szCs w:val="22"/>
        </w:rPr>
        <w:t xml:space="preserve"> con </w:t>
      </w:r>
      <w:r w:rsidR="00E1790D">
        <w:rPr>
          <w:rFonts w:hAnsi="Arial" w:cs="Arial"/>
          <w:sz w:val="22"/>
          <w:szCs w:val="22"/>
        </w:rPr>
        <w:t xml:space="preserve">ulteriori </w:t>
      </w:r>
      <w:r w:rsidR="00004259" w:rsidRPr="004C4C17">
        <w:rPr>
          <w:rFonts w:hAnsi="Arial" w:cs="Arial"/>
          <w:sz w:val="22"/>
          <w:szCs w:val="22"/>
        </w:rPr>
        <w:t>installazioni</w:t>
      </w:r>
      <w:r w:rsidR="00B967E7" w:rsidRPr="004C4C17">
        <w:rPr>
          <w:rFonts w:hAnsi="Arial" w:cs="Arial"/>
          <w:sz w:val="22"/>
          <w:szCs w:val="22"/>
        </w:rPr>
        <w:t xml:space="preserve"> </w:t>
      </w:r>
      <w:r w:rsidR="00871A96">
        <w:rPr>
          <w:rFonts w:hAnsi="Arial" w:cs="Arial"/>
          <w:sz w:val="22"/>
          <w:szCs w:val="22"/>
        </w:rPr>
        <w:t>rispetto a quanto fornito</w:t>
      </w:r>
      <w:r>
        <w:rPr>
          <w:rFonts w:hAnsi="Arial" w:cs="Arial"/>
          <w:sz w:val="22"/>
          <w:szCs w:val="22"/>
        </w:rPr>
        <w:t>,</w:t>
      </w:r>
      <w:r w:rsidR="00DC26A8">
        <w:rPr>
          <w:rFonts w:hAnsi="Arial" w:cs="Arial"/>
          <w:sz w:val="22"/>
          <w:szCs w:val="22"/>
        </w:rPr>
        <w:t xml:space="preserve"> </w:t>
      </w:r>
      <w:r w:rsidR="00B967E7" w:rsidRPr="004C4C17">
        <w:rPr>
          <w:rFonts w:hAnsi="Arial" w:cs="Arial"/>
          <w:sz w:val="22"/>
          <w:szCs w:val="22"/>
        </w:rPr>
        <w:t>dovrà provvedere alla predisposizione ed alla consegna dei seguenti documenti</w:t>
      </w:r>
      <w:r w:rsidR="00004259" w:rsidRPr="004C4C17">
        <w:rPr>
          <w:rFonts w:hAnsi="Arial" w:cs="Arial"/>
          <w:sz w:val="22"/>
          <w:szCs w:val="22"/>
        </w:rPr>
        <w:t>:</w:t>
      </w:r>
    </w:p>
    <w:p w14:paraId="06657DD7" w14:textId="77777777" w:rsidR="00004259" w:rsidRPr="004C4C17" w:rsidRDefault="00004259" w:rsidP="006064C1">
      <w:pPr>
        <w:pStyle w:val="Rientrocorpodeltesto3"/>
        <w:numPr>
          <w:ilvl w:val="0"/>
          <w:numId w:val="25"/>
        </w:numPr>
        <w:spacing w:line="480" w:lineRule="auto"/>
        <w:rPr>
          <w:rFonts w:eastAsia="Calibri" w:hAnsi="Arial" w:cs="Arial"/>
          <w:sz w:val="22"/>
          <w:szCs w:val="22"/>
        </w:rPr>
      </w:pPr>
      <w:proofErr w:type="gramStart"/>
      <w:r w:rsidRPr="004C4C17">
        <w:rPr>
          <w:rFonts w:hAnsi="Arial" w:cs="Arial"/>
          <w:sz w:val="22"/>
          <w:szCs w:val="22"/>
        </w:rPr>
        <w:t>progetto</w:t>
      </w:r>
      <w:proofErr w:type="gramEnd"/>
      <w:r w:rsidRPr="004C4C17">
        <w:rPr>
          <w:rFonts w:hAnsi="Arial" w:cs="Arial"/>
          <w:sz w:val="22"/>
          <w:szCs w:val="22"/>
        </w:rPr>
        <w:t xml:space="preserve"> definitivo degli allestimenti, comp</w:t>
      </w:r>
      <w:r w:rsidR="004354F5">
        <w:rPr>
          <w:rFonts w:hAnsi="Arial" w:cs="Arial"/>
          <w:sz w:val="22"/>
          <w:szCs w:val="22"/>
        </w:rPr>
        <w:t>l</w:t>
      </w:r>
      <w:r w:rsidRPr="004C4C17">
        <w:rPr>
          <w:rFonts w:hAnsi="Arial" w:cs="Arial"/>
          <w:sz w:val="22"/>
          <w:szCs w:val="22"/>
        </w:rPr>
        <w:t xml:space="preserve">eto della relazione tecnica e delle relative certificazioni (come esempio indicativo e non esaustivo, collaudo statico delle strutture, certificazione sulla idoneità statica del sistema complessivo dei carichi sospesi secondo L.C. M.I. </w:t>
      </w:r>
      <w:proofErr w:type="spellStart"/>
      <w:r w:rsidRPr="004C4C17">
        <w:rPr>
          <w:rFonts w:hAnsi="Arial" w:cs="Arial"/>
          <w:sz w:val="22"/>
          <w:szCs w:val="22"/>
        </w:rPr>
        <w:t>prot</w:t>
      </w:r>
      <w:proofErr w:type="spellEnd"/>
      <w:r w:rsidRPr="004C4C17">
        <w:rPr>
          <w:rFonts w:hAnsi="Arial" w:cs="Arial"/>
          <w:sz w:val="22"/>
          <w:szCs w:val="22"/>
        </w:rPr>
        <w:t xml:space="preserve">. 1689 SG 205/4 del 1/04/2011, dichiarazione di conformità degli impianti secondo il D.M. 37/2008, certificazioni di resistenza al fuoco dei materiali impiegati con relativo DICH. </w:t>
      </w:r>
      <w:proofErr w:type="gramStart"/>
      <w:r w:rsidRPr="004C4C17">
        <w:rPr>
          <w:rFonts w:hAnsi="Arial" w:cs="Arial"/>
          <w:sz w:val="22"/>
          <w:szCs w:val="22"/>
        </w:rPr>
        <w:t>PROD.,</w:t>
      </w:r>
      <w:proofErr w:type="gramEnd"/>
      <w:r w:rsidRPr="004C4C17">
        <w:rPr>
          <w:rFonts w:hAnsi="Arial" w:cs="Arial"/>
          <w:sz w:val="22"/>
          <w:szCs w:val="22"/>
        </w:rPr>
        <w:t xml:space="preserve"> impatto acustico - relazione tecnica per nulla osta acustico);</w:t>
      </w:r>
    </w:p>
    <w:p w14:paraId="7E9956E7" w14:textId="77777777" w:rsidR="008A682A" w:rsidRDefault="00004259" w:rsidP="008A682A">
      <w:pPr>
        <w:pStyle w:val="Rientrocorpodeltesto3"/>
        <w:numPr>
          <w:ilvl w:val="0"/>
          <w:numId w:val="25"/>
        </w:numPr>
        <w:spacing w:line="480" w:lineRule="auto"/>
        <w:ind w:left="792" w:hanging="432"/>
        <w:rPr>
          <w:rFonts w:eastAsia="Calibri" w:hAnsi="Arial" w:cs="Arial"/>
          <w:sz w:val="22"/>
          <w:szCs w:val="22"/>
        </w:rPr>
      </w:pPr>
      <w:proofErr w:type="gramStart"/>
      <w:r w:rsidRPr="004C4C17">
        <w:rPr>
          <w:rFonts w:hAnsi="Arial" w:cs="Arial"/>
          <w:sz w:val="22"/>
          <w:szCs w:val="22"/>
        </w:rPr>
        <w:t>documenti</w:t>
      </w:r>
      <w:proofErr w:type="gramEnd"/>
      <w:r w:rsidRPr="004C4C17">
        <w:rPr>
          <w:rFonts w:hAnsi="Arial" w:cs="Arial"/>
          <w:sz w:val="22"/>
          <w:szCs w:val="22"/>
        </w:rPr>
        <w:t xml:space="preserve"> prescritti dal </w:t>
      </w:r>
      <w:proofErr w:type="spellStart"/>
      <w:r w:rsidRPr="004C4C17">
        <w:rPr>
          <w:rFonts w:hAnsi="Arial" w:cs="Arial"/>
          <w:sz w:val="22"/>
          <w:szCs w:val="22"/>
        </w:rPr>
        <w:t>D.Lgs.</w:t>
      </w:r>
      <w:proofErr w:type="spellEnd"/>
      <w:r w:rsidRPr="004C4C17">
        <w:rPr>
          <w:rFonts w:hAnsi="Arial" w:cs="Arial"/>
          <w:sz w:val="22"/>
          <w:szCs w:val="22"/>
        </w:rPr>
        <w:t xml:space="preserve"> 81/2008 </w:t>
      </w:r>
      <w:proofErr w:type="spellStart"/>
      <w:r w:rsidRPr="004C4C17">
        <w:rPr>
          <w:rFonts w:hAnsi="Arial" w:cs="Arial"/>
          <w:sz w:val="22"/>
          <w:szCs w:val="22"/>
        </w:rPr>
        <w:t>s.m.i.</w:t>
      </w:r>
      <w:proofErr w:type="spellEnd"/>
      <w:r w:rsidRPr="004C4C17">
        <w:rPr>
          <w:rFonts w:hAnsi="Arial" w:cs="Arial"/>
          <w:sz w:val="22"/>
          <w:szCs w:val="22"/>
        </w:rPr>
        <w:t>, piano di valutazione dei rischi, piano di sicurezza di progetto e coordinamento del cantiere con relativa notifica alla S.P.R.E.S.A.L., piano operativo di sicurezza delle ditte appaltatrici e subappaltatrici, lettere di nomina del responsabile dei lavori, del progettista e del responsabile della sicurezza;</w:t>
      </w:r>
    </w:p>
    <w:p w14:paraId="5BA7C5CA" w14:textId="77777777" w:rsidR="00004259" w:rsidRPr="008A682A" w:rsidRDefault="00004259" w:rsidP="008A682A">
      <w:pPr>
        <w:pStyle w:val="Rientrocorpodeltesto3"/>
        <w:numPr>
          <w:ilvl w:val="0"/>
          <w:numId w:val="25"/>
        </w:numPr>
        <w:spacing w:line="480" w:lineRule="auto"/>
        <w:ind w:left="792" w:hanging="432"/>
        <w:rPr>
          <w:rFonts w:eastAsia="Calibri" w:hAnsi="Arial" w:cs="Arial"/>
          <w:sz w:val="22"/>
          <w:szCs w:val="22"/>
        </w:rPr>
      </w:pPr>
      <w:proofErr w:type="gramStart"/>
      <w:r w:rsidRPr="008A682A">
        <w:rPr>
          <w:rFonts w:hAnsi="Arial" w:cs="Arial"/>
          <w:sz w:val="22"/>
          <w:szCs w:val="22"/>
        </w:rPr>
        <w:t>copia</w:t>
      </w:r>
      <w:proofErr w:type="gramEnd"/>
      <w:r w:rsidRPr="008A682A">
        <w:rPr>
          <w:rFonts w:hAnsi="Arial" w:cs="Arial"/>
          <w:sz w:val="22"/>
          <w:szCs w:val="22"/>
        </w:rPr>
        <w:t xml:space="preserve"> della lettera di trasmissione del progetto dell'iniziativa alla Commissione Provinciale di Vigilanza sui Locali di Pubblico Spettacolo - resta inteso che dovrà essere trasmessa anche copia del relativo verbale di autorizzazione della predetta Commissione, non appena rilasciato</w:t>
      </w:r>
      <w:r w:rsidR="00BA3B17" w:rsidRPr="008A682A">
        <w:rPr>
          <w:rFonts w:hAnsi="Arial" w:cs="Arial"/>
          <w:sz w:val="22"/>
          <w:szCs w:val="22"/>
        </w:rPr>
        <w:t>.</w:t>
      </w:r>
    </w:p>
    <w:p w14:paraId="4E5BC98C" w14:textId="4EFCC35B" w:rsidR="005A46A0" w:rsidRPr="004C4C17" w:rsidRDefault="009F403A">
      <w:pPr>
        <w:pStyle w:val="Rientrocorpodeltesto3"/>
        <w:spacing w:line="480" w:lineRule="auto"/>
        <w:ind w:firstLine="0"/>
        <w:rPr>
          <w:rFonts w:eastAsia="Calibri" w:hAnsi="Arial" w:cs="Arial"/>
          <w:sz w:val="22"/>
          <w:szCs w:val="22"/>
        </w:rPr>
      </w:pPr>
      <w:r>
        <w:rPr>
          <w:rFonts w:hAnsi="Arial" w:cs="Arial"/>
          <w:sz w:val="22"/>
          <w:szCs w:val="22"/>
        </w:rPr>
        <w:lastRenderedPageBreak/>
        <w:t xml:space="preserve">7.6 </w:t>
      </w:r>
      <w:r w:rsidR="000A6778" w:rsidRPr="004C4C17">
        <w:rPr>
          <w:rFonts w:hAnsi="Arial" w:cs="Arial"/>
          <w:sz w:val="22"/>
          <w:szCs w:val="22"/>
        </w:rPr>
        <w:t>Tutte le maestranze dovranno essere in possesso di un regolare contratto collettivo nazionale e tutte le ditte dovranno essere in regola con i versamenti contributivi D.U.R.C.</w:t>
      </w:r>
    </w:p>
    <w:p w14:paraId="324FE0AB" w14:textId="77777777" w:rsidR="005A46A0" w:rsidRPr="004C4C17" w:rsidRDefault="000A6778">
      <w:pPr>
        <w:pStyle w:val="Rientrocorpodeltesto3"/>
        <w:spacing w:line="480" w:lineRule="auto"/>
        <w:ind w:firstLine="0"/>
        <w:rPr>
          <w:rFonts w:eastAsia="Calibri" w:hAnsi="Arial" w:cs="Arial"/>
          <w:sz w:val="22"/>
          <w:szCs w:val="22"/>
        </w:rPr>
      </w:pPr>
      <w:r w:rsidRPr="004C4C17">
        <w:rPr>
          <w:rFonts w:hAnsi="Arial" w:cs="Arial"/>
          <w:sz w:val="22"/>
          <w:szCs w:val="22"/>
        </w:rPr>
        <w:t>Dovrà essere rilasciata una lista completa di tutte le maestranze – con riscontro nell’elenco dei nominativi presenti nei relativi registri infortuni per il rilascio da parte della Concedente dei tesserini autorizzativi di ingresso.</w:t>
      </w:r>
    </w:p>
    <w:p w14:paraId="3D6ACDAC" w14:textId="75A1E818" w:rsidR="005A46A0" w:rsidRPr="004C4C17" w:rsidRDefault="009F403A">
      <w:pPr>
        <w:spacing w:line="480" w:lineRule="auto"/>
        <w:jc w:val="both"/>
        <w:rPr>
          <w:rFonts w:eastAsia="Calibri" w:hAnsi="Arial" w:cs="Arial"/>
        </w:rPr>
      </w:pPr>
      <w:r>
        <w:rPr>
          <w:rFonts w:hAnsi="Arial" w:cs="Arial"/>
        </w:rPr>
        <w:t xml:space="preserve">7.7 </w:t>
      </w:r>
      <w:r w:rsidR="000A6778" w:rsidRPr="004C4C17">
        <w:rPr>
          <w:rFonts w:hAnsi="Arial" w:cs="Arial"/>
        </w:rPr>
        <w:t>E' obbligo della Concessionaria uniformarsi a tutte le prescrizioni che saranno impartite dal responsabile della sicurezza nominato ai sensi dell'art. 19 del D.M. 18/3/96, in coordinamento con il responsabile dell'impianto.</w:t>
      </w:r>
    </w:p>
    <w:p w14:paraId="45611940" w14:textId="2C2CB3D7" w:rsidR="005A46A0" w:rsidRPr="004C4C17" w:rsidRDefault="009F403A">
      <w:pPr>
        <w:spacing w:line="480" w:lineRule="auto"/>
        <w:jc w:val="both"/>
        <w:rPr>
          <w:rFonts w:eastAsia="Calibri" w:hAnsi="Arial" w:cs="Arial"/>
        </w:rPr>
      </w:pPr>
      <w:r>
        <w:rPr>
          <w:rFonts w:hAnsi="Arial" w:cs="Arial"/>
        </w:rPr>
        <w:t xml:space="preserve">7.8 </w:t>
      </w:r>
      <w:r w:rsidR="000A6778" w:rsidRPr="004C4C17">
        <w:rPr>
          <w:rFonts w:hAnsi="Arial" w:cs="Arial"/>
        </w:rPr>
        <w:t>La Concessionaria è esclusivamente responsabile, dal momento della presa in consegna dell'</w:t>
      </w:r>
      <w:r w:rsidR="00166E1A">
        <w:rPr>
          <w:rFonts w:hAnsi="Arial" w:cs="Arial"/>
        </w:rPr>
        <w:t>I</w:t>
      </w:r>
      <w:r w:rsidR="000A6778" w:rsidRPr="004C4C17">
        <w:rPr>
          <w:rFonts w:hAnsi="Arial" w:cs="Arial"/>
        </w:rPr>
        <w:t>mpianto e fino alla riconsegna dello stesso, del regolare svolgimento della manifestazione nel rispetto delle disposizioni di pubblica sicurezza, della Commissione Provinciale di Vigilanza sui Locali di Pubblico Spettacolo e dei criteri generali di sicurezza antincendio stabiliti dal Decreto Ministeriale del 10/03/1998.</w:t>
      </w:r>
    </w:p>
    <w:p w14:paraId="391276F4" w14:textId="64BDCB75" w:rsidR="005A46A0" w:rsidRDefault="009F403A">
      <w:pPr>
        <w:pStyle w:val="Rientrocorpodeltesto3"/>
        <w:spacing w:line="480" w:lineRule="auto"/>
        <w:ind w:firstLine="0"/>
        <w:rPr>
          <w:rFonts w:hAnsi="Arial" w:cs="Arial"/>
          <w:sz w:val="22"/>
          <w:szCs w:val="22"/>
        </w:rPr>
      </w:pPr>
      <w:r>
        <w:rPr>
          <w:rFonts w:hAnsi="Arial" w:cs="Arial"/>
          <w:sz w:val="22"/>
          <w:szCs w:val="22"/>
        </w:rPr>
        <w:t>La</w:t>
      </w:r>
      <w:r w:rsidR="000A6778" w:rsidRPr="004C4C17">
        <w:rPr>
          <w:rFonts w:hAnsi="Arial" w:cs="Arial"/>
          <w:sz w:val="22"/>
          <w:szCs w:val="22"/>
        </w:rPr>
        <w:t xml:space="preserve"> Concessionaria</w:t>
      </w:r>
      <w:r>
        <w:rPr>
          <w:rFonts w:hAnsi="Arial" w:cs="Arial"/>
          <w:sz w:val="22"/>
          <w:szCs w:val="22"/>
        </w:rPr>
        <w:t>,</w:t>
      </w:r>
      <w:r w:rsidR="000A6778" w:rsidRPr="004C4C17">
        <w:rPr>
          <w:rFonts w:hAnsi="Arial" w:cs="Arial"/>
          <w:sz w:val="22"/>
          <w:szCs w:val="22"/>
        </w:rPr>
        <w:t xml:space="preserve"> nella sua qualità di organizzatore/gestore </w:t>
      </w:r>
      <w:r w:rsidRPr="004C4C17">
        <w:rPr>
          <w:rFonts w:hAnsi="Arial" w:cs="Arial"/>
          <w:sz w:val="22"/>
          <w:szCs w:val="22"/>
        </w:rPr>
        <w:t>dell’</w:t>
      </w:r>
      <w:r>
        <w:rPr>
          <w:rFonts w:hAnsi="Arial" w:cs="Arial"/>
          <w:sz w:val="22"/>
          <w:szCs w:val="22"/>
        </w:rPr>
        <w:t>E</w:t>
      </w:r>
      <w:r w:rsidRPr="004C4C17">
        <w:rPr>
          <w:rFonts w:hAnsi="Arial" w:cs="Arial"/>
          <w:sz w:val="22"/>
          <w:szCs w:val="22"/>
        </w:rPr>
        <w:t>vento</w:t>
      </w:r>
      <w:r>
        <w:rPr>
          <w:rFonts w:hAnsi="Arial" w:cs="Arial"/>
          <w:sz w:val="22"/>
          <w:szCs w:val="22"/>
        </w:rPr>
        <w:t>,</w:t>
      </w:r>
      <w:r w:rsidRPr="004C4C17">
        <w:rPr>
          <w:rFonts w:hAnsi="Arial" w:cs="Arial"/>
          <w:sz w:val="22"/>
          <w:szCs w:val="22"/>
        </w:rPr>
        <w:t xml:space="preserve"> </w:t>
      </w:r>
      <w:r w:rsidR="000A6778" w:rsidRPr="004C4C17">
        <w:rPr>
          <w:rFonts w:hAnsi="Arial" w:cs="Arial"/>
          <w:sz w:val="22"/>
          <w:szCs w:val="22"/>
        </w:rPr>
        <w:t>assume la totale ed univoca responsabilità sollevando completamente</w:t>
      </w:r>
      <w:r w:rsidR="00410218">
        <w:rPr>
          <w:rFonts w:hAnsi="Arial" w:cs="Arial"/>
          <w:sz w:val="22"/>
          <w:szCs w:val="22"/>
        </w:rPr>
        <w:t xml:space="preserve"> </w:t>
      </w:r>
      <w:r>
        <w:rPr>
          <w:rFonts w:hAnsi="Arial" w:cs="Arial"/>
          <w:sz w:val="22"/>
          <w:szCs w:val="22"/>
        </w:rPr>
        <w:t>la</w:t>
      </w:r>
      <w:r w:rsidRPr="004C4C17">
        <w:rPr>
          <w:rFonts w:hAnsi="Arial" w:cs="Arial"/>
          <w:sz w:val="22"/>
          <w:szCs w:val="22"/>
        </w:rPr>
        <w:t xml:space="preserve"> </w:t>
      </w:r>
      <w:r w:rsidR="000A6778" w:rsidRPr="004C4C17">
        <w:rPr>
          <w:rFonts w:hAnsi="Arial" w:cs="Arial"/>
          <w:sz w:val="22"/>
          <w:szCs w:val="22"/>
        </w:rPr>
        <w:t>Concedente</w:t>
      </w:r>
      <w:r>
        <w:rPr>
          <w:rFonts w:hAnsi="Arial" w:cs="Arial"/>
          <w:sz w:val="22"/>
          <w:szCs w:val="22"/>
        </w:rPr>
        <w:t xml:space="preserve"> in relazione a q</w:t>
      </w:r>
      <w:r w:rsidRPr="009F403A">
        <w:rPr>
          <w:rFonts w:hAnsi="Arial" w:cs="Arial"/>
          <w:sz w:val="22"/>
          <w:szCs w:val="22"/>
        </w:rPr>
        <w:t xml:space="preserve">ualsivoglia infortunio che dovesse verificarsi durante l’Evento, nel periodo che intercorre tra </w:t>
      </w:r>
      <w:r w:rsidR="005365B4">
        <w:rPr>
          <w:rFonts w:hAnsi="Arial" w:cs="Arial"/>
          <w:sz w:val="22"/>
          <w:szCs w:val="22"/>
        </w:rPr>
        <w:t xml:space="preserve">la consegna dell’Impianto e la </w:t>
      </w:r>
      <w:r w:rsidRPr="009F403A">
        <w:rPr>
          <w:rFonts w:hAnsi="Arial" w:cs="Arial"/>
          <w:sz w:val="22"/>
          <w:szCs w:val="22"/>
        </w:rPr>
        <w:t>sua riconsegna</w:t>
      </w:r>
      <w:r w:rsidR="000A6778" w:rsidRPr="004C4C17">
        <w:rPr>
          <w:rFonts w:hAnsi="Arial" w:cs="Arial"/>
          <w:sz w:val="22"/>
          <w:szCs w:val="22"/>
        </w:rPr>
        <w:t>.</w:t>
      </w:r>
    </w:p>
    <w:p w14:paraId="146A4C27" w14:textId="77777777" w:rsidR="00652AA0" w:rsidRPr="004C4C17" w:rsidRDefault="00652AA0">
      <w:pPr>
        <w:pStyle w:val="Rientrocorpodeltesto3"/>
        <w:spacing w:line="480" w:lineRule="auto"/>
        <w:ind w:firstLine="0"/>
        <w:rPr>
          <w:rFonts w:eastAsia="Calibri" w:hAnsi="Arial" w:cs="Arial"/>
          <w:sz w:val="22"/>
          <w:szCs w:val="22"/>
        </w:rPr>
      </w:pPr>
    </w:p>
    <w:p w14:paraId="4CF84205" w14:textId="022F9C49" w:rsidR="005A46A0" w:rsidRPr="004C4C17" w:rsidRDefault="000A6778">
      <w:pPr>
        <w:pStyle w:val="Corpotesto"/>
        <w:spacing w:line="480" w:lineRule="auto"/>
        <w:jc w:val="center"/>
        <w:rPr>
          <w:rFonts w:ascii="Arial" w:eastAsia="Calibri" w:hAnsi="Arial" w:cs="Arial"/>
          <w:b/>
          <w:bCs/>
        </w:rPr>
      </w:pPr>
      <w:r w:rsidRPr="004C4C17">
        <w:rPr>
          <w:rFonts w:ascii="Arial" w:hAnsi="Arial" w:cs="Arial"/>
          <w:b/>
          <w:bCs/>
        </w:rPr>
        <w:t xml:space="preserve">Articolo </w:t>
      </w:r>
      <w:r w:rsidR="009F403A">
        <w:rPr>
          <w:rFonts w:ascii="Arial" w:hAnsi="Arial" w:cs="Arial"/>
          <w:b/>
          <w:bCs/>
        </w:rPr>
        <w:t>8</w:t>
      </w:r>
      <w:r w:rsidR="009F403A" w:rsidRPr="004C4C17">
        <w:rPr>
          <w:rFonts w:ascii="Arial" w:hAnsi="Arial" w:cs="Arial"/>
          <w:b/>
          <w:bCs/>
        </w:rPr>
        <w:t xml:space="preserve"> </w:t>
      </w:r>
      <w:r w:rsidRPr="004C4C17">
        <w:rPr>
          <w:rFonts w:ascii="Arial" w:hAnsi="Arial" w:cs="Arial"/>
          <w:b/>
          <w:bCs/>
        </w:rPr>
        <w:t>-</w:t>
      </w:r>
      <w:r w:rsidR="00652AA0">
        <w:rPr>
          <w:rFonts w:ascii="Arial" w:hAnsi="Arial" w:cs="Arial"/>
          <w:b/>
          <w:bCs/>
        </w:rPr>
        <w:t xml:space="preserve"> </w:t>
      </w:r>
      <w:r w:rsidRPr="004C4C17">
        <w:rPr>
          <w:rFonts w:ascii="Arial" w:hAnsi="Arial" w:cs="Arial"/>
          <w:b/>
          <w:bCs/>
        </w:rPr>
        <w:t xml:space="preserve"> </w:t>
      </w:r>
      <w:r w:rsidR="00662BE6">
        <w:rPr>
          <w:rFonts w:ascii="Arial" w:hAnsi="Arial" w:cs="Arial"/>
          <w:b/>
          <w:bCs/>
        </w:rPr>
        <w:t>S</w:t>
      </w:r>
      <w:r w:rsidR="00662BE6" w:rsidRPr="004C4C17">
        <w:rPr>
          <w:rFonts w:ascii="Arial" w:hAnsi="Arial" w:cs="Arial"/>
          <w:b/>
          <w:bCs/>
        </w:rPr>
        <w:t>ervizi</w:t>
      </w:r>
      <w:r w:rsidR="00662BE6">
        <w:rPr>
          <w:rFonts w:ascii="Arial" w:hAnsi="Arial" w:cs="Arial"/>
          <w:b/>
          <w:bCs/>
        </w:rPr>
        <w:t xml:space="preserve"> Aggiuntivi</w:t>
      </w:r>
    </w:p>
    <w:p w14:paraId="6B098917" w14:textId="414BB408" w:rsidR="005A46A0" w:rsidRPr="004C4C17" w:rsidRDefault="00662BE6">
      <w:pPr>
        <w:pStyle w:val="Corpotesto"/>
        <w:spacing w:line="480" w:lineRule="auto"/>
        <w:rPr>
          <w:rFonts w:ascii="Arial" w:eastAsia="Calibri" w:hAnsi="Arial" w:cs="Arial"/>
        </w:rPr>
      </w:pPr>
      <w:r>
        <w:rPr>
          <w:rFonts w:ascii="Arial" w:hAnsi="Arial" w:cs="Arial"/>
        </w:rPr>
        <w:t xml:space="preserve"> 8.1 Per l’utilizzo dell’Impianto, </w:t>
      </w:r>
      <w:r w:rsidR="00C15165">
        <w:rPr>
          <w:rFonts w:ascii="Arial" w:hAnsi="Arial" w:cs="Arial"/>
        </w:rPr>
        <w:t xml:space="preserve">a fronte del corrispettivo di cui al successivo art. 10.1 lettera </w:t>
      </w:r>
      <w:r w:rsidR="00DC26A8">
        <w:rPr>
          <w:rFonts w:ascii="Arial" w:hAnsi="Arial" w:cs="Arial"/>
        </w:rPr>
        <w:t>d</w:t>
      </w:r>
      <w:r w:rsidR="00C15165">
        <w:rPr>
          <w:rFonts w:ascii="Arial" w:hAnsi="Arial" w:cs="Arial"/>
        </w:rPr>
        <w:t xml:space="preserve">, </w:t>
      </w:r>
      <w:r>
        <w:rPr>
          <w:rFonts w:ascii="Arial" w:hAnsi="Arial" w:cs="Arial"/>
        </w:rPr>
        <w:t>la</w:t>
      </w:r>
      <w:r w:rsidR="000A6778" w:rsidRPr="004C4C17">
        <w:rPr>
          <w:rFonts w:ascii="Arial" w:hAnsi="Arial" w:cs="Arial"/>
        </w:rPr>
        <w:t xml:space="preserve"> Concedente fornirà alla Concessionaria</w:t>
      </w:r>
      <w:r>
        <w:rPr>
          <w:rFonts w:ascii="Arial" w:hAnsi="Arial" w:cs="Arial"/>
        </w:rPr>
        <w:t xml:space="preserve"> i seguenti </w:t>
      </w:r>
      <w:r w:rsidR="00C57475">
        <w:rPr>
          <w:rFonts w:ascii="Arial" w:hAnsi="Arial" w:cs="Arial"/>
        </w:rPr>
        <w:t>S</w:t>
      </w:r>
      <w:r>
        <w:rPr>
          <w:rFonts w:ascii="Arial" w:hAnsi="Arial" w:cs="Arial"/>
        </w:rPr>
        <w:t xml:space="preserve">ervizi </w:t>
      </w:r>
      <w:r w:rsidR="00C57475">
        <w:rPr>
          <w:rFonts w:ascii="Arial" w:hAnsi="Arial" w:cs="Arial"/>
        </w:rPr>
        <w:t>A</w:t>
      </w:r>
      <w:r>
        <w:rPr>
          <w:rFonts w:ascii="Arial" w:hAnsi="Arial" w:cs="Arial"/>
        </w:rPr>
        <w:t>ggiuntivi:</w:t>
      </w:r>
    </w:p>
    <w:p w14:paraId="67DD17F0" w14:textId="77777777" w:rsidR="005B2B21" w:rsidRPr="004C4C17" w:rsidRDefault="00F26912">
      <w:pPr>
        <w:pStyle w:val="Rientrocorpodeltesto3"/>
        <w:numPr>
          <w:ilvl w:val="0"/>
          <w:numId w:val="12"/>
        </w:numPr>
        <w:tabs>
          <w:tab w:val="clear" w:pos="1776"/>
          <w:tab w:val="num" w:pos="1848"/>
        </w:tabs>
        <w:spacing w:line="480" w:lineRule="auto"/>
        <w:ind w:left="1848" w:hanging="432"/>
        <w:rPr>
          <w:rFonts w:eastAsia="Calibri" w:hAnsi="Arial" w:cs="Arial"/>
          <w:sz w:val="22"/>
          <w:szCs w:val="22"/>
        </w:rPr>
      </w:pPr>
      <w:proofErr w:type="gramStart"/>
      <w:r>
        <w:rPr>
          <w:rFonts w:hAnsi="Arial" w:cs="Arial"/>
          <w:sz w:val="22"/>
          <w:szCs w:val="22"/>
        </w:rPr>
        <w:t>presidio</w:t>
      </w:r>
      <w:proofErr w:type="gramEnd"/>
      <w:r>
        <w:rPr>
          <w:rFonts w:hAnsi="Arial" w:cs="Arial"/>
          <w:sz w:val="22"/>
          <w:szCs w:val="22"/>
        </w:rPr>
        <w:t xml:space="preserve"> per assistenza edile</w:t>
      </w:r>
      <w:r w:rsidR="000A6778" w:rsidRPr="004C4C17">
        <w:rPr>
          <w:rFonts w:hAnsi="Arial" w:cs="Arial"/>
          <w:sz w:val="22"/>
          <w:szCs w:val="22"/>
        </w:rPr>
        <w:t>;</w:t>
      </w:r>
    </w:p>
    <w:p w14:paraId="27EC3146" w14:textId="77777777" w:rsidR="005B2B21" w:rsidRPr="004C4C17" w:rsidRDefault="000A6778">
      <w:pPr>
        <w:pStyle w:val="Rientrocorpodeltesto3"/>
        <w:numPr>
          <w:ilvl w:val="0"/>
          <w:numId w:val="12"/>
        </w:numPr>
        <w:tabs>
          <w:tab w:val="clear" w:pos="1776"/>
          <w:tab w:val="num" w:pos="1848"/>
        </w:tabs>
        <w:spacing w:line="480" w:lineRule="auto"/>
        <w:ind w:left="1848" w:hanging="432"/>
        <w:rPr>
          <w:rFonts w:eastAsia="Calibri" w:hAnsi="Arial" w:cs="Arial"/>
          <w:sz w:val="22"/>
          <w:szCs w:val="22"/>
        </w:rPr>
      </w:pPr>
      <w:proofErr w:type="gramStart"/>
      <w:r w:rsidRPr="004C4C17">
        <w:rPr>
          <w:rFonts w:hAnsi="Arial" w:cs="Arial"/>
          <w:sz w:val="22"/>
          <w:szCs w:val="22"/>
        </w:rPr>
        <w:t>presidio</w:t>
      </w:r>
      <w:proofErr w:type="gramEnd"/>
      <w:r w:rsidRPr="004C4C17">
        <w:rPr>
          <w:rFonts w:hAnsi="Arial" w:cs="Arial"/>
          <w:sz w:val="22"/>
          <w:szCs w:val="22"/>
        </w:rPr>
        <w:t xml:space="preserve"> per</w:t>
      </w:r>
      <w:r w:rsidR="00F26912">
        <w:rPr>
          <w:rFonts w:hAnsi="Arial" w:cs="Arial"/>
          <w:sz w:val="22"/>
          <w:szCs w:val="22"/>
        </w:rPr>
        <w:t xml:space="preserve"> assistenza idraulico – termica</w:t>
      </w:r>
      <w:r w:rsidRPr="004C4C17">
        <w:rPr>
          <w:rFonts w:hAnsi="Arial" w:cs="Arial"/>
          <w:sz w:val="22"/>
          <w:szCs w:val="22"/>
        </w:rPr>
        <w:t>;</w:t>
      </w:r>
    </w:p>
    <w:p w14:paraId="2B2B112A" w14:textId="77777777" w:rsidR="005B2B21" w:rsidRPr="004C4C17" w:rsidRDefault="000A6778">
      <w:pPr>
        <w:pStyle w:val="Rientrocorpodeltesto3"/>
        <w:numPr>
          <w:ilvl w:val="0"/>
          <w:numId w:val="12"/>
        </w:numPr>
        <w:tabs>
          <w:tab w:val="clear" w:pos="1776"/>
          <w:tab w:val="num" w:pos="1848"/>
        </w:tabs>
        <w:spacing w:line="480" w:lineRule="auto"/>
        <w:ind w:left="1848" w:hanging="432"/>
        <w:rPr>
          <w:rFonts w:eastAsia="Calibri" w:hAnsi="Arial" w:cs="Arial"/>
          <w:sz w:val="22"/>
          <w:szCs w:val="22"/>
        </w:rPr>
      </w:pPr>
      <w:proofErr w:type="gramStart"/>
      <w:r w:rsidRPr="004C4C17">
        <w:rPr>
          <w:rFonts w:hAnsi="Arial" w:cs="Arial"/>
          <w:sz w:val="22"/>
          <w:szCs w:val="22"/>
        </w:rPr>
        <w:t>presidio</w:t>
      </w:r>
      <w:proofErr w:type="gramEnd"/>
      <w:r w:rsidRPr="004C4C17">
        <w:rPr>
          <w:rFonts w:hAnsi="Arial" w:cs="Arial"/>
          <w:sz w:val="22"/>
          <w:szCs w:val="22"/>
        </w:rPr>
        <w:t xml:space="preserve"> per assistenza tecnico – tecno</w:t>
      </w:r>
      <w:r w:rsidR="00F26912">
        <w:rPr>
          <w:rFonts w:hAnsi="Arial" w:cs="Arial"/>
          <w:sz w:val="22"/>
          <w:szCs w:val="22"/>
        </w:rPr>
        <w:t>logica</w:t>
      </w:r>
      <w:r w:rsidR="00AF4B4C" w:rsidRPr="004C4C17">
        <w:rPr>
          <w:rFonts w:hAnsi="Arial" w:cs="Arial"/>
          <w:sz w:val="22"/>
          <w:szCs w:val="22"/>
        </w:rPr>
        <w:t>;</w:t>
      </w:r>
    </w:p>
    <w:p w14:paraId="2E3E3DB8" w14:textId="77777777" w:rsidR="00AF4B4C" w:rsidRPr="004C4C17" w:rsidRDefault="000A6778">
      <w:pPr>
        <w:pStyle w:val="Rientrocorpodeltesto3"/>
        <w:numPr>
          <w:ilvl w:val="0"/>
          <w:numId w:val="12"/>
        </w:numPr>
        <w:tabs>
          <w:tab w:val="clear" w:pos="1776"/>
          <w:tab w:val="num" w:pos="1848"/>
        </w:tabs>
        <w:spacing w:line="480" w:lineRule="auto"/>
        <w:ind w:left="1848" w:hanging="432"/>
        <w:rPr>
          <w:rFonts w:eastAsia="Calibri" w:hAnsi="Arial" w:cs="Arial"/>
          <w:sz w:val="22"/>
          <w:szCs w:val="22"/>
        </w:rPr>
      </w:pPr>
      <w:proofErr w:type="gramStart"/>
      <w:r w:rsidRPr="004C4C17">
        <w:rPr>
          <w:rFonts w:hAnsi="Arial" w:cs="Arial"/>
          <w:sz w:val="22"/>
          <w:szCs w:val="22"/>
        </w:rPr>
        <w:t>servizi</w:t>
      </w:r>
      <w:proofErr w:type="gramEnd"/>
      <w:r w:rsidRPr="004C4C17">
        <w:rPr>
          <w:rFonts w:hAnsi="Arial" w:cs="Arial"/>
          <w:sz w:val="22"/>
          <w:szCs w:val="22"/>
        </w:rPr>
        <w:t xml:space="preserve"> di pulizia (presidio nelle giornate-evento e ripristino post-</w:t>
      </w:r>
      <w:r w:rsidR="00AF4B4C" w:rsidRPr="004C4C17">
        <w:rPr>
          <w:rFonts w:hAnsi="Arial" w:cs="Arial"/>
          <w:sz w:val="22"/>
          <w:szCs w:val="22"/>
        </w:rPr>
        <w:t>evento);</w:t>
      </w:r>
    </w:p>
    <w:p w14:paraId="24D27DEF" w14:textId="77777777" w:rsidR="005B2B21" w:rsidRPr="004C4C17" w:rsidRDefault="00AF4B4C">
      <w:pPr>
        <w:pStyle w:val="Rientrocorpodeltesto3"/>
        <w:numPr>
          <w:ilvl w:val="0"/>
          <w:numId w:val="12"/>
        </w:numPr>
        <w:tabs>
          <w:tab w:val="clear" w:pos="1776"/>
          <w:tab w:val="num" w:pos="1848"/>
        </w:tabs>
        <w:spacing w:line="480" w:lineRule="auto"/>
        <w:ind w:left="1848" w:hanging="432"/>
        <w:rPr>
          <w:rFonts w:eastAsia="Calibri" w:hAnsi="Arial" w:cs="Arial"/>
          <w:sz w:val="22"/>
          <w:szCs w:val="22"/>
        </w:rPr>
      </w:pPr>
      <w:proofErr w:type="gramStart"/>
      <w:r w:rsidRPr="004C4C17">
        <w:rPr>
          <w:rFonts w:hAnsi="Arial" w:cs="Arial"/>
          <w:sz w:val="22"/>
          <w:szCs w:val="22"/>
        </w:rPr>
        <w:lastRenderedPageBreak/>
        <w:t>servizio</w:t>
      </w:r>
      <w:proofErr w:type="gramEnd"/>
      <w:r w:rsidRPr="004C4C17">
        <w:rPr>
          <w:rFonts w:hAnsi="Arial" w:cs="Arial"/>
          <w:sz w:val="22"/>
          <w:szCs w:val="22"/>
        </w:rPr>
        <w:t xml:space="preserve"> di assistenza operativa </w:t>
      </w:r>
      <w:r w:rsidR="00D36499">
        <w:rPr>
          <w:rFonts w:hAnsi="Arial" w:cs="Arial"/>
          <w:sz w:val="22"/>
          <w:szCs w:val="22"/>
        </w:rPr>
        <w:t xml:space="preserve">nelle vie di afflusso </w:t>
      </w:r>
      <w:r w:rsidR="00E53217">
        <w:rPr>
          <w:rFonts w:hAnsi="Arial" w:cs="Arial"/>
          <w:sz w:val="22"/>
          <w:szCs w:val="22"/>
        </w:rPr>
        <w:t>e deflusso degli spettatori (vial</w:t>
      </w:r>
      <w:r w:rsidR="00D36499">
        <w:rPr>
          <w:rFonts w:hAnsi="Arial" w:cs="Arial"/>
          <w:sz w:val="22"/>
          <w:szCs w:val="22"/>
        </w:rPr>
        <w:t>e dei Gladiatori e via delle Olimpiadi)</w:t>
      </w:r>
      <w:r w:rsidRPr="004C4C17">
        <w:rPr>
          <w:rFonts w:hAnsi="Arial" w:cs="Arial"/>
          <w:sz w:val="22"/>
          <w:szCs w:val="22"/>
        </w:rPr>
        <w:t>.</w:t>
      </w:r>
    </w:p>
    <w:p w14:paraId="3A35F53E" w14:textId="140E3ECD" w:rsidR="005A46A0" w:rsidRDefault="005365B4">
      <w:pPr>
        <w:pStyle w:val="Rientrocorpodeltesto3"/>
        <w:spacing w:line="480" w:lineRule="auto"/>
        <w:ind w:firstLine="0"/>
        <w:rPr>
          <w:rFonts w:hAnsi="Arial" w:cs="Arial"/>
          <w:sz w:val="22"/>
          <w:szCs w:val="22"/>
        </w:rPr>
      </w:pPr>
      <w:r>
        <w:rPr>
          <w:rFonts w:hAnsi="Arial" w:cs="Arial"/>
          <w:sz w:val="22"/>
          <w:szCs w:val="22"/>
        </w:rPr>
        <w:t xml:space="preserve">8.2 </w:t>
      </w:r>
      <w:r w:rsidR="000A6778" w:rsidRPr="004C4C17">
        <w:rPr>
          <w:rFonts w:hAnsi="Arial" w:cs="Arial"/>
          <w:sz w:val="22"/>
          <w:szCs w:val="22"/>
        </w:rPr>
        <w:t xml:space="preserve">Gli eventuali servizi e/o presidi extra non espressamente indicati </w:t>
      </w:r>
      <w:r w:rsidR="00C15165">
        <w:rPr>
          <w:rFonts w:hAnsi="Arial" w:cs="Arial"/>
          <w:sz w:val="22"/>
          <w:szCs w:val="22"/>
        </w:rPr>
        <w:t xml:space="preserve">nel presente articolo </w:t>
      </w:r>
      <w:r w:rsidR="000A6778" w:rsidRPr="004C4C17">
        <w:rPr>
          <w:rFonts w:hAnsi="Arial" w:cs="Arial"/>
          <w:sz w:val="22"/>
          <w:szCs w:val="22"/>
        </w:rPr>
        <w:t xml:space="preserve">saranno </w:t>
      </w:r>
      <w:r w:rsidR="00C15165">
        <w:rPr>
          <w:rFonts w:hAnsi="Arial" w:cs="Arial"/>
          <w:sz w:val="22"/>
          <w:szCs w:val="22"/>
        </w:rPr>
        <w:t>oggetto di valorizzazione</w:t>
      </w:r>
      <w:r w:rsidR="000A6778" w:rsidRPr="004C4C17">
        <w:rPr>
          <w:rFonts w:hAnsi="Arial" w:cs="Arial"/>
          <w:sz w:val="22"/>
          <w:szCs w:val="22"/>
        </w:rPr>
        <w:t xml:space="preserve"> e fatturati a consuntivo </w:t>
      </w:r>
      <w:r w:rsidR="00C15165">
        <w:rPr>
          <w:rFonts w:hAnsi="Arial" w:cs="Arial"/>
          <w:sz w:val="22"/>
          <w:szCs w:val="22"/>
        </w:rPr>
        <w:t>in base al</w:t>
      </w:r>
      <w:r w:rsidR="000A6778" w:rsidRPr="004C4C17">
        <w:rPr>
          <w:rFonts w:hAnsi="Arial" w:cs="Arial"/>
          <w:sz w:val="22"/>
          <w:szCs w:val="22"/>
        </w:rPr>
        <w:t xml:space="preserve">le tariffe indicate nell’allegato </w:t>
      </w:r>
      <w:r w:rsidR="00E4161C">
        <w:rPr>
          <w:rFonts w:hAnsi="Arial" w:cs="Arial"/>
          <w:sz w:val="22"/>
          <w:szCs w:val="22"/>
        </w:rPr>
        <w:t>7</w:t>
      </w:r>
      <w:r w:rsidR="000A6778" w:rsidRPr="004C4C17">
        <w:rPr>
          <w:rFonts w:hAnsi="Arial" w:cs="Arial"/>
          <w:sz w:val="22"/>
          <w:szCs w:val="22"/>
        </w:rPr>
        <w:t>.</w:t>
      </w:r>
    </w:p>
    <w:p w14:paraId="430E26F0" w14:textId="77777777" w:rsidR="0006785C" w:rsidRPr="004C4C17" w:rsidRDefault="0006785C">
      <w:pPr>
        <w:pStyle w:val="Rientrocorpodeltesto3"/>
        <w:spacing w:line="480" w:lineRule="auto"/>
        <w:ind w:firstLine="0"/>
        <w:rPr>
          <w:rFonts w:eastAsia="Calibri" w:hAnsi="Arial" w:cs="Arial"/>
          <w:b/>
          <w:bCs/>
          <w:sz w:val="22"/>
          <w:szCs w:val="22"/>
        </w:rPr>
      </w:pPr>
    </w:p>
    <w:p w14:paraId="10F88FBF" w14:textId="13626D8F" w:rsidR="005A46A0" w:rsidRPr="004C4C17" w:rsidRDefault="000A6778">
      <w:pPr>
        <w:pStyle w:val="Corpotesto"/>
        <w:spacing w:line="480" w:lineRule="auto"/>
        <w:jc w:val="center"/>
        <w:rPr>
          <w:rFonts w:ascii="Arial" w:eastAsia="Calibri" w:hAnsi="Arial" w:cs="Arial"/>
          <w:b/>
          <w:bCs/>
        </w:rPr>
      </w:pPr>
      <w:r w:rsidRPr="004C4C17">
        <w:rPr>
          <w:rFonts w:ascii="Arial" w:hAnsi="Arial" w:cs="Arial"/>
          <w:b/>
          <w:bCs/>
        </w:rPr>
        <w:t xml:space="preserve">Articolo </w:t>
      </w:r>
      <w:r w:rsidR="00C15165">
        <w:rPr>
          <w:rFonts w:ascii="Arial" w:hAnsi="Arial" w:cs="Arial"/>
          <w:b/>
          <w:bCs/>
        </w:rPr>
        <w:t>9</w:t>
      </w:r>
      <w:r w:rsidR="00C15165" w:rsidRPr="004C4C17">
        <w:rPr>
          <w:rFonts w:ascii="Arial" w:hAnsi="Arial" w:cs="Arial"/>
          <w:b/>
          <w:bCs/>
        </w:rPr>
        <w:t xml:space="preserve"> </w:t>
      </w:r>
      <w:r w:rsidRPr="004C4C17">
        <w:rPr>
          <w:rFonts w:ascii="Arial" w:hAnsi="Arial" w:cs="Arial"/>
          <w:b/>
          <w:bCs/>
        </w:rPr>
        <w:t>- Attività commerciale e di comunicazione</w:t>
      </w:r>
    </w:p>
    <w:p w14:paraId="0A59CEEC" w14:textId="57C79B13" w:rsidR="00C15165" w:rsidRPr="004C4C17" w:rsidRDefault="00C15165" w:rsidP="00C15165">
      <w:pPr>
        <w:spacing w:line="480" w:lineRule="auto"/>
        <w:jc w:val="both"/>
        <w:rPr>
          <w:rFonts w:eastAsia="Calibri" w:hAnsi="Arial" w:cs="Arial"/>
        </w:rPr>
      </w:pPr>
      <w:r>
        <w:rPr>
          <w:rFonts w:hAnsi="Arial" w:cs="Arial"/>
        </w:rPr>
        <w:t xml:space="preserve">9.1 </w:t>
      </w:r>
      <w:r w:rsidR="000A6778" w:rsidRPr="004C4C17">
        <w:rPr>
          <w:rFonts w:hAnsi="Arial" w:cs="Arial"/>
        </w:rPr>
        <w:t>Gli spazi conce</w:t>
      </w:r>
      <w:r w:rsidR="00D3059C">
        <w:rPr>
          <w:rFonts w:hAnsi="Arial" w:cs="Arial"/>
        </w:rPr>
        <w:t>ssi in uso alla</w:t>
      </w:r>
      <w:r w:rsidR="004C48FD">
        <w:rPr>
          <w:rFonts w:hAnsi="Arial" w:cs="Arial"/>
        </w:rPr>
        <w:t xml:space="preserve"> </w:t>
      </w:r>
      <w:r w:rsidR="00D3059C" w:rsidRPr="00D3059C">
        <w:rPr>
          <w:rFonts w:hAnsi="Arial" w:cs="Arial"/>
        </w:rPr>
        <w:t xml:space="preserve">Concessionaria </w:t>
      </w:r>
      <w:r w:rsidR="000A6778" w:rsidRPr="004C4C17">
        <w:rPr>
          <w:rFonts w:hAnsi="Arial" w:cs="Arial"/>
        </w:rPr>
        <w:t xml:space="preserve">non </w:t>
      </w:r>
      <w:r w:rsidRPr="004C4C17">
        <w:rPr>
          <w:rFonts w:hAnsi="Arial" w:cs="Arial"/>
        </w:rPr>
        <w:t>p</w:t>
      </w:r>
      <w:r>
        <w:rPr>
          <w:rFonts w:hAnsi="Arial" w:cs="Arial"/>
        </w:rPr>
        <w:t>ossono</w:t>
      </w:r>
      <w:r w:rsidRPr="004C4C17">
        <w:rPr>
          <w:rFonts w:hAnsi="Arial" w:cs="Arial"/>
        </w:rPr>
        <w:t xml:space="preserve"> </w:t>
      </w:r>
      <w:r w:rsidR="000A6778" w:rsidRPr="004C4C17">
        <w:rPr>
          <w:rFonts w:hAnsi="Arial" w:cs="Arial"/>
        </w:rPr>
        <w:t xml:space="preserve">essere utilizzati a fini commerciali </w:t>
      </w:r>
      <w:r>
        <w:rPr>
          <w:rFonts w:hAnsi="Arial" w:cs="Arial"/>
        </w:rPr>
        <w:t xml:space="preserve">né </w:t>
      </w:r>
      <w:r w:rsidR="000A6778" w:rsidRPr="004C4C17">
        <w:rPr>
          <w:rFonts w:hAnsi="Arial" w:cs="Arial"/>
        </w:rPr>
        <w:t xml:space="preserve">per </w:t>
      </w:r>
      <w:r>
        <w:rPr>
          <w:rFonts w:hAnsi="Arial" w:cs="Arial"/>
        </w:rPr>
        <w:t>qualsiasi</w:t>
      </w:r>
      <w:r w:rsidRPr="004C4C17">
        <w:rPr>
          <w:rFonts w:hAnsi="Arial" w:cs="Arial"/>
        </w:rPr>
        <w:t xml:space="preserve"> </w:t>
      </w:r>
      <w:r w:rsidR="000A6778" w:rsidRPr="004C4C17">
        <w:rPr>
          <w:rFonts w:hAnsi="Arial" w:cs="Arial"/>
        </w:rPr>
        <w:t>altra attività d</w:t>
      </w:r>
      <w:r w:rsidR="00497B03">
        <w:rPr>
          <w:rFonts w:hAnsi="Arial" w:cs="Arial"/>
        </w:rPr>
        <w:t>iversa dallo svolgimento degli E</w:t>
      </w:r>
      <w:r w:rsidR="000A6778" w:rsidRPr="004C4C17">
        <w:rPr>
          <w:rFonts w:hAnsi="Arial" w:cs="Arial"/>
        </w:rPr>
        <w:t xml:space="preserve">venti programmati ed autorizzati, </w:t>
      </w:r>
      <w:r>
        <w:rPr>
          <w:rFonts w:hAnsi="Arial" w:cs="Arial"/>
        </w:rPr>
        <w:t xml:space="preserve">fatte </w:t>
      </w:r>
      <w:r w:rsidR="000A6778" w:rsidRPr="004C4C17">
        <w:rPr>
          <w:rFonts w:hAnsi="Arial" w:cs="Arial"/>
        </w:rPr>
        <w:t xml:space="preserve">salve le attività promo-pubblicitarie di esposizione dei marchi degli sponsor </w:t>
      </w:r>
      <w:r w:rsidR="00A85DD5">
        <w:rPr>
          <w:rFonts w:hAnsi="Arial" w:cs="Arial"/>
        </w:rPr>
        <w:t>degli Eventi</w:t>
      </w:r>
      <w:r w:rsidR="00EE4418">
        <w:rPr>
          <w:rFonts w:hAnsi="Arial" w:cs="Arial"/>
        </w:rPr>
        <w:t xml:space="preserve"> esclusivamente all’interno della cavea</w:t>
      </w:r>
      <w:r>
        <w:rPr>
          <w:rFonts w:hAnsi="Arial" w:cs="Arial"/>
        </w:rPr>
        <w:t>.</w:t>
      </w:r>
      <w:r w:rsidR="000A6778" w:rsidRPr="004C4C17">
        <w:rPr>
          <w:rFonts w:hAnsi="Arial" w:cs="Arial"/>
        </w:rPr>
        <w:t xml:space="preserve"> </w:t>
      </w:r>
      <w:r w:rsidRPr="004C4C17">
        <w:rPr>
          <w:rFonts w:hAnsi="Arial" w:cs="Arial"/>
        </w:rPr>
        <w:t>Qualsiasi forma di iniziativa commerciale, pubblicitaria e</w:t>
      </w:r>
      <w:r w:rsidR="00C57475">
        <w:rPr>
          <w:rFonts w:hAnsi="Arial" w:cs="Arial"/>
        </w:rPr>
        <w:t>/o</w:t>
      </w:r>
      <w:r w:rsidRPr="004C4C17">
        <w:rPr>
          <w:rFonts w:hAnsi="Arial" w:cs="Arial"/>
        </w:rPr>
        <w:t xml:space="preserve"> attività di sponsorizzazione potrà essere realizzata solo dietro </w:t>
      </w:r>
      <w:r>
        <w:rPr>
          <w:rFonts w:hAnsi="Arial" w:cs="Arial"/>
        </w:rPr>
        <w:t xml:space="preserve">preventiva </w:t>
      </w:r>
      <w:r w:rsidRPr="004C4C17">
        <w:rPr>
          <w:rFonts w:hAnsi="Arial" w:cs="Arial"/>
        </w:rPr>
        <w:t xml:space="preserve">approvazione </w:t>
      </w:r>
      <w:r w:rsidR="00C57475">
        <w:rPr>
          <w:rFonts w:hAnsi="Arial" w:cs="Arial"/>
        </w:rPr>
        <w:t xml:space="preserve">di </w:t>
      </w:r>
      <w:r w:rsidR="005365B4">
        <w:rPr>
          <w:rFonts w:hAnsi="Arial" w:cs="Arial"/>
        </w:rPr>
        <w:t>CONI</w:t>
      </w:r>
      <w:r w:rsidR="00DC26A8" w:rsidRPr="004C4C17">
        <w:rPr>
          <w:rFonts w:hAnsi="Arial" w:cs="Arial"/>
        </w:rPr>
        <w:t xml:space="preserve"> </w:t>
      </w:r>
      <w:r w:rsidRPr="004C4C17">
        <w:rPr>
          <w:rFonts w:hAnsi="Arial" w:cs="Arial"/>
        </w:rPr>
        <w:t>Servizi</w:t>
      </w:r>
      <w:r w:rsidR="00C57475">
        <w:rPr>
          <w:rFonts w:hAnsi="Arial" w:cs="Arial"/>
        </w:rPr>
        <w:t>.</w:t>
      </w:r>
    </w:p>
    <w:p w14:paraId="13262AF6" w14:textId="77D43B17" w:rsidR="00C15165" w:rsidRPr="00EE4418" w:rsidRDefault="00C15165">
      <w:pPr>
        <w:spacing w:line="480" w:lineRule="auto"/>
        <w:jc w:val="both"/>
        <w:rPr>
          <w:rFonts w:hAnsi="Arial" w:cs="Arial"/>
        </w:rPr>
      </w:pPr>
      <w:r>
        <w:rPr>
          <w:rFonts w:hAnsi="Arial" w:cs="Arial"/>
        </w:rPr>
        <w:t>A tal fine, la Concessionaria si impegna a comunicare alla Concedente la lista degli sponsor degli Eventi, al fine di ottenerne la relativa approvazione scritta.</w:t>
      </w:r>
    </w:p>
    <w:p w14:paraId="45105F70" w14:textId="357E03E0" w:rsidR="00C15165" w:rsidRDefault="00C15165">
      <w:pPr>
        <w:spacing w:line="480" w:lineRule="auto"/>
        <w:jc w:val="both"/>
        <w:rPr>
          <w:rFonts w:hAnsi="Arial" w:cs="Arial"/>
        </w:rPr>
      </w:pPr>
      <w:r>
        <w:rPr>
          <w:rFonts w:hAnsi="Arial" w:cs="Arial"/>
        </w:rPr>
        <w:t xml:space="preserve">Le </w:t>
      </w:r>
      <w:r w:rsidR="00D3059C" w:rsidRPr="00EE4418">
        <w:rPr>
          <w:rFonts w:hAnsi="Arial" w:cs="Arial"/>
        </w:rPr>
        <w:t xml:space="preserve">attività </w:t>
      </w:r>
      <w:r>
        <w:rPr>
          <w:rFonts w:hAnsi="Arial" w:cs="Arial"/>
        </w:rPr>
        <w:t xml:space="preserve">promo-pubblicitarie </w:t>
      </w:r>
      <w:r w:rsidR="00D3059C" w:rsidRPr="00EE4418">
        <w:rPr>
          <w:rFonts w:hAnsi="Arial" w:cs="Arial"/>
        </w:rPr>
        <w:t>potranno essere svolte soltanto il giorno dell’Evento, a partire dalle ore 08:00 fino al termine della manifestazione</w:t>
      </w:r>
      <w:r w:rsidR="00EE4418" w:rsidRPr="00EE4418">
        <w:rPr>
          <w:rFonts w:hAnsi="Arial" w:cs="Arial"/>
        </w:rPr>
        <w:t>,</w:t>
      </w:r>
      <w:r w:rsidR="00D3059C" w:rsidRPr="00EE4418">
        <w:rPr>
          <w:rFonts w:hAnsi="Arial" w:cs="Arial"/>
        </w:rPr>
        <w:t xml:space="preserve"> ad eccezione dei punti di somministrazione e vendita di cibi e bevande </w:t>
      </w:r>
      <w:r w:rsidR="00EE4418" w:rsidRPr="00EE4418">
        <w:rPr>
          <w:rFonts w:hAnsi="Arial" w:cs="Arial"/>
        </w:rPr>
        <w:t xml:space="preserve">indicati </w:t>
      </w:r>
      <w:r w:rsidR="00D3059C" w:rsidRPr="00EE4418">
        <w:rPr>
          <w:rFonts w:hAnsi="Arial" w:cs="Arial"/>
        </w:rPr>
        <w:t>nell’allegato 1c</w:t>
      </w:r>
      <w:r>
        <w:rPr>
          <w:rFonts w:hAnsi="Arial" w:cs="Arial"/>
        </w:rPr>
        <w:t>, dove la Concessionaria potrà liberamente esporre i marchi dei propri fornitori</w:t>
      </w:r>
      <w:r w:rsidR="00D3059C" w:rsidRPr="00EE4418">
        <w:rPr>
          <w:rFonts w:hAnsi="Arial" w:cs="Arial"/>
        </w:rPr>
        <w:t xml:space="preserve">. </w:t>
      </w:r>
    </w:p>
    <w:p w14:paraId="2D3AE560" w14:textId="6AEBC83C" w:rsidR="005A46A0" w:rsidRPr="004C4C17" w:rsidRDefault="00C15165">
      <w:pPr>
        <w:spacing w:line="480" w:lineRule="auto"/>
        <w:jc w:val="both"/>
        <w:rPr>
          <w:rFonts w:eastAsia="Calibri" w:hAnsi="Arial" w:cs="Arial"/>
        </w:rPr>
      </w:pPr>
      <w:r>
        <w:rPr>
          <w:rFonts w:hAnsi="Arial" w:cs="Arial"/>
        </w:rPr>
        <w:t xml:space="preserve">9.2 </w:t>
      </w:r>
      <w:r w:rsidR="00187AE1" w:rsidRPr="00EE4418">
        <w:rPr>
          <w:rFonts w:hAnsi="Arial" w:cs="Arial"/>
        </w:rPr>
        <w:t xml:space="preserve">Sarà cura ed onere della </w:t>
      </w:r>
      <w:r w:rsidR="00497B03" w:rsidRPr="00EE4418">
        <w:rPr>
          <w:rFonts w:hAnsi="Arial" w:cs="Arial"/>
        </w:rPr>
        <w:t>Concessionaria</w:t>
      </w:r>
      <w:r w:rsidR="00187AE1" w:rsidRPr="00EE4418">
        <w:rPr>
          <w:rFonts w:hAnsi="Arial" w:cs="Arial"/>
        </w:rPr>
        <w:t xml:space="preserve"> rimuovere qualsiasi allestimento al termine di ogni </w:t>
      </w:r>
      <w:r w:rsidR="00C57475">
        <w:rPr>
          <w:rFonts w:hAnsi="Arial" w:cs="Arial"/>
        </w:rPr>
        <w:t>Evento</w:t>
      </w:r>
      <w:r w:rsidR="00C57475" w:rsidRPr="00EE4418">
        <w:rPr>
          <w:rFonts w:hAnsi="Arial" w:cs="Arial"/>
        </w:rPr>
        <w:t xml:space="preserve"> </w:t>
      </w:r>
      <w:r w:rsidR="00187AE1" w:rsidRPr="00EE4418">
        <w:rPr>
          <w:rFonts w:hAnsi="Arial" w:cs="Arial"/>
        </w:rPr>
        <w:t>e comunque entro e non oltre le ore 08:00 del giorno successivo alla manifestazione (ad eccezione di quelle all’interno dei punti di somministrazione e vendita di cibi e bevande indicate nell’allegato 1c).</w:t>
      </w:r>
    </w:p>
    <w:p w14:paraId="477E5523" w14:textId="5D5D07A6" w:rsidR="005A46A0" w:rsidRPr="004C4C17" w:rsidRDefault="00C15165">
      <w:pPr>
        <w:spacing w:line="480" w:lineRule="auto"/>
        <w:jc w:val="both"/>
        <w:rPr>
          <w:rFonts w:eastAsia="Calibri" w:hAnsi="Arial" w:cs="Arial"/>
        </w:rPr>
      </w:pPr>
      <w:r>
        <w:rPr>
          <w:rFonts w:hAnsi="Arial" w:cs="Arial"/>
        </w:rPr>
        <w:t>9.3 La</w:t>
      </w:r>
      <w:r w:rsidR="000A6778" w:rsidRPr="004C4C17">
        <w:rPr>
          <w:rFonts w:hAnsi="Arial" w:cs="Arial"/>
        </w:rPr>
        <w:t xml:space="preserve"> Concessionaria </w:t>
      </w:r>
      <w:r>
        <w:rPr>
          <w:rFonts w:hAnsi="Arial" w:cs="Arial"/>
        </w:rPr>
        <w:t xml:space="preserve">ha facoltà di svolgere </w:t>
      </w:r>
      <w:r w:rsidR="000A6778" w:rsidRPr="004C4C17">
        <w:rPr>
          <w:rFonts w:hAnsi="Arial" w:cs="Arial"/>
        </w:rPr>
        <w:t>attività di vendita del</w:t>
      </w:r>
      <w:r>
        <w:rPr>
          <w:rFonts w:hAnsi="Arial" w:cs="Arial"/>
        </w:rPr>
        <w:t>l’eventuale</w:t>
      </w:r>
      <w:r w:rsidR="000A6778" w:rsidRPr="004C4C17">
        <w:rPr>
          <w:rFonts w:hAnsi="Arial" w:cs="Arial"/>
        </w:rPr>
        <w:t xml:space="preserve"> merchandising ufficiale degli artisti, all’interno di postazioni individuate d’intesa con </w:t>
      </w:r>
      <w:r w:rsidR="00B66F45">
        <w:rPr>
          <w:rFonts w:hAnsi="Arial" w:cs="Arial"/>
        </w:rPr>
        <w:t>CONI</w:t>
      </w:r>
      <w:r w:rsidR="000A6778" w:rsidRPr="004C4C17">
        <w:rPr>
          <w:rFonts w:hAnsi="Arial" w:cs="Arial"/>
        </w:rPr>
        <w:t xml:space="preserve"> Servizi, fermo restando </w:t>
      </w:r>
      <w:r w:rsidR="000A6778" w:rsidRPr="004C4C17">
        <w:rPr>
          <w:rFonts w:hAnsi="Arial" w:cs="Arial"/>
        </w:rPr>
        <w:lastRenderedPageBreak/>
        <w:t>che tutte le autorizzazioni amministrative (es. permessi e licenze) saranno a cura e carico della Concessionaria.</w:t>
      </w:r>
    </w:p>
    <w:p w14:paraId="736A206B" w14:textId="726D9849" w:rsidR="005A46A0" w:rsidRPr="004C4C17" w:rsidRDefault="00C15165">
      <w:pPr>
        <w:spacing w:line="480" w:lineRule="auto"/>
        <w:jc w:val="both"/>
        <w:rPr>
          <w:rFonts w:hAnsi="Arial" w:cs="Arial"/>
        </w:rPr>
      </w:pPr>
      <w:r w:rsidRPr="00C15165">
        <w:rPr>
          <w:rFonts w:hAnsi="Arial" w:cs="Arial"/>
        </w:rPr>
        <w:t xml:space="preserve">Le aree esterne all’Impianto, site all’interno del Parco del Foro Italico, resteranno nella piena disponibilità </w:t>
      </w:r>
      <w:r w:rsidR="00C57475">
        <w:rPr>
          <w:rFonts w:hAnsi="Arial" w:cs="Arial"/>
        </w:rPr>
        <w:t xml:space="preserve">di </w:t>
      </w:r>
      <w:r w:rsidR="005365B4">
        <w:rPr>
          <w:rFonts w:hAnsi="Arial" w:cs="Arial"/>
        </w:rPr>
        <w:t>CONI</w:t>
      </w:r>
      <w:r w:rsidR="00D00F80">
        <w:rPr>
          <w:rFonts w:hAnsi="Arial" w:cs="Arial"/>
        </w:rPr>
        <w:t xml:space="preserve"> Servizi</w:t>
      </w:r>
      <w:r>
        <w:rPr>
          <w:rFonts w:hAnsi="Arial" w:cs="Arial"/>
        </w:rPr>
        <w:t xml:space="preserve">, che </w:t>
      </w:r>
      <w:r w:rsidR="000A6778" w:rsidRPr="004C4C17">
        <w:rPr>
          <w:rFonts w:hAnsi="Arial" w:cs="Arial"/>
        </w:rPr>
        <w:t xml:space="preserve">si riserva di </w:t>
      </w:r>
      <w:r w:rsidR="007F176B">
        <w:rPr>
          <w:rFonts w:hAnsi="Arial" w:cs="Arial"/>
        </w:rPr>
        <w:t>farne uso</w:t>
      </w:r>
      <w:r w:rsidR="000A6778" w:rsidRPr="004C4C17">
        <w:rPr>
          <w:rFonts w:hAnsi="Arial" w:cs="Arial"/>
        </w:rPr>
        <w:t xml:space="preserve"> per attività a carattere commerciale, promozionale e/o comunicazionale, esercitate direttamente o tramite terzi, senza che </w:t>
      </w:r>
      <w:r w:rsidR="007F176B">
        <w:rPr>
          <w:rFonts w:hAnsi="Arial" w:cs="Arial"/>
        </w:rPr>
        <w:t xml:space="preserve">la Concessionaria </w:t>
      </w:r>
      <w:r w:rsidR="000A6778" w:rsidRPr="004C4C17">
        <w:rPr>
          <w:rFonts w:hAnsi="Arial" w:cs="Arial"/>
        </w:rPr>
        <w:t>abbia nulla a pretendere in relazione a tali attività</w:t>
      </w:r>
      <w:r w:rsidR="007F176B">
        <w:rPr>
          <w:rFonts w:hAnsi="Arial" w:cs="Arial"/>
        </w:rPr>
        <w:t>, né tantomeno possa</w:t>
      </w:r>
      <w:r w:rsidR="000A6778" w:rsidRPr="004C4C17">
        <w:rPr>
          <w:rFonts w:hAnsi="Arial" w:cs="Arial"/>
        </w:rPr>
        <w:t xml:space="preserve"> porre in essere comportamenti ostativi del regolare esercizio delle suddette attività.</w:t>
      </w:r>
    </w:p>
    <w:p w14:paraId="496A95AB" w14:textId="5B8BF3DE" w:rsidR="009609E4" w:rsidRPr="004C4C17" w:rsidRDefault="009609E4" w:rsidP="009609E4">
      <w:pPr>
        <w:spacing w:line="480" w:lineRule="auto"/>
        <w:jc w:val="both"/>
        <w:rPr>
          <w:rFonts w:eastAsia="Calibri" w:hAnsi="Arial" w:cs="Arial"/>
        </w:rPr>
      </w:pPr>
      <w:r w:rsidRPr="004C4C17">
        <w:rPr>
          <w:rFonts w:hAnsi="Arial" w:cs="Arial"/>
        </w:rPr>
        <w:t>In alcun caso potranno essere coperti o rimossi i messaggi comunicazion</w:t>
      </w:r>
      <w:r w:rsidR="003D6669">
        <w:rPr>
          <w:rFonts w:hAnsi="Arial" w:cs="Arial"/>
        </w:rPr>
        <w:t xml:space="preserve">ali situati nei predetti spazi </w:t>
      </w:r>
      <w:r w:rsidRPr="004C4C17">
        <w:rPr>
          <w:rFonts w:hAnsi="Arial" w:cs="Arial"/>
        </w:rPr>
        <w:t>salvo preventivo consenso scritto del</w:t>
      </w:r>
      <w:r w:rsidR="00AA1626">
        <w:rPr>
          <w:rFonts w:hAnsi="Arial" w:cs="Arial"/>
        </w:rPr>
        <w:t>la</w:t>
      </w:r>
      <w:r w:rsidRPr="004C4C17">
        <w:rPr>
          <w:rFonts w:hAnsi="Arial" w:cs="Arial"/>
        </w:rPr>
        <w:t xml:space="preserve"> Concedente; in tal caso comunque i relativi costi saranno addebitati alla Concessionaria.</w:t>
      </w:r>
    </w:p>
    <w:p w14:paraId="18FC9113" w14:textId="272430F6" w:rsidR="00FE6BBA" w:rsidRPr="004C4C17" w:rsidRDefault="0061564F">
      <w:pPr>
        <w:spacing w:line="480" w:lineRule="auto"/>
        <w:jc w:val="both"/>
        <w:rPr>
          <w:rFonts w:hAnsi="Arial" w:cs="Arial"/>
        </w:rPr>
      </w:pPr>
      <w:r>
        <w:rPr>
          <w:rFonts w:hAnsi="Arial" w:cs="Arial"/>
        </w:rPr>
        <w:t xml:space="preserve">9.4 </w:t>
      </w:r>
      <w:r w:rsidR="00AA1626">
        <w:rPr>
          <w:rFonts w:hAnsi="Arial" w:cs="Arial"/>
        </w:rPr>
        <w:t xml:space="preserve">Nel caso in cui la Concessionaria </w:t>
      </w:r>
      <w:proofErr w:type="gramStart"/>
      <w:r w:rsidR="00AA1626">
        <w:rPr>
          <w:rFonts w:hAnsi="Arial" w:cs="Arial"/>
        </w:rPr>
        <w:t xml:space="preserve">concluda </w:t>
      </w:r>
      <w:r w:rsidR="00EE4418" w:rsidRPr="006C6015">
        <w:rPr>
          <w:rFonts w:hAnsi="Arial" w:cs="Arial"/>
        </w:rPr>
        <w:t xml:space="preserve"> </w:t>
      </w:r>
      <w:r w:rsidR="00AA1626">
        <w:rPr>
          <w:rFonts w:hAnsi="Arial" w:cs="Arial"/>
        </w:rPr>
        <w:t>contratti</w:t>
      </w:r>
      <w:proofErr w:type="gramEnd"/>
      <w:r w:rsidR="00AA1626">
        <w:rPr>
          <w:rFonts w:hAnsi="Arial" w:cs="Arial"/>
        </w:rPr>
        <w:t xml:space="preserve"> di </w:t>
      </w:r>
      <w:r w:rsidR="00EE4418" w:rsidRPr="006C6015">
        <w:rPr>
          <w:rFonts w:hAnsi="Arial" w:cs="Arial"/>
        </w:rPr>
        <w:t>sponsorizzazion</w:t>
      </w:r>
      <w:r w:rsidR="00AA1626">
        <w:rPr>
          <w:rFonts w:hAnsi="Arial" w:cs="Arial"/>
        </w:rPr>
        <w:t>e</w:t>
      </w:r>
      <w:r w:rsidR="00EE4418" w:rsidRPr="006C6015">
        <w:rPr>
          <w:rFonts w:hAnsi="Arial" w:cs="Arial"/>
        </w:rPr>
        <w:t xml:space="preserve"> </w:t>
      </w:r>
      <w:r w:rsidR="00AA1626">
        <w:rPr>
          <w:rFonts w:hAnsi="Arial" w:cs="Arial"/>
        </w:rPr>
        <w:t xml:space="preserve"> con</w:t>
      </w:r>
      <w:r w:rsidR="00EE4418" w:rsidRPr="006C6015">
        <w:rPr>
          <w:rFonts w:hAnsi="Arial" w:cs="Arial"/>
        </w:rPr>
        <w:t xml:space="preserve"> l’ausilio di </w:t>
      </w:r>
      <w:r w:rsidR="005365B4">
        <w:rPr>
          <w:rFonts w:hAnsi="Arial" w:cs="Arial"/>
        </w:rPr>
        <w:t xml:space="preserve">CONI </w:t>
      </w:r>
      <w:r w:rsidR="00EE4418" w:rsidRPr="006C6015">
        <w:rPr>
          <w:rFonts w:hAnsi="Arial" w:cs="Arial"/>
        </w:rPr>
        <w:t>Servizi</w:t>
      </w:r>
      <w:r w:rsidR="00AA1626">
        <w:rPr>
          <w:rFonts w:hAnsi="Arial" w:cs="Arial"/>
        </w:rPr>
        <w:t>,</w:t>
      </w:r>
      <w:r w:rsidR="00EE4418" w:rsidRPr="006C6015">
        <w:rPr>
          <w:rFonts w:hAnsi="Arial" w:cs="Arial"/>
        </w:rPr>
        <w:t xml:space="preserve"> </w:t>
      </w:r>
      <w:r w:rsidR="00FE6BBA" w:rsidRPr="00C8446C">
        <w:rPr>
          <w:rFonts w:hAnsi="Arial" w:cs="Arial"/>
        </w:rPr>
        <w:t xml:space="preserve">la </w:t>
      </w:r>
      <w:r w:rsidR="00AA1626">
        <w:rPr>
          <w:rFonts w:hAnsi="Arial" w:cs="Arial"/>
        </w:rPr>
        <w:t xml:space="preserve">stessa </w:t>
      </w:r>
      <w:r w:rsidR="00FE6BBA" w:rsidRPr="00C8446C">
        <w:rPr>
          <w:rFonts w:hAnsi="Arial" w:cs="Arial"/>
        </w:rPr>
        <w:t xml:space="preserve">riconoscerà a </w:t>
      </w:r>
      <w:r w:rsidR="00B66F45">
        <w:rPr>
          <w:rFonts w:hAnsi="Arial" w:cs="Arial"/>
        </w:rPr>
        <w:t>CONI</w:t>
      </w:r>
      <w:r w:rsidR="00FE6BBA" w:rsidRPr="00C8446C">
        <w:rPr>
          <w:rFonts w:hAnsi="Arial" w:cs="Arial"/>
        </w:rPr>
        <w:t xml:space="preserve"> Servizi una percentuale pari al 50% dei </w:t>
      </w:r>
      <w:r w:rsidR="00EE4418" w:rsidRPr="006C6015">
        <w:rPr>
          <w:rFonts w:hAnsi="Arial" w:cs="Arial"/>
        </w:rPr>
        <w:t xml:space="preserve">relativi </w:t>
      </w:r>
      <w:r w:rsidR="00FE6BBA" w:rsidRPr="00C8446C">
        <w:rPr>
          <w:rFonts w:hAnsi="Arial" w:cs="Arial"/>
        </w:rPr>
        <w:t>proventi</w:t>
      </w:r>
      <w:r w:rsidR="00EE4418" w:rsidRPr="006C6015">
        <w:rPr>
          <w:rFonts w:hAnsi="Arial" w:cs="Arial"/>
        </w:rPr>
        <w:t xml:space="preserve"> (</w:t>
      </w:r>
      <w:r w:rsidR="00F7187D" w:rsidRPr="006C6015">
        <w:rPr>
          <w:rFonts w:hAnsi="Arial" w:cs="Arial"/>
        </w:rPr>
        <w:t>al netto dell’IVA)</w:t>
      </w:r>
      <w:r w:rsidR="0037184B" w:rsidRPr="006C6015">
        <w:rPr>
          <w:rFonts w:hAnsi="Arial" w:cs="Arial"/>
        </w:rPr>
        <w:t>.</w:t>
      </w:r>
      <w:r w:rsidR="00F7187D" w:rsidRPr="006C6015">
        <w:rPr>
          <w:rFonts w:hAnsi="Arial" w:cs="Arial"/>
        </w:rPr>
        <w:t xml:space="preserve"> </w:t>
      </w:r>
    </w:p>
    <w:p w14:paraId="2C56321D" w14:textId="00E7F7F4" w:rsidR="005A46A0" w:rsidRPr="004C4C17" w:rsidRDefault="00AA1626">
      <w:pPr>
        <w:pStyle w:val="Corpotesto"/>
        <w:spacing w:line="480" w:lineRule="auto"/>
        <w:rPr>
          <w:rFonts w:ascii="Arial" w:eastAsia="Calibri" w:hAnsi="Arial" w:cs="Arial"/>
        </w:rPr>
      </w:pPr>
      <w:r>
        <w:rPr>
          <w:rFonts w:ascii="Arial" w:hAnsi="Arial" w:cs="Arial"/>
        </w:rPr>
        <w:t xml:space="preserve">9.5 </w:t>
      </w:r>
      <w:r w:rsidR="000A6778" w:rsidRPr="004C4C17">
        <w:rPr>
          <w:rFonts w:ascii="Arial" w:hAnsi="Arial" w:cs="Arial"/>
        </w:rPr>
        <w:t>La Concessionaria</w:t>
      </w:r>
      <w:r w:rsidR="00365A69">
        <w:rPr>
          <w:rFonts w:ascii="Arial" w:hAnsi="Arial" w:cs="Arial"/>
        </w:rPr>
        <w:t xml:space="preserve"> </w:t>
      </w:r>
      <w:r w:rsidR="000A6778" w:rsidRPr="004C4C17">
        <w:rPr>
          <w:rFonts w:ascii="Arial" w:hAnsi="Arial" w:cs="Arial"/>
        </w:rPr>
        <w:t>avrà facoltà di sfrutta</w:t>
      </w:r>
      <w:r w:rsidR="00497B03">
        <w:rPr>
          <w:rFonts w:ascii="Arial" w:hAnsi="Arial" w:cs="Arial"/>
        </w:rPr>
        <w:t xml:space="preserve">re a fini promo-pubblicitari </w:t>
      </w:r>
      <w:r w:rsidR="00590F0E">
        <w:rPr>
          <w:rFonts w:ascii="Arial" w:hAnsi="Arial" w:cs="Arial"/>
        </w:rPr>
        <w:t>gli E</w:t>
      </w:r>
      <w:r w:rsidR="00590F0E" w:rsidRPr="004C4C17">
        <w:rPr>
          <w:rFonts w:ascii="Arial" w:hAnsi="Arial" w:cs="Arial"/>
        </w:rPr>
        <w:t>vent</w:t>
      </w:r>
      <w:r w:rsidR="00590F0E">
        <w:rPr>
          <w:rFonts w:ascii="Arial" w:hAnsi="Arial" w:cs="Arial"/>
        </w:rPr>
        <w:t>i</w:t>
      </w:r>
      <w:r w:rsidR="00590F0E" w:rsidRPr="004C4C17">
        <w:rPr>
          <w:rFonts w:ascii="Arial" w:hAnsi="Arial" w:cs="Arial"/>
        </w:rPr>
        <w:t xml:space="preserve"> </w:t>
      </w:r>
      <w:r w:rsidR="000A6778" w:rsidRPr="004C4C17">
        <w:rPr>
          <w:rFonts w:ascii="Arial" w:hAnsi="Arial" w:cs="Arial"/>
        </w:rPr>
        <w:t>attraverso l’apposizione di messaggi pubblicitari di marchi di imprese terze:</w:t>
      </w:r>
    </w:p>
    <w:p w14:paraId="01CD3C75" w14:textId="17DD00FD" w:rsidR="005B2B21" w:rsidRPr="004C4C17" w:rsidRDefault="00F75B26">
      <w:pPr>
        <w:pStyle w:val="Corpotesto"/>
        <w:numPr>
          <w:ilvl w:val="0"/>
          <w:numId w:val="13"/>
        </w:numPr>
        <w:tabs>
          <w:tab w:val="clear" w:pos="720"/>
          <w:tab w:val="num" w:pos="756"/>
        </w:tabs>
        <w:spacing w:line="480" w:lineRule="auto"/>
        <w:ind w:left="756" w:hanging="396"/>
        <w:rPr>
          <w:rFonts w:ascii="Arial" w:eastAsia="Calibri" w:hAnsi="Arial" w:cs="Arial"/>
        </w:rPr>
      </w:pPr>
      <w:proofErr w:type="gramStart"/>
      <w:r>
        <w:rPr>
          <w:rFonts w:ascii="Arial" w:hAnsi="Arial" w:cs="Arial"/>
        </w:rPr>
        <w:t>sui</w:t>
      </w:r>
      <w:proofErr w:type="gramEnd"/>
      <w:r>
        <w:rPr>
          <w:rFonts w:ascii="Arial" w:hAnsi="Arial" w:cs="Arial"/>
        </w:rPr>
        <w:t xml:space="preserve"> biglietti de</w:t>
      </w:r>
      <w:r w:rsidR="00590F0E">
        <w:rPr>
          <w:rFonts w:ascii="Arial" w:hAnsi="Arial" w:cs="Arial"/>
        </w:rPr>
        <w:t>gli Eventi</w:t>
      </w:r>
      <w:r w:rsidR="000A6778" w:rsidRPr="004C4C17">
        <w:rPr>
          <w:rFonts w:ascii="Arial" w:hAnsi="Arial" w:cs="Arial"/>
        </w:rPr>
        <w:t>;</w:t>
      </w:r>
    </w:p>
    <w:p w14:paraId="399517A4" w14:textId="5255996E" w:rsidR="005B2B21" w:rsidRPr="004C4C17" w:rsidRDefault="000A6778">
      <w:pPr>
        <w:pStyle w:val="Corpotesto"/>
        <w:numPr>
          <w:ilvl w:val="0"/>
          <w:numId w:val="13"/>
        </w:numPr>
        <w:tabs>
          <w:tab w:val="clear" w:pos="720"/>
          <w:tab w:val="num" w:pos="756"/>
        </w:tabs>
        <w:spacing w:line="480" w:lineRule="auto"/>
        <w:ind w:left="756" w:hanging="396"/>
        <w:rPr>
          <w:rFonts w:ascii="Arial" w:eastAsia="Calibri" w:hAnsi="Arial" w:cs="Arial"/>
          <w:b/>
          <w:bCs/>
        </w:rPr>
      </w:pPr>
      <w:proofErr w:type="gramStart"/>
      <w:r w:rsidRPr="004C4C17">
        <w:rPr>
          <w:rFonts w:ascii="Arial" w:hAnsi="Arial" w:cs="Arial"/>
        </w:rPr>
        <w:t>sulle</w:t>
      </w:r>
      <w:proofErr w:type="gramEnd"/>
      <w:r w:rsidRPr="004C4C17">
        <w:rPr>
          <w:rFonts w:ascii="Arial" w:hAnsi="Arial" w:cs="Arial"/>
        </w:rPr>
        <w:t xml:space="preserve"> strutture temporanee funzionali alla organizzazione della manifestazione (quali, ad esempio, transenne mobili, tralicci di illuminazione, postazioni mixer) allestite dalla Concessionaria all’interno</w:t>
      </w:r>
      <w:r w:rsidR="00365A69">
        <w:rPr>
          <w:rFonts w:ascii="Arial" w:hAnsi="Arial" w:cs="Arial"/>
        </w:rPr>
        <w:t xml:space="preserve"> della cavea</w:t>
      </w:r>
      <w:r w:rsidRPr="004C4C17">
        <w:rPr>
          <w:rFonts w:ascii="Arial" w:hAnsi="Arial" w:cs="Arial"/>
        </w:rPr>
        <w:t xml:space="preserve">, come </w:t>
      </w:r>
      <w:r w:rsidR="00AA1626" w:rsidRPr="004C4C17">
        <w:rPr>
          <w:rFonts w:ascii="Arial" w:hAnsi="Arial" w:cs="Arial"/>
        </w:rPr>
        <w:t>individuat</w:t>
      </w:r>
      <w:r w:rsidR="00AA1626">
        <w:rPr>
          <w:rFonts w:ascii="Arial" w:hAnsi="Arial" w:cs="Arial"/>
        </w:rPr>
        <w:t>e</w:t>
      </w:r>
      <w:r w:rsidR="00AA1626" w:rsidRPr="004C4C17">
        <w:rPr>
          <w:rFonts w:ascii="Arial" w:hAnsi="Arial" w:cs="Arial"/>
        </w:rPr>
        <w:t xml:space="preserve"> </w:t>
      </w:r>
      <w:r w:rsidRPr="004C4C17">
        <w:rPr>
          <w:rFonts w:ascii="Arial" w:hAnsi="Arial" w:cs="Arial"/>
        </w:rPr>
        <w:t>all’art.1;</w:t>
      </w:r>
    </w:p>
    <w:p w14:paraId="27B8BED5" w14:textId="68E6A761" w:rsidR="005B2B21" w:rsidRPr="004C4C17" w:rsidRDefault="000A6778">
      <w:pPr>
        <w:pStyle w:val="Corpotesto"/>
        <w:numPr>
          <w:ilvl w:val="0"/>
          <w:numId w:val="13"/>
        </w:numPr>
        <w:tabs>
          <w:tab w:val="clear" w:pos="720"/>
          <w:tab w:val="num" w:pos="756"/>
        </w:tabs>
        <w:spacing w:line="480" w:lineRule="auto"/>
        <w:ind w:left="756" w:hanging="396"/>
        <w:rPr>
          <w:rFonts w:ascii="Arial" w:eastAsia="Calibri" w:hAnsi="Arial" w:cs="Arial"/>
        </w:rPr>
      </w:pPr>
      <w:proofErr w:type="gramStart"/>
      <w:r w:rsidRPr="004C4C17">
        <w:rPr>
          <w:rFonts w:ascii="Arial" w:hAnsi="Arial" w:cs="Arial"/>
        </w:rPr>
        <w:t>su</w:t>
      </w:r>
      <w:proofErr w:type="gramEnd"/>
      <w:r w:rsidRPr="004C4C17">
        <w:rPr>
          <w:rFonts w:ascii="Arial" w:hAnsi="Arial" w:cs="Arial"/>
        </w:rPr>
        <w:t xml:space="preserve"> cartelloni/striscioni installati a cura e spese della Concessionaria</w:t>
      </w:r>
      <w:r w:rsidR="00365A69">
        <w:rPr>
          <w:rFonts w:ascii="Arial" w:hAnsi="Arial" w:cs="Arial"/>
        </w:rPr>
        <w:t xml:space="preserve">, </w:t>
      </w:r>
      <w:r w:rsidR="00365A69" w:rsidRPr="004C4C17">
        <w:rPr>
          <w:rFonts w:ascii="Arial" w:hAnsi="Arial" w:cs="Arial"/>
        </w:rPr>
        <w:t>all’interno</w:t>
      </w:r>
      <w:r w:rsidR="00365A69">
        <w:rPr>
          <w:rFonts w:ascii="Arial" w:hAnsi="Arial" w:cs="Arial"/>
        </w:rPr>
        <w:t xml:space="preserve"> della cavea e</w:t>
      </w:r>
      <w:r w:rsidR="00365A69" w:rsidRPr="004C4C17">
        <w:rPr>
          <w:rFonts w:ascii="Arial" w:hAnsi="Arial" w:cs="Arial"/>
        </w:rPr>
        <w:t xml:space="preserve"> </w:t>
      </w:r>
      <w:r w:rsidRPr="004C4C17">
        <w:rPr>
          <w:rFonts w:ascii="Arial" w:hAnsi="Arial" w:cs="Arial"/>
        </w:rPr>
        <w:t>nel rispetto di ogni prescrizione di legge;</w:t>
      </w:r>
    </w:p>
    <w:p w14:paraId="70F36E2D" w14:textId="6F1B9CAE" w:rsidR="005B2B21" w:rsidRPr="00590F0E" w:rsidRDefault="000A6778" w:rsidP="00590F0E">
      <w:pPr>
        <w:pStyle w:val="Corpotesto"/>
        <w:numPr>
          <w:ilvl w:val="0"/>
          <w:numId w:val="13"/>
        </w:numPr>
        <w:tabs>
          <w:tab w:val="clear" w:pos="720"/>
          <w:tab w:val="num" w:pos="756"/>
        </w:tabs>
        <w:spacing w:line="480" w:lineRule="auto"/>
        <w:ind w:left="756" w:hanging="396"/>
        <w:rPr>
          <w:rFonts w:ascii="Arial" w:eastAsia="Calibri" w:hAnsi="Arial" w:cs="Arial"/>
        </w:rPr>
      </w:pPr>
      <w:proofErr w:type="gramStart"/>
      <w:r w:rsidRPr="004C4C17">
        <w:rPr>
          <w:rFonts w:ascii="Arial" w:hAnsi="Arial" w:cs="Arial"/>
        </w:rPr>
        <w:t>su</w:t>
      </w:r>
      <w:proofErr w:type="gramEnd"/>
      <w:r w:rsidRPr="004C4C17">
        <w:rPr>
          <w:rFonts w:ascii="Arial" w:hAnsi="Arial" w:cs="Arial"/>
        </w:rPr>
        <w:t xml:space="preserve"> manifesti, volantini, inviti utilizzati per propagandare la manifestazione all’interno degli spazi concessi, come individuati all’art. 1</w:t>
      </w:r>
      <w:r w:rsidR="00590F0E">
        <w:rPr>
          <w:rFonts w:ascii="Arial" w:hAnsi="Arial" w:cs="Arial"/>
        </w:rPr>
        <w:t xml:space="preserve"> </w:t>
      </w:r>
      <w:r w:rsidRPr="00590F0E">
        <w:rPr>
          <w:rFonts w:ascii="Arial" w:hAnsi="Arial" w:cs="Arial"/>
        </w:rPr>
        <w:t xml:space="preserve">sulle balaustre che dividono i settori all’interno </w:t>
      </w:r>
      <w:r w:rsidR="001521FF" w:rsidRPr="00590F0E">
        <w:rPr>
          <w:rFonts w:ascii="Arial" w:hAnsi="Arial" w:cs="Arial"/>
        </w:rPr>
        <w:t>dell’impianto</w:t>
      </w:r>
      <w:r w:rsidRPr="00590F0E">
        <w:rPr>
          <w:rFonts w:ascii="Arial" w:hAnsi="Arial" w:cs="Arial"/>
        </w:rPr>
        <w:t xml:space="preserve"> o in</w:t>
      </w:r>
      <w:r w:rsidR="001521FF" w:rsidRPr="00590F0E">
        <w:rPr>
          <w:rFonts w:ascii="Arial" w:hAnsi="Arial" w:cs="Arial"/>
        </w:rPr>
        <w:t xml:space="preserve"> altra posizione all’interno della cavea</w:t>
      </w:r>
      <w:r w:rsidRPr="00590F0E">
        <w:rPr>
          <w:rFonts w:ascii="Arial" w:hAnsi="Arial" w:cs="Arial"/>
        </w:rPr>
        <w:t>.</w:t>
      </w:r>
    </w:p>
    <w:p w14:paraId="45D6A02B" w14:textId="25217AAB" w:rsidR="005A46A0" w:rsidRPr="004C4C17" w:rsidRDefault="000A6778">
      <w:pPr>
        <w:spacing w:line="480" w:lineRule="auto"/>
        <w:jc w:val="both"/>
        <w:rPr>
          <w:rFonts w:eastAsia="Calibri" w:hAnsi="Arial" w:cs="Arial"/>
        </w:rPr>
      </w:pPr>
      <w:r w:rsidRPr="00590F0E">
        <w:rPr>
          <w:rFonts w:hAnsi="Arial" w:cs="Arial"/>
        </w:rPr>
        <w:lastRenderedPageBreak/>
        <w:t>Qualsiasi altra forma o modalità pubblic</w:t>
      </w:r>
      <w:r w:rsidR="00FF0CE1" w:rsidRPr="00590F0E">
        <w:rPr>
          <w:rFonts w:hAnsi="Arial" w:cs="Arial"/>
        </w:rPr>
        <w:t>itaria svolta all’interno dell’</w:t>
      </w:r>
      <w:r w:rsidR="00C57475">
        <w:rPr>
          <w:rFonts w:hAnsi="Arial" w:cs="Arial"/>
        </w:rPr>
        <w:t>I</w:t>
      </w:r>
      <w:r w:rsidR="00FF0CE1" w:rsidRPr="00590F0E">
        <w:rPr>
          <w:rFonts w:hAnsi="Arial" w:cs="Arial"/>
        </w:rPr>
        <w:t xml:space="preserve">mpianto </w:t>
      </w:r>
      <w:r w:rsidRPr="00590F0E">
        <w:rPr>
          <w:rFonts w:hAnsi="Arial" w:cs="Arial"/>
        </w:rPr>
        <w:t>diversa da quelle qui descritte potrà essere realizzata so</w:t>
      </w:r>
      <w:r w:rsidRPr="006C6015">
        <w:rPr>
          <w:rFonts w:eastAsia="Calibri" w:hAnsi="Arial" w:cs="Arial"/>
        </w:rPr>
        <w:t>l</w:t>
      </w:r>
      <w:r w:rsidRPr="004C4C17">
        <w:rPr>
          <w:rFonts w:hAnsi="Arial" w:cs="Arial"/>
        </w:rPr>
        <w:t xml:space="preserve">o dietro </w:t>
      </w:r>
      <w:r w:rsidR="004F10DE">
        <w:rPr>
          <w:rFonts w:hAnsi="Arial" w:cs="Arial"/>
        </w:rPr>
        <w:t>preventiva autorizzazione</w:t>
      </w:r>
      <w:r w:rsidR="00C57475">
        <w:rPr>
          <w:rFonts w:hAnsi="Arial" w:cs="Arial"/>
        </w:rPr>
        <w:t xml:space="preserve"> scritta</w:t>
      </w:r>
      <w:r w:rsidR="004F10DE">
        <w:rPr>
          <w:rFonts w:hAnsi="Arial" w:cs="Arial"/>
        </w:rPr>
        <w:t xml:space="preserve"> da parte della</w:t>
      </w:r>
      <w:r w:rsidRPr="004C4C17">
        <w:rPr>
          <w:rFonts w:hAnsi="Arial" w:cs="Arial"/>
        </w:rPr>
        <w:t xml:space="preserve"> Concedente</w:t>
      </w:r>
      <w:r w:rsidR="004F10DE">
        <w:rPr>
          <w:rFonts w:hAnsi="Arial" w:cs="Arial"/>
        </w:rPr>
        <w:t>.</w:t>
      </w:r>
      <w:r w:rsidRPr="004C4C17">
        <w:rPr>
          <w:rFonts w:hAnsi="Arial" w:cs="Arial"/>
        </w:rPr>
        <w:t xml:space="preserve"> </w:t>
      </w:r>
    </w:p>
    <w:p w14:paraId="55CB7A25" w14:textId="1F2B13F2" w:rsidR="005A46A0" w:rsidRPr="004C4C17" w:rsidRDefault="00AA1626">
      <w:pPr>
        <w:spacing w:line="480" w:lineRule="auto"/>
        <w:jc w:val="both"/>
        <w:rPr>
          <w:rFonts w:eastAsia="Calibri" w:hAnsi="Arial" w:cs="Arial"/>
        </w:rPr>
      </w:pPr>
      <w:r>
        <w:rPr>
          <w:rFonts w:hAnsi="Arial" w:cs="Arial"/>
        </w:rPr>
        <w:t xml:space="preserve">9.6 </w:t>
      </w:r>
      <w:r w:rsidR="000A6778" w:rsidRPr="004C4C17">
        <w:rPr>
          <w:rFonts w:hAnsi="Arial" w:cs="Arial"/>
        </w:rPr>
        <w:t>In ogni caso l’attività promo-pubblicitaria dovrà essere strettamente</w:t>
      </w:r>
      <w:r w:rsidR="00D12529">
        <w:rPr>
          <w:rFonts w:hAnsi="Arial" w:cs="Arial"/>
        </w:rPr>
        <w:t xml:space="preserve"> </w:t>
      </w:r>
      <w:r w:rsidR="003F0176">
        <w:rPr>
          <w:rFonts w:hAnsi="Arial" w:cs="Arial"/>
        </w:rPr>
        <w:t>ed esclusivamente connessa a</w:t>
      </w:r>
      <w:r w:rsidR="00656DC6">
        <w:rPr>
          <w:rFonts w:hAnsi="Arial" w:cs="Arial"/>
        </w:rPr>
        <w:t>gli Eventi</w:t>
      </w:r>
      <w:r w:rsidR="000A6778" w:rsidRPr="004C4C17">
        <w:rPr>
          <w:rFonts w:hAnsi="Arial" w:cs="Arial"/>
        </w:rPr>
        <w:t>. La Concessionaria dovrà quindi evitare che i segni distintivi e/o i messaggi pubblicitari degli eventuali sponsor del</w:t>
      </w:r>
      <w:r w:rsidR="003F0176">
        <w:rPr>
          <w:rFonts w:hAnsi="Arial" w:cs="Arial"/>
        </w:rPr>
        <w:t>l’Evento</w:t>
      </w:r>
      <w:r w:rsidR="000A6778" w:rsidRPr="004C4C17">
        <w:rPr>
          <w:rFonts w:hAnsi="Arial" w:cs="Arial"/>
        </w:rPr>
        <w:t xml:space="preserve"> siano associati, in qualsiasi forma (salvo espresso consenso scritto della Concedente), a segni distintivi e/o messaggi pubblicitari del</w:t>
      </w:r>
      <w:r w:rsidR="00C57475">
        <w:rPr>
          <w:rFonts w:hAnsi="Arial" w:cs="Arial"/>
        </w:rPr>
        <w:t>la</w:t>
      </w:r>
      <w:r w:rsidR="000A6778" w:rsidRPr="004C4C17">
        <w:rPr>
          <w:rFonts w:hAnsi="Arial" w:cs="Arial"/>
        </w:rPr>
        <w:t xml:space="preserve"> Concedente.</w:t>
      </w:r>
    </w:p>
    <w:p w14:paraId="7A19C630" w14:textId="1DDEE8B3" w:rsidR="005A46A0" w:rsidRPr="004C4C17" w:rsidRDefault="001533FF">
      <w:pPr>
        <w:pStyle w:val="Corpotesto"/>
        <w:spacing w:line="480" w:lineRule="auto"/>
        <w:rPr>
          <w:rFonts w:ascii="Arial" w:eastAsia="Calibri" w:hAnsi="Arial" w:cs="Arial"/>
          <w:color w:val="0000FF"/>
          <w:u w:color="0000FF"/>
        </w:rPr>
      </w:pPr>
      <w:r>
        <w:rPr>
          <w:rFonts w:ascii="Arial" w:hAnsi="Arial" w:cs="Arial"/>
        </w:rPr>
        <w:t xml:space="preserve">9.7 </w:t>
      </w:r>
      <w:r w:rsidR="000A6778" w:rsidRPr="004C4C17">
        <w:rPr>
          <w:rFonts w:ascii="Arial" w:hAnsi="Arial" w:cs="Arial"/>
        </w:rPr>
        <w:t xml:space="preserve">Resta inteso che la Concessionaria si farà carico dell’ottenimento dei permessi e dell’adempimento di tutti gli oneri di legge relativi </w:t>
      </w:r>
      <w:r>
        <w:rPr>
          <w:rFonts w:ascii="Arial" w:hAnsi="Arial" w:cs="Arial"/>
        </w:rPr>
        <w:t>all’</w:t>
      </w:r>
      <w:r w:rsidR="000A6778" w:rsidRPr="004C4C17">
        <w:rPr>
          <w:rFonts w:ascii="Arial" w:hAnsi="Arial" w:cs="Arial"/>
        </w:rPr>
        <w:t>attività</w:t>
      </w:r>
      <w:r>
        <w:rPr>
          <w:rFonts w:ascii="Arial" w:hAnsi="Arial" w:cs="Arial"/>
        </w:rPr>
        <w:t xml:space="preserve"> promo-pubblicitaria</w:t>
      </w:r>
      <w:r w:rsidR="000A6778" w:rsidRPr="004C4C17">
        <w:rPr>
          <w:rFonts w:ascii="Arial" w:hAnsi="Arial" w:cs="Arial"/>
        </w:rPr>
        <w:t>, ivi compreso il pagamento dell’imposta di pubblicità</w:t>
      </w:r>
      <w:r w:rsidR="000A6778" w:rsidRPr="004C4C17">
        <w:rPr>
          <w:rFonts w:ascii="Arial" w:hAnsi="Arial" w:cs="Arial"/>
          <w:color w:val="0000FF"/>
          <w:u w:color="0000FF"/>
        </w:rPr>
        <w:t>.</w:t>
      </w:r>
    </w:p>
    <w:p w14:paraId="49D51D18" w14:textId="7C329104" w:rsidR="005A46A0" w:rsidRPr="006C6015" w:rsidRDefault="000A6778">
      <w:pPr>
        <w:pStyle w:val="Paragrafoelenco"/>
        <w:spacing w:line="480" w:lineRule="auto"/>
        <w:ind w:left="0" w:right="48"/>
        <w:jc w:val="both"/>
        <w:rPr>
          <w:rFonts w:eastAsia="Calibri" w:hAnsi="Arial" w:cs="Arial"/>
        </w:rPr>
      </w:pPr>
      <w:r w:rsidRPr="006C6015">
        <w:rPr>
          <w:rFonts w:hAnsi="Arial" w:cs="Arial"/>
        </w:rPr>
        <w:t xml:space="preserve">Il piano media per la </w:t>
      </w:r>
      <w:proofErr w:type="spellStart"/>
      <w:r w:rsidRPr="006C6015">
        <w:rPr>
          <w:rFonts w:hAnsi="Arial" w:cs="Arial"/>
        </w:rPr>
        <w:t>brandizzazione</w:t>
      </w:r>
      <w:proofErr w:type="spellEnd"/>
      <w:r w:rsidRPr="006C6015">
        <w:rPr>
          <w:rFonts w:hAnsi="Arial" w:cs="Arial"/>
        </w:rPr>
        <w:t xml:space="preserve"> e valorizzazione di partner commerciali, che prevede la ricerca, individuazione e scelta dei media partner</w:t>
      </w:r>
      <w:r w:rsidR="00C37B37" w:rsidRPr="006C6015">
        <w:rPr>
          <w:rFonts w:hAnsi="Arial" w:cs="Arial"/>
        </w:rPr>
        <w:t xml:space="preserve"> degli </w:t>
      </w:r>
      <w:r w:rsidR="000F6114" w:rsidRPr="006C6015">
        <w:rPr>
          <w:rFonts w:hAnsi="Arial" w:cs="Arial"/>
        </w:rPr>
        <w:t>Eventi</w:t>
      </w:r>
      <w:r w:rsidR="00C37B37" w:rsidRPr="006C6015">
        <w:rPr>
          <w:rFonts w:hAnsi="Arial" w:cs="Arial"/>
        </w:rPr>
        <w:t xml:space="preserve">, </w:t>
      </w:r>
      <w:r w:rsidRPr="006C6015">
        <w:rPr>
          <w:rFonts w:hAnsi="Arial" w:cs="Arial"/>
        </w:rPr>
        <w:t>dovrà essere sviluppato dalla Concessionaria e</w:t>
      </w:r>
      <w:r w:rsidR="00656DC6" w:rsidRPr="006C6015">
        <w:rPr>
          <w:rFonts w:hAnsi="Arial" w:cs="Arial"/>
        </w:rPr>
        <w:t xml:space="preserve"> preventivamente </w:t>
      </w:r>
      <w:r w:rsidRPr="006C6015">
        <w:rPr>
          <w:rFonts w:hAnsi="Arial" w:cs="Arial"/>
        </w:rPr>
        <w:t xml:space="preserve">approvato da </w:t>
      </w:r>
      <w:r w:rsidR="00B66F45">
        <w:rPr>
          <w:rFonts w:hAnsi="Arial" w:cs="Arial"/>
        </w:rPr>
        <w:t>CONI</w:t>
      </w:r>
      <w:r w:rsidRPr="006C6015">
        <w:rPr>
          <w:rFonts w:hAnsi="Arial" w:cs="Arial"/>
        </w:rPr>
        <w:t xml:space="preserve"> Servizi.</w:t>
      </w:r>
    </w:p>
    <w:p w14:paraId="4679A37A" w14:textId="79544662" w:rsidR="00061047" w:rsidRDefault="001533FF">
      <w:pPr>
        <w:pStyle w:val="Paragrafoelenco"/>
        <w:spacing w:line="480" w:lineRule="auto"/>
        <w:ind w:left="0" w:right="48"/>
        <w:jc w:val="both"/>
        <w:rPr>
          <w:rFonts w:hAnsi="Arial" w:cs="Arial"/>
        </w:rPr>
      </w:pPr>
      <w:r>
        <w:rPr>
          <w:rFonts w:hAnsi="Arial" w:cs="Arial"/>
        </w:rPr>
        <w:t xml:space="preserve">9.8 </w:t>
      </w:r>
      <w:r w:rsidR="000A6778" w:rsidRPr="006C6015">
        <w:rPr>
          <w:rFonts w:hAnsi="Arial" w:cs="Arial"/>
        </w:rPr>
        <w:t xml:space="preserve">La Concessionaria </w:t>
      </w:r>
      <w:r>
        <w:rPr>
          <w:rFonts w:hAnsi="Arial" w:cs="Arial"/>
        </w:rPr>
        <w:t>potrà</w:t>
      </w:r>
      <w:r w:rsidR="000A6778" w:rsidRPr="006C6015">
        <w:rPr>
          <w:rFonts w:hAnsi="Arial" w:cs="Arial"/>
        </w:rPr>
        <w:t xml:space="preserve">, altresì, predisporre e sviluppare i contenuti redazionali, fotografici e video per le piattaforme web e social (a titolo esemplificativo </w:t>
      </w:r>
      <w:proofErr w:type="spellStart"/>
      <w:r w:rsidR="000A6778" w:rsidRPr="006C6015">
        <w:rPr>
          <w:rFonts w:hAnsi="Arial" w:cs="Arial"/>
        </w:rPr>
        <w:t>facebook</w:t>
      </w:r>
      <w:proofErr w:type="spellEnd"/>
      <w:r w:rsidR="000A6778" w:rsidRPr="006C6015">
        <w:rPr>
          <w:rFonts w:hAnsi="Arial" w:cs="Arial"/>
        </w:rPr>
        <w:t xml:space="preserve">, </w:t>
      </w:r>
      <w:proofErr w:type="spellStart"/>
      <w:r w:rsidR="000A6778" w:rsidRPr="006C6015">
        <w:rPr>
          <w:rFonts w:hAnsi="Arial" w:cs="Arial"/>
        </w:rPr>
        <w:t>twitter</w:t>
      </w:r>
      <w:proofErr w:type="spellEnd"/>
      <w:r w:rsidR="000A6778" w:rsidRPr="006C6015">
        <w:rPr>
          <w:rFonts w:hAnsi="Arial" w:cs="Arial"/>
        </w:rPr>
        <w:t xml:space="preserve">, </w:t>
      </w:r>
      <w:proofErr w:type="spellStart"/>
      <w:r w:rsidR="000A6778" w:rsidRPr="006C6015">
        <w:rPr>
          <w:rFonts w:hAnsi="Arial" w:cs="Arial"/>
        </w:rPr>
        <w:t>instagram</w:t>
      </w:r>
      <w:proofErr w:type="spellEnd"/>
      <w:r w:rsidR="000A6778" w:rsidRPr="006C6015">
        <w:rPr>
          <w:rFonts w:hAnsi="Arial" w:cs="Arial"/>
        </w:rPr>
        <w:t xml:space="preserve">, </w:t>
      </w:r>
      <w:proofErr w:type="spellStart"/>
      <w:r w:rsidR="000A6778" w:rsidRPr="006C6015">
        <w:rPr>
          <w:rFonts w:hAnsi="Arial" w:cs="Arial"/>
        </w:rPr>
        <w:t>youtube</w:t>
      </w:r>
      <w:proofErr w:type="spellEnd"/>
      <w:r w:rsidR="000A6778" w:rsidRPr="006C6015">
        <w:rPr>
          <w:rFonts w:hAnsi="Arial" w:cs="Arial"/>
        </w:rPr>
        <w:t xml:space="preserve">), che dovranno essere approvati da </w:t>
      </w:r>
      <w:r w:rsidR="00B66F45">
        <w:rPr>
          <w:rFonts w:hAnsi="Arial" w:cs="Arial"/>
        </w:rPr>
        <w:t>CONI</w:t>
      </w:r>
      <w:r w:rsidR="000A6778" w:rsidRPr="006C6015">
        <w:rPr>
          <w:rFonts w:hAnsi="Arial" w:cs="Arial"/>
        </w:rPr>
        <w:t xml:space="preserve"> Servizi. L’utilizzo editoriale di detti contenuti resterà nella disponibilità di </w:t>
      </w:r>
      <w:r w:rsidR="00B66F45">
        <w:rPr>
          <w:rFonts w:hAnsi="Arial" w:cs="Arial"/>
        </w:rPr>
        <w:t>CONI</w:t>
      </w:r>
      <w:r w:rsidR="000A6778" w:rsidRPr="006C6015">
        <w:rPr>
          <w:rFonts w:hAnsi="Arial" w:cs="Arial"/>
        </w:rPr>
        <w:t xml:space="preserve"> Servizi. </w:t>
      </w:r>
    </w:p>
    <w:p w14:paraId="43444606" w14:textId="504D13A6" w:rsidR="005365B4" w:rsidRDefault="00061047" w:rsidP="005365B4">
      <w:pPr>
        <w:pStyle w:val="Paragrafoelenco"/>
        <w:spacing w:line="480" w:lineRule="auto"/>
        <w:ind w:left="0" w:right="48"/>
        <w:jc w:val="both"/>
        <w:rPr>
          <w:rFonts w:hAnsi="Arial" w:cs="Arial"/>
          <w:b/>
          <w:bCs/>
        </w:rPr>
      </w:pPr>
      <w:r>
        <w:rPr>
          <w:rFonts w:hAnsi="Arial" w:cs="Arial"/>
        </w:rPr>
        <w:t xml:space="preserve">La Concessionaria </w:t>
      </w:r>
      <w:r w:rsidR="00E57BFA">
        <w:rPr>
          <w:rFonts w:hAnsi="Arial" w:cs="Arial"/>
        </w:rPr>
        <w:t xml:space="preserve">potrà comunicare la rassegna degli Eventi con un </w:t>
      </w:r>
      <w:proofErr w:type="spellStart"/>
      <w:r w:rsidR="00E57BFA">
        <w:rPr>
          <w:rFonts w:hAnsi="Arial" w:cs="Arial"/>
        </w:rPr>
        <w:t>naming</w:t>
      </w:r>
      <w:proofErr w:type="spellEnd"/>
      <w:r w:rsidR="00E57BFA">
        <w:rPr>
          <w:rFonts w:hAnsi="Arial" w:cs="Arial"/>
        </w:rPr>
        <w:t xml:space="preserve"> appropriato, all’interno della rassegna Centrale Live e previa approvazione preventiva da parte di </w:t>
      </w:r>
      <w:r w:rsidR="00B66F45">
        <w:rPr>
          <w:rFonts w:hAnsi="Arial" w:cs="Arial"/>
        </w:rPr>
        <w:t>CONI</w:t>
      </w:r>
      <w:r w:rsidR="00E57BFA">
        <w:rPr>
          <w:rFonts w:hAnsi="Arial" w:cs="Arial"/>
        </w:rPr>
        <w:t xml:space="preserve"> Servizi.  </w:t>
      </w:r>
    </w:p>
    <w:p w14:paraId="2D3F1CF0" w14:textId="77777777" w:rsidR="005365B4" w:rsidRDefault="005365B4">
      <w:pPr>
        <w:spacing w:line="480" w:lineRule="auto"/>
        <w:jc w:val="center"/>
        <w:rPr>
          <w:rFonts w:hAnsi="Arial" w:cs="Arial"/>
          <w:b/>
          <w:bCs/>
        </w:rPr>
      </w:pPr>
    </w:p>
    <w:p w14:paraId="6945E4F9" w14:textId="77777777" w:rsidR="005365B4" w:rsidRDefault="005365B4">
      <w:pPr>
        <w:spacing w:line="480" w:lineRule="auto"/>
        <w:jc w:val="center"/>
        <w:rPr>
          <w:rFonts w:hAnsi="Arial" w:cs="Arial"/>
          <w:b/>
          <w:bCs/>
        </w:rPr>
      </w:pPr>
    </w:p>
    <w:p w14:paraId="199B43AB" w14:textId="77777777" w:rsidR="005365B4" w:rsidRDefault="005365B4">
      <w:pPr>
        <w:spacing w:line="480" w:lineRule="auto"/>
        <w:jc w:val="center"/>
        <w:rPr>
          <w:rFonts w:hAnsi="Arial" w:cs="Arial"/>
          <w:b/>
          <w:bCs/>
        </w:rPr>
      </w:pPr>
    </w:p>
    <w:p w14:paraId="747FA8B9" w14:textId="77777777" w:rsidR="005365B4" w:rsidRDefault="005365B4">
      <w:pPr>
        <w:spacing w:line="480" w:lineRule="auto"/>
        <w:jc w:val="center"/>
        <w:rPr>
          <w:rFonts w:hAnsi="Arial" w:cs="Arial"/>
          <w:b/>
          <w:bCs/>
        </w:rPr>
      </w:pPr>
    </w:p>
    <w:p w14:paraId="6078A47C" w14:textId="77777777" w:rsidR="005365B4" w:rsidRDefault="005365B4">
      <w:pPr>
        <w:spacing w:line="480" w:lineRule="auto"/>
        <w:jc w:val="center"/>
        <w:rPr>
          <w:rFonts w:hAnsi="Arial" w:cs="Arial"/>
          <w:b/>
          <w:bCs/>
        </w:rPr>
      </w:pPr>
    </w:p>
    <w:p w14:paraId="0A5EBCCE" w14:textId="753BF42F" w:rsidR="005A46A0" w:rsidRPr="004C4C17" w:rsidRDefault="000A6778">
      <w:pPr>
        <w:spacing w:line="480" w:lineRule="auto"/>
        <w:jc w:val="center"/>
        <w:rPr>
          <w:rFonts w:eastAsia="Calibri" w:hAnsi="Arial" w:cs="Arial"/>
          <w:b/>
          <w:bCs/>
        </w:rPr>
      </w:pPr>
      <w:r w:rsidRPr="004C4C17">
        <w:rPr>
          <w:rFonts w:hAnsi="Arial" w:cs="Arial"/>
          <w:b/>
          <w:bCs/>
        </w:rPr>
        <w:lastRenderedPageBreak/>
        <w:t xml:space="preserve">Art. </w:t>
      </w:r>
      <w:r w:rsidR="00CE4BC7">
        <w:rPr>
          <w:rFonts w:hAnsi="Arial" w:cs="Arial"/>
          <w:b/>
          <w:bCs/>
        </w:rPr>
        <w:t>10</w:t>
      </w:r>
      <w:r w:rsidR="00CE4BC7" w:rsidRPr="004C4C17">
        <w:rPr>
          <w:rFonts w:hAnsi="Arial" w:cs="Arial"/>
          <w:b/>
          <w:bCs/>
        </w:rPr>
        <w:t xml:space="preserve"> </w:t>
      </w:r>
      <w:r w:rsidRPr="004C4C17">
        <w:rPr>
          <w:rFonts w:hAnsi="Arial" w:cs="Arial"/>
          <w:b/>
          <w:bCs/>
        </w:rPr>
        <w:t>- Corrispettivi e costi</w:t>
      </w:r>
    </w:p>
    <w:p w14:paraId="216D1515" w14:textId="5A638646" w:rsidR="00711A4A" w:rsidRDefault="00947ECE" w:rsidP="006C6015">
      <w:pPr>
        <w:spacing w:line="480" w:lineRule="auto"/>
        <w:jc w:val="both"/>
        <w:rPr>
          <w:rFonts w:hAnsi="Arial" w:cs="Arial"/>
        </w:rPr>
      </w:pPr>
      <w:r>
        <w:rPr>
          <w:rFonts w:hAnsi="Arial" w:cs="Arial"/>
        </w:rPr>
        <w:t xml:space="preserve">10.1 </w:t>
      </w:r>
      <w:r w:rsidR="00711A4A">
        <w:rPr>
          <w:rFonts w:hAnsi="Arial" w:cs="Arial"/>
        </w:rPr>
        <w:t xml:space="preserve">A fronte della concessione </w:t>
      </w:r>
      <w:r w:rsidR="00D40430">
        <w:rPr>
          <w:rFonts w:hAnsi="Arial" w:cs="Arial"/>
        </w:rPr>
        <w:t xml:space="preserve">in uso </w:t>
      </w:r>
      <w:r w:rsidR="00711A4A">
        <w:rPr>
          <w:rFonts w:hAnsi="Arial" w:cs="Arial"/>
        </w:rPr>
        <w:t>dell’Impianto e dei Locali, nonché per l’utilizzo delle Attrezzature e dei Servizi, la Concessionaria si obbliga a pagare</w:t>
      </w:r>
      <w:r>
        <w:rPr>
          <w:rFonts w:hAnsi="Arial" w:cs="Arial"/>
        </w:rPr>
        <w:t xml:space="preserve"> a </w:t>
      </w:r>
      <w:r w:rsidR="005365B4">
        <w:rPr>
          <w:rFonts w:hAnsi="Arial" w:cs="Arial"/>
        </w:rPr>
        <w:t>CONI</w:t>
      </w:r>
      <w:r>
        <w:rPr>
          <w:rFonts w:hAnsi="Arial" w:cs="Arial"/>
        </w:rPr>
        <w:t xml:space="preserve"> Servizi</w:t>
      </w:r>
      <w:r w:rsidR="00711A4A">
        <w:rPr>
          <w:rFonts w:hAnsi="Arial" w:cs="Arial"/>
        </w:rPr>
        <w:t xml:space="preserve"> i seguenti corrispettivi: </w:t>
      </w:r>
    </w:p>
    <w:p w14:paraId="496AA462" w14:textId="1980D74B" w:rsidR="00F00508" w:rsidRPr="00711A4A" w:rsidRDefault="000A6778" w:rsidP="00711A4A">
      <w:pPr>
        <w:pStyle w:val="Paragrafoelenco"/>
        <w:numPr>
          <w:ilvl w:val="0"/>
          <w:numId w:val="14"/>
        </w:numPr>
        <w:spacing w:line="480" w:lineRule="auto"/>
        <w:jc w:val="both"/>
        <w:rPr>
          <w:rFonts w:hAnsi="Arial" w:cs="Arial"/>
        </w:rPr>
      </w:pPr>
      <w:r w:rsidRPr="00711A4A">
        <w:rPr>
          <w:rFonts w:hAnsi="Arial" w:cs="Arial"/>
        </w:rPr>
        <w:t xml:space="preserve">Per l’utilizzo </w:t>
      </w:r>
      <w:r w:rsidR="00711A4A">
        <w:rPr>
          <w:rFonts w:hAnsi="Arial" w:cs="Arial"/>
        </w:rPr>
        <w:t>dell’Impianto</w:t>
      </w:r>
      <w:r w:rsidRPr="00711A4A">
        <w:rPr>
          <w:rFonts w:hAnsi="Arial" w:cs="Arial"/>
        </w:rPr>
        <w:t xml:space="preserve">, </w:t>
      </w:r>
      <w:r w:rsidR="00711A4A">
        <w:rPr>
          <w:rFonts w:hAnsi="Arial" w:cs="Arial"/>
        </w:rPr>
        <w:t xml:space="preserve">il corrispettivo è </w:t>
      </w:r>
      <w:r w:rsidR="00E57BFA" w:rsidRPr="00711A4A">
        <w:rPr>
          <w:rFonts w:hAnsi="Arial" w:cs="Arial"/>
        </w:rPr>
        <w:t>calcolato sull’incasso complessivo</w:t>
      </w:r>
      <w:r w:rsidR="00F00508" w:rsidRPr="00711A4A">
        <w:rPr>
          <w:rFonts w:hAnsi="Arial" w:cs="Arial"/>
        </w:rPr>
        <w:t xml:space="preserve"> </w:t>
      </w:r>
      <w:r w:rsidR="00711A4A">
        <w:rPr>
          <w:rFonts w:hAnsi="Arial" w:cs="Arial"/>
        </w:rPr>
        <w:t>riferito a</w:t>
      </w:r>
      <w:r w:rsidR="00711A4A" w:rsidRPr="00711A4A">
        <w:rPr>
          <w:rFonts w:hAnsi="Arial" w:cs="Arial"/>
        </w:rPr>
        <w:t xml:space="preserve"> </w:t>
      </w:r>
      <w:r w:rsidR="00B50A12" w:rsidRPr="00711A4A">
        <w:rPr>
          <w:rFonts w:hAnsi="Arial" w:cs="Arial"/>
        </w:rPr>
        <w:t>tutti gli Eventi organizzati dalla Concessionaria</w:t>
      </w:r>
      <w:r w:rsidR="00F00508" w:rsidRPr="00711A4A">
        <w:rPr>
          <w:rFonts w:hAnsi="Arial" w:cs="Arial"/>
        </w:rPr>
        <w:t>, al netto de</w:t>
      </w:r>
      <w:r w:rsidR="00E57BFA" w:rsidRPr="00711A4A">
        <w:rPr>
          <w:rFonts w:hAnsi="Arial" w:cs="Arial"/>
        </w:rPr>
        <w:t>ll’IVA e</w:t>
      </w:r>
      <w:r w:rsidR="00F00508" w:rsidRPr="00711A4A">
        <w:rPr>
          <w:rFonts w:hAnsi="Arial" w:cs="Arial"/>
        </w:rPr>
        <w:t xml:space="preserve"> </w:t>
      </w:r>
      <w:r w:rsidR="00F060C1" w:rsidRPr="00711A4A">
        <w:rPr>
          <w:rFonts w:hAnsi="Arial" w:cs="Arial"/>
        </w:rPr>
        <w:t xml:space="preserve">dei diritti d’autore ed eventuale quota associativa SIAE </w:t>
      </w:r>
      <w:r w:rsidR="00F00508" w:rsidRPr="00711A4A">
        <w:rPr>
          <w:rFonts w:hAnsi="Arial" w:cs="Arial"/>
        </w:rPr>
        <w:t>che contribuisce alla determinazione del corrispettivo per i diritti d</w:t>
      </w:r>
      <w:r w:rsidR="00E57BFA" w:rsidRPr="00711A4A">
        <w:rPr>
          <w:rFonts w:hAnsi="Arial" w:cs="Arial"/>
        </w:rPr>
        <w:t xml:space="preserve">’autore e dei </w:t>
      </w:r>
      <w:r w:rsidR="00F00508" w:rsidRPr="00711A4A">
        <w:rPr>
          <w:rFonts w:hAnsi="Arial" w:cs="Arial"/>
        </w:rPr>
        <w:t>diritti di prevendita</w:t>
      </w:r>
      <w:r w:rsidR="00711A4A">
        <w:rPr>
          <w:rFonts w:hAnsi="Arial" w:cs="Arial"/>
        </w:rPr>
        <w:t xml:space="preserve"> con le percentuali che seguono</w:t>
      </w:r>
      <w:r w:rsidR="00F00508" w:rsidRPr="00711A4A">
        <w:rPr>
          <w:rFonts w:hAnsi="Arial" w:cs="Arial"/>
        </w:rPr>
        <w:t>:</w:t>
      </w:r>
    </w:p>
    <w:p w14:paraId="1B311CFE" w14:textId="0125AB02" w:rsidR="00F00508" w:rsidRPr="008A4B1E" w:rsidRDefault="00947ECE" w:rsidP="008A4B1E">
      <w:pPr>
        <w:pStyle w:val="Paragrafoelenco"/>
        <w:numPr>
          <w:ilvl w:val="0"/>
          <w:numId w:val="41"/>
        </w:numPr>
        <w:spacing w:line="480" w:lineRule="auto"/>
        <w:ind w:right="48" w:firstLine="131"/>
        <w:jc w:val="both"/>
        <w:rPr>
          <w:rFonts w:hAnsi="Arial" w:cs="Arial"/>
        </w:rPr>
      </w:pPr>
      <w:r w:rsidRPr="008A4B1E">
        <w:rPr>
          <w:rFonts w:hAnsi="Arial" w:cs="Arial"/>
        </w:rPr>
        <w:tab/>
      </w:r>
      <w:proofErr w:type="gramStart"/>
      <w:r w:rsidR="00F00508" w:rsidRPr="008A4B1E">
        <w:rPr>
          <w:rFonts w:hAnsi="Arial" w:cs="Arial"/>
        </w:rPr>
        <w:t>un</w:t>
      </w:r>
      <w:proofErr w:type="gramEnd"/>
      <w:r w:rsidR="00F00508" w:rsidRPr="008A4B1E">
        <w:rPr>
          <w:rFonts w:hAnsi="Arial" w:cs="Arial"/>
        </w:rPr>
        <w:t xml:space="preserve"> importo pari al </w:t>
      </w:r>
      <w:r w:rsidR="00D05B84">
        <w:rPr>
          <w:rFonts w:hAnsi="Arial" w:cs="Arial"/>
        </w:rPr>
        <w:t>7</w:t>
      </w:r>
      <w:r w:rsidR="00F00508" w:rsidRPr="008A4B1E">
        <w:rPr>
          <w:rFonts w:hAnsi="Arial" w:cs="Arial"/>
        </w:rPr>
        <w:t>% dell’incasso co</w:t>
      </w:r>
      <w:r w:rsidR="007873C1" w:rsidRPr="008A4B1E">
        <w:rPr>
          <w:rFonts w:hAnsi="Arial" w:cs="Arial"/>
        </w:rPr>
        <w:t>mplessivo definito come sopra, generato dalla vendita de</w:t>
      </w:r>
      <w:r w:rsidR="00F00508" w:rsidRPr="008A4B1E">
        <w:rPr>
          <w:rFonts w:hAnsi="Arial" w:cs="Arial"/>
        </w:rPr>
        <w:t>ll’</w:t>
      </w:r>
      <w:r w:rsidR="00A1512F" w:rsidRPr="008A4B1E">
        <w:rPr>
          <w:rFonts w:hAnsi="Arial" w:cs="Arial"/>
        </w:rPr>
        <w:t>8</w:t>
      </w:r>
      <w:r w:rsidR="00F00508" w:rsidRPr="008A4B1E">
        <w:rPr>
          <w:rFonts w:hAnsi="Arial" w:cs="Arial"/>
        </w:rPr>
        <w:t xml:space="preserve">0% della capienza ufficiale che verrà </w:t>
      </w:r>
      <w:r w:rsidR="006935FA" w:rsidRPr="008A4B1E">
        <w:rPr>
          <w:rFonts w:hAnsi="Arial" w:cs="Arial"/>
        </w:rPr>
        <w:t xml:space="preserve"> definita </w:t>
      </w:r>
      <w:r w:rsidR="00F00508" w:rsidRPr="008A4B1E">
        <w:rPr>
          <w:rFonts w:hAnsi="Arial" w:cs="Arial"/>
        </w:rPr>
        <w:t>dalla Commissione di Vigilanza;</w:t>
      </w:r>
    </w:p>
    <w:p w14:paraId="46320A80" w14:textId="606C5245" w:rsidR="00A1512F" w:rsidRPr="009E7C68" w:rsidRDefault="006935FA" w:rsidP="008A4B1E">
      <w:pPr>
        <w:pStyle w:val="Paragrafoelenco"/>
        <w:numPr>
          <w:ilvl w:val="0"/>
          <w:numId w:val="41"/>
        </w:numPr>
        <w:spacing w:line="480" w:lineRule="auto"/>
        <w:ind w:right="48" w:firstLine="131"/>
        <w:jc w:val="both"/>
        <w:rPr>
          <w:rFonts w:hAnsi="Arial" w:cs="Arial"/>
        </w:rPr>
      </w:pPr>
      <w:r>
        <w:rPr>
          <w:rFonts w:hAnsi="Arial" w:cs="Arial"/>
        </w:rPr>
        <w:tab/>
      </w:r>
      <w:proofErr w:type="gramStart"/>
      <w:r w:rsidR="00A1512F" w:rsidRPr="009E7C68">
        <w:rPr>
          <w:rFonts w:hAnsi="Arial" w:cs="Arial"/>
        </w:rPr>
        <w:t>un</w:t>
      </w:r>
      <w:proofErr w:type="gramEnd"/>
      <w:r w:rsidR="00D05B84">
        <w:rPr>
          <w:rFonts w:hAnsi="Arial" w:cs="Arial"/>
        </w:rPr>
        <w:t xml:space="preserve"> importo pari al 9</w:t>
      </w:r>
      <w:r w:rsidR="00A1512F" w:rsidRPr="009E7C68">
        <w:rPr>
          <w:rFonts w:hAnsi="Arial" w:cs="Arial"/>
        </w:rPr>
        <w:t xml:space="preserve">% dell’incasso complessivo definito come sopra, </w:t>
      </w:r>
      <w:r w:rsidR="007873C1" w:rsidRPr="009E7C68">
        <w:rPr>
          <w:rFonts w:hAnsi="Arial" w:cs="Arial"/>
        </w:rPr>
        <w:t xml:space="preserve">generato dalla vendita compresa </w:t>
      </w:r>
      <w:r w:rsidR="00A1512F" w:rsidRPr="009E7C68">
        <w:rPr>
          <w:rFonts w:hAnsi="Arial" w:cs="Arial"/>
        </w:rPr>
        <w:t xml:space="preserve">tra l’81% e il 94% della capienza ufficiale che verrà </w:t>
      </w:r>
      <w:r>
        <w:rPr>
          <w:rFonts w:hAnsi="Arial" w:cs="Arial"/>
        </w:rPr>
        <w:t xml:space="preserve"> definita</w:t>
      </w:r>
      <w:r w:rsidRPr="009E7C68">
        <w:rPr>
          <w:rFonts w:hAnsi="Arial" w:cs="Arial"/>
        </w:rPr>
        <w:t xml:space="preserve"> </w:t>
      </w:r>
      <w:r w:rsidR="00A1512F" w:rsidRPr="009E7C68">
        <w:rPr>
          <w:rFonts w:hAnsi="Arial" w:cs="Arial"/>
        </w:rPr>
        <w:t>dalla Commissione di Vigilanza;</w:t>
      </w:r>
    </w:p>
    <w:p w14:paraId="08C99C42" w14:textId="76448BFD" w:rsidR="00F00508" w:rsidRPr="009E7C68" w:rsidRDefault="00947ECE" w:rsidP="008A4B1E">
      <w:pPr>
        <w:pStyle w:val="Paragrafoelenco"/>
        <w:numPr>
          <w:ilvl w:val="0"/>
          <w:numId w:val="41"/>
        </w:numPr>
        <w:spacing w:line="480" w:lineRule="auto"/>
        <w:ind w:right="48" w:firstLine="131"/>
        <w:jc w:val="both"/>
        <w:rPr>
          <w:rFonts w:hAnsi="Arial" w:cs="Arial"/>
        </w:rPr>
      </w:pPr>
      <w:r>
        <w:rPr>
          <w:rFonts w:hAnsi="Arial" w:cs="Arial"/>
        </w:rPr>
        <w:tab/>
      </w:r>
      <w:proofErr w:type="gramStart"/>
      <w:r w:rsidR="00D05B84">
        <w:rPr>
          <w:rFonts w:hAnsi="Arial" w:cs="Arial"/>
        </w:rPr>
        <w:t>un</w:t>
      </w:r>
      <w:proofErr w:type="gramEnd"/>
      <w:r w:rsidR="00D05B84">
        <w:rPr>
          <w:rFonts w:hAnsi="Arial" w:cs="Arial"/>
        </w:rPr>
        <w:t xml:space="preserve"> importo pari al 12</w:t>
      </w:r>
      <w:r w:rsidR="00F00508" w:rsidRPr="009E7C68">
        <w:rPr>
          <w:rFonts w:hAnsi="Arial" w:cs="Arial"/>
        </w:rPr>
        <w:t>% dell’incasso complessivo definito come sopra</w:t>
      </w:r>
      <w:r w:rsidR="00DB1818" w:rsidRPr="009E7C68">
        <w:rPr>
          <w:rFonts w:hAnsi="Arial" w:cs="Arial"/>
        </w:rPr>
        <w:t xml:space="preserve">, </w:t>
      </w:r>
      <w:r w:rsidR="00E64D8C" w:rsidRPr="009E7C68">
        <w:rPr>
          <w:rFonts w:hAnsi="Arial" w:cs="Arial"/>
        </w:rPr>
        <w:t xml:space="preserve">generato dalla vendita di </w:t>
      </w:r>
      <w:r w:rsidR="00DB1818" w:rsidRPr="009E7C68">
        <w:rPr>
          <w:rFonts w:hAnsi="Arial" w:cs="Arial"/>
        </w:rPr>
        <w:t xml:space="preserve">oltre il </w:t>
      </w:r>
      <w:r w:rsidR="00F00508" w:rsidRPr="009E7C68">
        <w:rPr>
          <w:rFonts w:hAnsi="Arial" w:cs="Arial"/>
        </w:rPr>
        <w:t>9</w:t>
      </w:r>
      <w:r w:rsidR="00A1512F" w:rsidRPr="009E7C68">
        <w:rPr>
          <w:rFonts w:hAnsi="Arial" w:cs="Arial"/>
        </w:rPr>
        <w:t>5</w:t>
      </w:r>
      <w:r w:rsidR="00F00508" w:rsidRPr="009E7C68">
        <w:rPr>
          <w:rFonts w:hAnsi="Arial" w:cs="Arial"/>
        </w:rPr>
        <w:t xml:space="preserve">% della capienza ufficiale che verrà </w:t>
      </w:r>
      <w:r w:rsidR="006935FA">
        <w:rPr>
          <w:rFonts w:hAnsi="Arial" w:cs="Arial"/>
        </w:rPr>
        <w:t xml:space="preserve">definita </w:t>
      </w:r>
      <w:r w:rsidR="00F00508" w:rsidRPr="009E7C68">
        <w:rPr>
          <w:rFonts w:hAnsi="Arial" w:cs="Arial"/>
        </w:rPr>
        <w:t xml:space="preserve"> dalla Commissione di Vigilanza</w:t>
      </w:r>
      <w:r w:rsidR="006935FA">
        <w:rPr>
          <w:rFonts w:hAnsi="Arial" w:cs="Arial"/>
        </w:rPr>
        <w:t>.</w:t>
      </w:r>
    </w:p>
    <w:p w14:paraId="397C3597" w14:textId="22E8E147" w:rsidR="00F00508" w:rsidRPr="004C4C17" w:rsidRDefault="006935FA" w:rsidP="006935FA">
      <w:pPr>
        <w:spacing w:line="480" w:lineRule="auto"/>
        <w:ind w:right="48"/>
        <w:jc w:val="both"/>
        <w:rPr>
          <w:rFonts w:hAnsi="Arial" w:cs="Arial"/>
        </w:rPr>
      </w:pPr>
      <w:r>
        <w:rPr>
          <w:rFonts w:hAnsi="Arial" w:cs="Arial"/>
        </w:rPr>
        <w:t xml:space="preserve">Le Parti convengono che i corrispettivi di cui sopra sono riferiti a n. 8 Eventi. Il minimo garantito è di </w:t>
      </w:r>
      <w:r w:rsidR="00892B56">
        <w:rPr>
          <w:rFonts w:hAnsi="Arial" w:cs="Arial"/>
        </w:rPr>
        <w:t>€</w:t>
      </w:r>
      <w:r w:rsidR="009E7C68">
        <w:rPr>
          <w:rFonts w:hAnsi="Arial" w:cs="Arial"/>
        </w:rPr>
        <w:t xml:space="preserve"> </w:t>
      </w:r>
      <w:r w:rsidR="00D05B84">
        <w:rPr>
          <w:rFonts w:hAnsi="Arial" w:cs="Arial"/>
        </w:rPr>
        <w:t>9.500</w:t>
      </w:r>
      <w:r w:rsidR="009E7C68">
        <w:rPr>
          <w:rFonts w:hAnsi="Arial" w:cs="Arial"/>
        </w:rPr>
        <w:t>,00</w:t>
      </w:r>
      <w:r w:rsidR="00D05B84">
        <w:rPr>
          <w:rFonts w:hAnsi="Arial" w:cs="Arial"/>
        </w:rPr>
        <w:t xml:space="preserve"> </w:t>
      </w:r>
      <w:r w:rsidR="005900BD" w:rsidRPr="004C4C17">
        <w:rPr>
          <w:rFonts w:hAnsi="Arial" w:cs="Arial"/>
        </w:rPr>
        <w:t>oltre IVA per</w:t>
      </w:r>
      <w:r>
        <w:rPr>
          <w:rFonts w:hAnsi="Arial" w:cs="Arial"/>
        </w:rPr>
        <w:t xml:space="preserve"> ciascuna</w:t>
      </w:r>
      <w:r w:rsidR="005900BD" w:rsidRPr="004C4C17">
        <w:rPr>
          <w:rFonts w:hAnsi="Arial" w:cs="Arial"/>
        </w:rPr>
        <w:t xml:space="preserve"> data, </w:t>
      </w:r>
      <w:r>
        <w:rPr>
          <w:rFonts w:hAnsi="Arial" w:cs="Arial"/>
        </w:rPr>
        <w:t xml:space="preserve">corrispondente all’importo complessivo minimo garantito di </w:t>
      </w:r>
      <w:r w:rsidR="0064627F" w:rsidRPr="004C4C17">
        <w:rPr>
          <w:rFonts w:hAnsi="Arial" w:cs="Arial"/>
        </w:rPr>
        <w:t xml:space="preserve">Euro </w:t>
      </w:r>
      <w:r w:rsidR="00D05B84">
        <w:rPr>
          <w:rFonts w:hAnsi="Arial" w:cs="Arial"/>
        </w:rPr>
        <w:t>76.000</w:t>
      </w:r>
      <w:r w:rsidR="009E7C68">
        <w:rPr>
          <w:rFonts w:hAnsi="Arial" w:cs="Arial"/>
        </w:rPr>
        <w:t>,00</w:t>
      </w:r>
      <w:r w:rsidR="00F00508" w:rsidRPr="004C4C17">
        <w:rPr>
          <w:rFonts w:hAnsi="Arial" w:cs="Arial"/>
        </w:rPr>
        <w:t xml:space="preserve"> oltre IVA.</w:t>
      </w:r>
    </w:p>
    <w:p w14:paraId="2953258D" w14:textId="32770471" w:rsidR="00711A4A" w:rsidRPr="004C4C17" w:rsidRDefault="006935FA" w:rsidP="00B5752C">
      <w:pPr>
        <w:spacing w:line="480" w:lineRule="auto"/>
        <w:ind w:right="48"/>
        <w:jc w:val="both"/>
        <w:rPr>
          <w:rFonts w:hAnsi="Arial" w:cs="Arial"/>
        </w:rPr>
      </w:pPr>
      <w:r>
        <w:rPr>
          <w:rFonts w:hAnsi="Arial" w:cs="Arial"/>
        </w:rPr>
        <w:t>I</w:t>
      </w:r>
      <w:r w:rsidRPr="004C4C17">
        <w:rPr>
          <w:rFonts w:hAnsi="Arial" w:cs="Arial"/>
        </w:rPr>
        <w:t xml:space="preserve">l </w:t>
      </w:r>
      <w:r w:rsidR="000A6778" w:rsidRPr="004C4C17">
        <w:rPr>
          <w:rFonts w:hAnsi="Arial" w:cs="Arial"/>
        </w:rPr>
        <w:t xml:space="preserve">corrispettivo </w:t>
      </w:r>
      <w:r>
        <w:rPr>
          <w:rFonts w:hAnsi="Arial" w:cs="Arial"/>
        </w:rPr>
        <w:t xml:space="preserve">riferito agli eventuali Eventi successivi all’ottavo </w:t>
      </w:r>
      <w:r w:rsidR="000A6778" w:rsidRPr="004C4C17">
        <w:rPr>
          <w:rFonts w:hAnsi="Arial" w:cs="Arial"/>
        </w:rPr>
        <w:t>verrà calcolato</w:t>
      </w:r>
      <w:r>
        <w:rPr>
          <w:rFonts w:hAnsi="Arial" w:cs="Arial"/>
        </w:rPr>
        <w:t xml:space="preserve"> in base alle percentuali sopra indicate</w:t>
      </w:r>
      <w:r w:rsidR="000A6778" w:rsidRPr="004C4C17">
        <w:rPr>
          <w:rFonts w:hAnsi="Arial" w:cs="Arial"/>
        </w:rPr>
        <w:t>.</w:t>
      </w:r>
    </w:p>
    <w:p w14:paraId="3B1F344D" w14:textId="38B315D2" w:rsidR="00DC26A8" w:rsidRPr="00947ECE" w:rsidRDefault="00947ECE" w:rsidP="00935175">
      <w:pPr>
        <w:pStyle w:val="Paragrafoelenco"/>
        <w:numPr>
          <w:ilvl w:val="0"/>
          <w:numId w:val="14"/>
        </w:numPr>
        <w:spacing w:line="480" w:lineRule="auto"/>
        <w:jc w:val="both"/>
      </w:pPr>
      <w:r w:rsidRPr="0061564F">
        <w:rPr>
          <w:rFonts w:hAnsi="Arial" w:cs="Arial"/>
        </w:rPr>
        <w:t xml:space="preserve">Per la concessione in uso e la gestione dei Locali, la Concessionaria corrisponderà inoltre alla </w:t>
      </w:r>
      <w:r w:rsidR="005365B4" w:rsidRPr="0061564F">
        <w:rPr>
          <w:rFonts w:hAnsi="Arial" w:cs="Arial"/>
        </w:rPr>
        <w:t>CONI</w:t>
      </w:r>
      <w:r w:rsidRPr="0061564F">
        <w:rPr>
          <w:rFonts w:hAnsi="Arial" w:cs="Arial"/>
        </w:rPr>
        <w:t xml:space="preserve"> Servizi</w:t>
      </w:r>
      <w:r w:rsidR="00DC26A8" w:rsidRPr="0061564F">
        <w:rPr>
          <w:rFonts w:hAnsi="Arial" w:cs="Arial"/>
        </w:rPr>
        <w:t xml:space="preserve"> </w:t>
      </w:r>
      <w:r w:rsidRPr="0061564F">
        <w:rPr>
          <w:rFonts w:hAnsi="Arial" w:cs="Arial"/>
        </w:rPr>
        <w:t>un importo pari al 10% (</w:t>
      </w:r>
      <w:proofErr w:type="spellStart"/>
      <w:r w:rsidRPr="0061564F">
        <w:rPr>
          <w:rFonts w:hAnsi="Arial" w:cs="Arial"/>
        </w:rPr>
        <w:t>diecipercento</w:t>
      </w:r>
      <w:proofErr w:type="spellEnd"/>
      <w:r w:rsidRPr="0061564F">
        <w:rPr>
          <w:rFonts w:hAnsi="Arial" w:cs="Arial"/>
        </w:rPr>
        <w:t xml:space="preserve">) del fatturato complessivo </w:t>
      </w:r>
      <w:r w:rsidR="00DC1440" w:rsidRPr="0061564F">
        <w:rPr>
          <w:rFonts w:hAnsi="Arial" w:cs="Arial"/>
        </w:rPr>
        <w:t xml:space="preserve">generato dall’attività </w:t>
      </w:r>
      <w:r w:rsidRPr="0061564F">
        <w:rPr>
          <w:rFonts w:hAnsi="Arial" w:cs="Arial"/>
        </w:rPr>
        <w:t xml:space="preserve">di somministrazione di cibi e bevande presso i punti di </w:t>
      </w:r>
      <w:r w:rsidRPr="0061564F">
        <w:rPr>
          <w:rFonts w:hAnsi="Arial" w:cs="Arial"/>
        </w:rPr>
        <w:lastRenderedPageBreak/>
        <w:t>somministrazione e vendita di cibi e bevande (v. allegato 1c) di tutti gli eventi della Rassegna “Centrale Live”</w:t>
      </w:r>
      <w:r w:rsidR="00DC26A8" w:rsidRPr="0061564F">
        <w:rPr>
          <w:rFonts w:hAnsi="Arial" w:cs="Arial"/>
        </w:rPr>
        <w:t>.</w:t>
      </w:r>
      <w:r w:rsidRPr="0061564F">
        <w:rPr>
          <w:rFonts w:hAnsi="Arial" w:cs="Arial"/>
        </w:rPr>
        <w:tab/>
      </w:r>
    </w:p>
    <w:p w14:paraId="060672E0" w14:textId="6083ABC1" w:rsidR="006B7AA0" w:rsidRPr="00077F0B" w:rsidRDefault="00FB6A95" w:rsidP="00077F0B">
      <w:pPr>
        <w:pStyle w:val="Paragrafoelenco"/>
        <w:numPr>
          <w:ilvl w:val="0"/>
          <w:numId w:val="14"/>
        </w:numPr>
        <w:spacing w:line="480" w:lineRule="auto"/>
        <w:ind w:right="48"/>
        <w:jc w:val="both"/>
        <w:rPr>
          <w:rFonts w:hAnsi="Arial" w:cs="Arial"/>
        </w:rPr>
      </w:pPr>
      <w:r w:rsidRPr="00077F0B">
        <w:rPr>
          <w:rFonts w:hAnsi="Arial" w:cs="Arial"/>
        </w:rPr>
        <w:t xml:space="preserve">Per quanto riguarda le Attrezzature, </w:t>
      </w:r>
      <w:r w:rsidR="00DC20CC" w:rsidRPr="00077F0B">
        <w:rPr>
          <w:rFonts w:hAnsi="Arial" w:cs="Arial"/>
        </w:rPr>
        <w:t>l</w:t>
      </w:r>
      <w:r w:rsidR="006B7AA0" w:rsidRPr="00077F0B">
        <w:rPr>
          <w:rFonts w:hAnsi="Arial" w:cs="Arial"/>
        </w:rPr>
        <w:t>a Concessionaria</w:t>
      </w:r>
      <w:r w:rsidRPr="00077F0B">
        <w:rPr>
          <w:rFonts w:hAnsi="Arial" w:cs="Arial"/>
        </w:rPr>
        <w:t xml:space="preserve">, </w:t>
      </w:r>
      <w:r w:rsidR="005365B4">
        <w:rPr>
          <w:rFonts w:hAnsi="Arial" w:cs="Arial"/>
        </w:rPr>
        <w:t>all’esito delle procedure ad evidenza pubblica</w:t>
      </w:r>
      <w:r w:rsidRPr="00077F0B">
        <w:rPr>
          <w:rFonts w:hAnsi="Arial" w:cs="Arial"/>
        </w:rPr>
        <w:t>,</w:t>
      </w:r>
      <w:r w:rsidR="005365B4">
        <w:rPr>
          <w:rFonts w:hAnsi="Arial" w:cs="Arial"/>
        </w:rPr>
        <w:t xml:space="preserve"> </w:t>
      </w:r>
      <w:r w:rsidR="006B7AA0" w:rsidRPr="00077F0B">
        <w:rPr>
          <w:rFonts w:hAnsi="Arial" w:cs="Arial"/>
        </w:rPr>
        <w:t xml:space="preserve">si impegna a corrispondere a </w:t>
      </w:r>
      <w:r w:rsidR="00077F0B">
        <w:rPr>
          <w:rFonts w:hAnsi="Arial" w:cs="Arial"/>
        </w:rPr>
        <w:t>CONI</w:t>
      </w:r>
      <w:r w:rsidR="006B7AA0" w:rsidRPr="00077F0B">
        <w:rPr>
          <w:rFonts w:hAnsi="Arial" w:cs="Arial"/>
        </w:rPr>
        <w:t xml:space="preserve"> Servizi il 65% del costo del noleggio per le Attrezzature</w:t>
      </w:r>
      <w:r w:rsidRPr="00077F0B">
        <w:rPr>
          <w:rFonts w:hAnsi="Arial" w:cs="Arial"/>
        </w:rPr>
        <w:t>,</w:t>
      </w:r>
      <w:r w:rsidR="006B7AA0" w:rsidRPr="00077F0B">
        <w:rPr>
          <w:rFonts w:hAnsi="Arial" w:cs="Arial"/>
        </w:rPr>
        <w:t xml:space="preserve"> con un tetto di spesa a carico della Concessionaria </w:t>
      </w:r>
      <w:r w:rsidR="005365B4">
        <w:rPr>
          <w:rFonts w:hAnsi="Arial" w:cs="Arial"/>
        </w:rPr>
        <w:t xml:space="preserve">di </w:t>
      </w:r>
      <w:r w:rsidR="005365B4" w:rsidRPr="006B7AA0">
        <w:rPr>
          <w:rFonts w:hAnsi="Arial" w:cs="Arial"/>
        </w:rPr>
        <w:t>€</w:t>
      </w:r>
      <w:r w:rsidR="005365B4">
        <w:rPr>
          <w:rFonts w:hAnsi="Arial" w:cs="Arial"/>
        </w:rPr>
        <w:t xml:space="preserve"> 200.000,00 (duecentomila/00) oltre IVA.</w:t>
      </w:r>
    </w:p>
    <w:p w14:paraId="1CDBA12F" w14:textId="3493F0CE" w:rsidR="007E74C1" w:rsidRDefault="006B7AA0" w:rsidP="006B7AA0">
      <w:pPr>
        <w:pStyle w:val="Paragrafoelenco"/>
        <w:numPr>
          <w:ilvl w:val="0"/>
          <w:numId w:val="14"/>
        </w:numPr>
        <w:spacing w:line="480" w:lineRule="auto"/>
        <w:ind w:left="936" w:right="48" w:hanging="936"/>
        <w:jc w:val="both"/>
        <w:rPr>
          <w:rFonts w:hAnsi="Arial" w:cs="Arial"/>
        </w:rPr>
      </w:pPr>
      <w:r w:rsidRPr="006B7AA0">
        <w:rPr>
          <w:rFonts w:hAnsi="Arial" w:cs="Arial"/>
        </w:rPr>
        <w:t>Per la fornitura dei Servizi</w:t>
      </w:r>
      <w:r w:rsidR="00FB6A95">
        <w:rPr>
          <w:rFonts w:hAnsi="Arial" w:cs="Arial"/>
        </w:rPr>
        <w:t xml:space="preserve"> Aggiuntivi</w:t>
      </w:r>
      <w:r w:rsidRPr="006B7AA0">
        <w:rPr>
          <w:rFonts w:hAnsi="Arial" w:cs="Arial"/>
        </w:rPr>
        <w:t xml:space="preserve">, la Concessionaria si obbliga a corrispondere </w:t>
      </w:r>
      <w:r w:rsidR="001951E8" w:rsidRPr="006B7AA0">
        <w:rPr>
          <w:rFonts w:hAnsi="Arial" w:cs="Arial"/>
        </w:rPr>
        <w:t xml:space="preserve">un importo di € </w:t>
      </w:r>
      <w:r w:rsidR="009E7C68" w:rsidRPr="006B7AA0">
        <w:rPr>
          <w:rFonts w:hAnsi="Arial" w:cs="Arial"/>
        </w:rPr>
        <w:t>3.000,00 (tremila</w:t>
      </w:r>
      <w:r w:rsidR="007E74C1" w:rsidRPr="006B7AA0">
        <w:rPr>
          <w:rFonts w:hAnsi="Arial" w:cs="Arial"/>
        </w:rPr>
        <w:t xml:space="preserve">/00) oltre IVA </w:t>
      </w:r>
      <w:r w:rsidR="005900BD" w:rsidRPr="006B7AA0">
        <w:rPr>
          <w:rFonts w:hAnsi="Arial" w:cs="Arial"/>
        </w:rPr>
        <w:t xml:space="preserve">per </w:t>
      </w:r>
      <w:r>
        <w:rPr>
          <w:rFonts w:hAnsi="Arial" w:cs="Arial"/>
        </w:rPr>
        <w:t xml:space="preserve">ciascuna </w:t>
      </w:r>
      <w:r w:rsidR="005900BD" w:rsidRPr="006B7AA0">
        <w:rPr>
          <w:rFonts w:hAnsi="Arial" w:cs="Arial"/>
        </w:rPr>
        <w:t xml:space="preserve">data </w:t>
      </w:r>
      <w:r>
        <w:rPr>
          <w:rFonts w:hAnsi="Arial" w:cs="Arial"/>
        </w:rPr>
        <w:t>E</w:t>
      </w:r>
      <w:r w:rsidRPr="006B7AA0">
        <w:rPr>
          <w:rFonts w:hAnsi="Arial" w:cs="Arial"/>
        </w:rPr>
        <w:t>vento</w:t>
      </w:r>
      <w:r w:rsidR="007E74C1" w:rsidRPr="006B7AA0">
        <w:rPr>
          <w:rFonts w:hAnsi="Arial" w:cs="Arial"/>
        </w:rPr>
        <w:t xml:space="preserve"> </w:t>
      </w:r>
      <w:r>
        <w:rPr>
          <w:rFonts w:hAnsi="Arial" w:cs="Arial"/>
        </w:rPr>
        <w:t>(</w:t>
      </w:r>
      <w:r w:rsidR="005900BD" w:rsidRPr="006B7AA0">
        <w:rPr>
          <w:rFonts w:hAnsi="Arial" w:cs="Arial"/>
        </w:rPr>
        <w:t>minimo garantito di n. 8</w:t>
      </w:r>
      <w:r w:rsidR="007E74C1" w:rsidRPr="006B7AA0">
        <w:rPr>
          <w:rFonts w:hAnsi="Arial" w:cs="Arial"/>
        </w:rPr>
        <w:t xml:space="preserve"> </w:t>
      </w:r>
      <w:r w:rsidR="00945BCA" w:rsidRPr="006B7AA0">
        <w:rPr>
          <w:rFonts w:hAnsi="Arial" w:cs="Arial"/>
        </w:rPr>
        <w:t>date evento</w:t>
      </w:r>
      <w:r>
        <w:rPr>
          <w:rFonts w:hAnsi="Arial" w:cs="Arial"/>
        </w:rPr>
        <w:t>)</w:t>
      </w:r>
      <w:r w:rsidR="007E74C1" w:rsidRPr="006B7AA0">
        <w:rPr>
          <w:rFonts w:hAnsi="Arial" w:cs="Arial"/>
        </w:rPr>
        <w:t xml:space="preserve">, per un </w:t>
      </w:r>
      <w:r w:rsidR="0064627F" w:rsidRPr="006B7AA0">
        <w:rPr>
          <w:rFonts w:hAnsi="Arial" w:cs="Arial"/>
        </w:rPr>
        <w:t xml:space="preserve">importo </w:t>
      </w:r>
      <w:r>
        <w:rPr>
          <w:rFonts w:hAnsi="Arial" w:cs="Arial"/>
        </w:rPr>
        <w:t xml:space="preserve">minimo garantito </w:t>
      </w:r>
      <w:r w:rsidR="0064627F" w:rsidRPr="006B7AA0">
        <w:rPr>
          <w:rFonts w:hAnsi="Arial" w:cs="Arial"/>
        </w:rPr>
        <w:t xml:space="preserve">pari ad € </w:t>
      </w:r>
      <w:r w:rsidR="009E7C68" w:rsidRPr="006B7AA0">
        <w:rPr>
          <w:rFonts w:hAnsi="Arial" w:cs="Arial"/>
        </w:rPr>
        <w:t>24.000,00</w:t>
      </w:r>
      <w:r w:rsidR="0064627F" w:rsidRPr="006B7AA0">
        <w:rPr>
          <w:rFonts w:hAnsi="Arial" w:cs="Arial"/>
        </w:rPr>
        <w:t xml:space="preserve"> (</w:t>
      </w:r>
      <w:r w:rsidR="009E7C68" w:rsidRPr="006B7AA0">
        <w:rPr>
          <w:rFonts w:hAnsi="Arial" w:cs="Arial"/>
        </w:rPr>
        <w:t>ventiquattromila</w:t>
      </w:r>
      <w:r w:rsidR="007E74C1" w:rsidRPr="006B7AA0">
        <w:rPr>
          <w:rFonts w:hAnsi="Arial" w:cs="Arial"/>
        </w:rPr>
        <w:t>/00) oltre IVA;</w:t>
      </w:r>
    </w:p>
    <w:p w14:paraId="1E40054A" w14:textId="59E41430" w:rsidR="00DC26A8" w:rsidRPr="006B7AA0" w:rsidRDefault="00DC26A8" w:rsidP="006B7AA0">
      <w:pPr>
        <w:pStyle w:val="Paragrafoelenco"/>
        <w:numPr>
          <w:ilvl w:val="0"/>
          <w:numId w:val="14"/>
        </w:numPr>
        <w:spacing w:line="480" w:lineRule="auto"/>
        <w:ind w:left="936" w:right="48" w:hanging="936"/>
        <w:jc w:val="both"/>
        <w:rPr>
          <w:rFonts w:hAnsi="Arial" w:cs="Arial"/>
        </w:rPr>
      </w:pPr>
      <w:r>
        <w:rPr>
          <w:rFonts w:hAnsi="Arial" w:cs="Arial"/>
        </w:rPr>
        <w:t xml:space="preserve">La Concessionaria si obbliga inoltre a corrispondere </w:t>
      </w:r>
      <w:r w:rsidRPr="00947ECE">
        <w:rPr>
          <w:rFonts w:hAnsi="Arial" w:cs="Arial"/>
        </w:rPr>
        <w:t>un importo pari alla percentuale del 50% (</w:t>
      </w:r>
      <w:proofErr w:type="spellStart"/>
      <w:r w:rsidRPr="00947ECE">
        <w:rPr>
          <w:rFonts w:hAnsi="Arial" w:cs="Arial"/>
        </w:rPr>
        <w:t>cinquantape</w:t>
      </w:r>
      <w:r>
        <w:rPr>
          <w:rFonts w:hAnsi="Arial" w:cs="Arial"/>
        </w:rPr>
        <w:t>rcento</w:t>
      </w:r>
      <w:proofErr w:type="spellEnd"/>
      <w:r>
        <w:rPr>
          <w:rFonts w:hAnsi="Arial" w:cs="Arial"/>
        </w:rPr>
        <w:t xml:space="preserve">) oltre IVA dei proventi </w:t>
      </w:r>
      <w:r w:rsidRPr="00947ECE">
        <w:rPr>
          <w:rFonts w:hAnsi="Arial" w:cs="Arial"/>
        </w:rPr>
        <w:t xml:space="preserve">derivanti dalle sponsorizzazioni concluse attraverso l’ausilio di </w:t>
      </w:r>
      <w:r w:rsidR="00026E6C">
        <w:rPr>
          <w:rFonts w:hAnsi="Arial" w:cs="Arial"/>
        </w:rPr>
        <w:t xml:space="preserve">CONI </w:t>
      </w:r>
      <w:r w:rsidRPr="00947ECE">
        <w:rPr>
          <w:rFonts w:hAnsi="Arial" w:cs="Arial"/>
        </w:rPr>
        <w:t>Servizi</w:t>
      </w:r>
      <w:r>
        <w:rPr>
          <w:rFonts w:hAnsi="Arial" w:cs="Arial"/>
        </w:rPr>
        <w:t>.</w:t>
      </w:r>
    </w:p>
    <w:p w14:paraId="799E8B25" w14:textId="12FBDFA0" w:rsidR="005A46A0" w:rsidRPr="009C05D1" w:rsidRDefault="00003E29">
      <w:pPr>
        <w:tabs>
          <w:tab w:val="left" w:pos="567"/>
          <w:tab w:val="left" w:pos="8904"/>
        </w:tabs>
        <w:spacing w:line="480" w:lineRule="auto"/>
        <w:jc w:val="both"/>
        <w:rPr>
          <w:rFonts w:eastAsia="Calibri" w:hAnsi="Arial" w:cs="Arial"/>
        </w:rPr>
      </w:pPr>
      <w:r>
        <w:rPr>
          <w:rFonts w:hAnsi="Arial" w:cs="Arial"/>
        </w:rPr>
        <w:t xml:space="preserve">10.2 </w:t>
      </w:r>
      <w:r w:rsidR="000A6778" w:rsidRPr="004C4C17">
        <w:rPr>
          <w:rFonts w:hAnsi="Arial" w:cs="Arial"/>
        </w:rPr>
        <w:t>Tutti gli importi di cui sopra dovranno essere pagati dalla Concessionaria a</w:t>
      </w:r>
      <w:r w:rsidR="00DC26A8">
        <w:rPr>
          <w:rFonts w:hAnsi="Arial" w:cs="Arial"/>
        </w:rPr>
        <w:t xml:space="preserve"> </w:t>
      </w:r>
      <w:r w:rsidR="00505132">
        <w:rPr>
          <w:rFonts w:hAnsi="Arial" w:cs="Arial"/>
        </w:rPr>
        <w:t>CONI</w:t>
      </w:r>
      <w:r w:rsidR="00FB6A95" w:rsidRPr="004C4C17">
        <w:rPr>
          <w:rFonts w:hAnsi="Arial" w:cs="Arial"/>
        </w:rPr>
        <w:t xml:space="preserve"> </w:t>
      </w:r>
      <w:r w:rsidR="000A6778" w:rsidRPr="004C4C17">
        <w:rPr>
          <w:rFonts w:hAnsi="Arial" w:cs="Arial"/>
        </w:rPr>
        <w:t>Servizi a mezzo di bonifico bancario sul conto corrente 9000 presso l'Agenzia Foro Italico della Banca Nazionale del Lavoro cod. IBAN IT79K01005 03309 000000009000</w:t>
      </w:r>
      <w:r w:rsidR="000A6778" w:rsidRPr="009C05D1">
        <w:rPr>
          <w:rFonts w:hAnsi="Arial" w:cs="Arial"/>
        </w:rPr>
        <w:t xml:space="preserve">, </w:t>
      </w:r>
      <w:r>
        <w:rPr>
          <w:rFonts w:hAnsi="Arial" w:cs="Arial"/>
        </w:rPr>
        <w:t>con le seguenti modalità</w:t>
      </w:r>
      <w:r w:rsidR="000A6778" w:rsidRPr="009C05D1">
        <w:rPr>
          <w:rFonts w:hAnsi="Arial" w:cs="Arial"/>
        </w:rPr>
        <w:t>:</w:t>
      </w:r>
    </w:p>
    <w:p w14:paraId="787C3962" w14:textId="7E937C44" w:rsidR="002E6DF1" w:rsidRDefault="002E6DF1" w:rsidP="002E6DF1">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971" w:hanging="483"/>
        <w:jc w:val="both"/>
        <w:rPr>
          <w:rFonts w:ascii="Calibri" w:hAnsi="Calibri" w:cs="Calibri"/>
          <w:color w:val="auto"/>
        </w:rPr>
      </w:pPr>
      <w:r>
        <w:t>Euro 30.000,00 (trentamila</w:t>
      </w:r>
      <w:r>
        <w:rPr>
          <w:rFonts w:hAnsi="Arial" w:cs="Arial"/>
        </w:rPr>
        <w:t>…</w:t>
      </w:r>
      <w:r>
        <w:t>/00) oltre IVA alla firma del contratto;</w:t>
      </w:r>
    </w:p>
    <w:p w14:paraId="50B264F4" w14:textId="7DFECCD7" w:rsidR="002E6DF1" w:rsidRDefault="002E6DF1" w:rsidP="002E6DF1">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both"/>
      </w:pPr>
      <w:r>
        <w:t>Euro 30.000</w:t>
      </w:r>
      <w:r>
        <w:t>,</w:t>
      </w:r>
      <w:r>
        <w:t>00 (trentamila</w:t>
      </w:r>
      <w:r>
        <w:rPr>
          <w:rFonts w:hAnsi="Arial" w:cs="Arial"/>
        </w:rPr>
        <w:t>…</w:t>
      </w:r>
      <w:r>
        <w:t>/00) oltre IVA entro il 30 Marzo 2017;</w:t>
      </w:r>
    </w:p>
    <w:p w14:paraId="66D7C452" w14:textId="33054D57" w:rsidR="002E6DF1" w:rsidRDefault="002E6DF1" w:rsidP="002E6DF1">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971" w:hanging="483"/>
        <w:jc w:val="both"/>
      </w:pPr>
      <w:r>
        <w:t>Euro 40.000,00 (quarantamila</w:t>
      </w:r>
      <w:r>
        <w:rPr>
          <w:rFonts w:hAnsi="Arial" w:cs="Arial"/>
        </w:rPr>
        <w:t>…</w:t>
      </w:r>
      <w:r>
        <w:t>/00) oltre IVA entro il 15 Aprile 2017;</w:t>
      </w:r>
    </w:p>
    <w:p w14:paraId="2251BF5B" w14:textId="24F05F17" w:rsidR="00B9157A" w:rsidRPr="009C05D1" w:rsidRDefault="00ED10B3" w:rsidP="00ED10B3">
      <w:pPr>
        <w:spacing w:line="480" w:lineRule="auto"/>
        <w:jc w:val="both"/>
        <w:rPr>
          <w:rFonts w:hAnsi="Arial" w:cs="Arial"/>
        </w:rPr>
      </w:pPr>
      <w:r>
        <w:rPr>
          <w:rFonts w:hAnsi="Arial" w:cs="Arial"/>
        </w:rPr>
        <w:t xml:space="preserve">10.3 </w:t>
      </w:r>
      <w:r w:rsidR="00B9157A" w:rsidRPr="009C05D1">
        <w:rPr>
          <w:rFonts w:hAnsi="Arial" w:cs="Arial"/>
        </w:rPr>
        <w:t>L’importo indicat</w:t>
      </w:r>
      <w:r w:rsidR="00807489" w:rsidRPr="009C05D1">
        <w:rPr>
          <w:rFonts w:hAnsi="Arial" w:cs="Arial"/>
        </w:rPr>
        <w:t>o</w:t>
      </w:r>
      <w:r w:rsidR="00912BEF" w:rsidRPr="009C05D1">
        <w:rPr>
          <w:rFonts w:hAnsi="Arial" w:cs="Arial"/>
        </w:rPr>
        <w:t xml:space="preserve"> nel precedente </w:t>
      </w:r>
      <w:r w:rsidR="00FB6A95">
        <w:rPr>
          <w:rFonts w:hAnsi="Arial" w:cs="Arial"/>
        </w:rPr>
        <w:t xml:space="preserve">art. 10.1 </w:t>
      </w:r>
      <w:proofErr w:type="spellStart"/>
      <w:r w:rsidR="00FB6A95">
        <w:rPr>
          <w:rFonts w:hAnsi="Arial" w:cs="Arial"/>
        </w:rPr>
        <w:t>lett</w:t>
      </w:r>
      <w:proofErr w:type="spellEnd"/>
      <w:r w:rsidR="00FB6A95">
        <w:rPr>
          <w:rFonts w:hAnsi="Arial" w:cs="Arial"/>
        </w:rPr>
        <w:t>. c</w:t>
      </w:r>
      <w:r w:rsidR="00B9157A" w:rsidRPr="009C05D1">
        <w:rPr>
          <w:rFonts w:hAnsi="Arial" w:cs="Arial"/>
        </w:rPr>
        <w:t xml:space="preserve">, </w:t>
      </w:r>
      <w:r>
        <w:rPr>
          <w:rFonts w:hAnsi="Arial" w:cs="Arial"/>
        </w:rPr>
        <w:t xml:space="preserve">che sarà </w:t>
      </w:r>
      <w:r w:rsidR="00B9157A" w:rsidRPr="009C05D1">
        <w:rPr>
          <w:rFonts w:hAnsi="Arial" w:cs="Arial"/>
        </w:rPr>
        <w:t xml:space="preserve">comunicato da </w:t>
      </w:r>
      <w:r w:rsidR="0054123E" w:rsidRPr="009C05D1">
        <w:rPr>
          <w:rFonts w:hAnsi="Arial" w:cs="Arial"/>
        </w:rPr>
        <w:t>CONI</w:t>
      </w:r>
      <w:r w:rsidR="00505132">
        <w:rPr>
          <w:rFonts w:hAnsi="Arial" w:cs="Arial"/>
        </w:rPr>
        <w:t xml:space="preserve"> </w:t>
      </w:r>
      <w:r w:rsidR="00B9157A" w:rsidRPr="009C05D1">
        <w:rPr>
          <w:rFonts w:hAnsi="Arial" w:cs="Arial"/>
        </w:rPr>
        <w:t xml:space="preserve">Servizi all’esito delle </w:t>
      </w:r>
      <w:r w:rsidR="00150EBE">
        <w:rPr>
          <w:rFonts w:hAnsi="Arial" w:cs="Arial"/>
        </w:rPr>
        <w:t xml:space="preserve">relative </w:t>
      </w:r>
      <w:r w:rsidR="00B9157A" w:rsidRPr="009C05D1">
        <w:rPr>
          <w:rFonts w:hAnsi="Arial" w:cs="Arial"/>
        </w:rPr>
        <w:t xml:space="preserve">procedure di gara e comunque non oltre il </w:t>
      </w:r>
      <w:r w:rsidR="00DC20CC">
        <w:rPr>
          <w:rFonts w:hAnsi="Arial" w:cs="Arial"/>
        </w:rPr>
        <w:t>30 aprile 2017</w:t>
      </w:r>
      <w:r w:rsidR="00B9157A" w:rsidRPr="009C05D1">
        <w:rPr>
          <w:rFonts w:hAnsi="Arial" w:cs="Arial"/>
        </w:rPr>
        <w:t>, dovr</w:t>
      </w:r>
      <w:r w:rsidR="002B4FAF" w:rsidRPr="009C05D1">
        <w:rPr>
          <w:rFonts w:hAnsi="Arial" w:cs="Arial"/>
        </w:rPr>
        <w:t>à</w:t>
      </w:r>
      <w:r w:rsidR="00B9157A" w:rsidRPr="009C05D1">
        <w:rPr>
          <w:rFonts w:hAnsi="Arial" w:cs="Arial"/>
        </w:rPr>
        <w:t xml:space="preserve"> </w:t>
      </w:r>
      <w:r w:rsidR="00807489" w:rsidRPr="009C05D1">
        <w:rPr>
          <w:rFonts w:hAnsi="Arial" w:cs="Arial"/>
        </w:rPr>
        <w:t>essere corrispost</w:t>
      </w:r>
      <w:r w:rsidR="002B4FAF" w:rsidRPr="009C05D1">
        <w:rPr>
          <w:rFonts w:hAnsi="Arial" w:cs="Arial"/>
        </w:rPr>
        <w:t>o</w:t>
      </w:r>
      <w:r w:rsidR="00807489" w:rsidRPr="009C05D1">
        <w:rPr>
          <w:rFonts w:hAnsi="Arial" w:cs="Arial"/>
        </w:rPr>
        <w:t xml:space="preserve"> entro il 15 </w:t>
      </w:r>
      <w:r w:rsidR="002B4FAF" w:rsidRPr="009C05D1">
        <w:rPr>
          <w:rFonts w:hAnsi="Arial" w:cs="Arial"/>
        </w:rPr>
        <w:t xml:space="preserve">Maggio </w:t>
      </w:r>
      <w:r w:rsidR="00B9157A" w:rsidRPr="009C05D1">
        <w:rPr>
          <w:rFonts w:hAnsi="Arial" w:cs="Arial"/>
        </w:rPr>
        <w:t>2017</w:t>
      </w:r>
      <w:r w:rsidR="00DC20CC">
        <w:rPr>
          <w:rFonts w:hAnsi="Arial" w:cs="Arial"/>
        </w:rPr>
        <w:t>.</w:t>
      </w:r>
      <w:r w:rsidR="00B9157A" w:rsidRPr="009C05D1">
        <w:rPr>
          <w:rFonts w:hAnsi="Arial" w:cs="Arial"/>
        </w:rPr>
        <w:t xml:space="preserve"> </w:t>
      </w:r>
    </w:p>
    <w:p w14:paraId="3526C60C" w14:textId="6853F57D" w:rsidR="005B2B21" w:rsidRPr="004C4C17" w:rsidRDefault="00ED10B3" w:rsidP="00ED10B3">
      <w:pPr>
        <w:spacing w:line="480" w:lineRule="auto"/>
        <w:jc w:val="both"/>
        <w:rPr>
          <w:rFonts w:eastAsia="Calibri" w:hAnsi="Arial" w:cs="Arial"/>
        </w:rPr>
      </w:pPr>
      <w:r>
        <w:rPr>
          <w:rFonts w:hAnsi="Arial" w:cs="Arial"/>
        </w:rPr>
        <w:t xml:space="preserve">10.4 </w:t>
      </w:r>
      <w:r w:rsidR="000A6778" w:rsidRPr="004C4C17">
        <w:rPr>
          <w:rFonts w:hAnsi="Arial" w:cs="Arial"/>
        </w:rPr>
        <w:t xml:space="preserve">Il saldo </w:t>
      </w:r>
      <w:r>
        <w:rPr>
          <w:rFonts w:hAnsi="Arial" w:cs="Arial"/>
        </w:rPr>
        <w:t>del corrispettivo relativo al</w:t>
      </w:r>
      <w:r w:rsidR="000A6778" w:rsidRPr="004C4C17">
        <w:rPr>
          <w:rFonts w:hAnsi="Arial" w:cs="Arial"/>
        </w:rPr>
        <w:t xml:space="preserve"> minimo garantito e il conguaglio</w:t>
      </w:r>
      <w:r>
        <w:rPr>
          <w:rFonts w:hAnsi="Arial" w:cs="Arial"/>
        </w:rPr>
        <w:t xml:space="preserve"> de</w:t>
      </w:r>
      <w:r w:rsidR="000A6778" w:rsidRPr="004C4C17">
        <w:rPr>
          <w:rFonts w:hAnsi="Arial" w:cs="Arial"/>
        </w:rPr>
        <w:t>gli eventuali importi aggiuntivi relativi a servizi e strutture addizionali</w:t>
      </w:r>
      <w:r>
        <w:rPr>
          <w:rFonts w:hAnsi="Arial" w:cs="Arial"/>
        </w:rPr>
        <w:t>, nonché</w:t>
      </w:r>
      <w:r w:rsidR="000A6778" w:rsidRPr="004C4C17">
        <w:rPr>
          <w:rFonts w:hAnsi="Arial" w:cs="Arial"/>
        </w:rPr>
        <w:t xml:space="preserve"> </w:t>
      </w:r>
      <w:r>
        <w:rPr>
          <w:rFonts w:hAnsi="Arial" w:cs="Arial"/>
        </w:rPr>
        <w:t xml:space="preserve">le somme eventualmente dovute </w:t>
      </w:r>
      <w:r w:rsidR="000A6778" w:rsidRPr="004C4C17">
        <w:rPr>
          <w:rFonts w:hAnsi="Arial" w:cs="Arial"/>
        </w:rPr>
        <w:t xml:space="preserve">per il </w:t>
      </w:r>
      <w:r w:rsidR="000A6778" w:rsidRPr="004C4C17">
        <w:rPr>
          <w:rFonts w:hAnsi="Arial" w:cs="Arial"/>
        </w:rPr>
        <w:lastRenderedPageBreak/>
        <w:t>risarcimento de</w:t>
      </w:r>
      <w:r>
        <w:rPr>
          <w:rFonts w:hAnsi="Arial" w:cs="Arial"/>
        </w:rPr>
        <w:t xml:space="preserve">i </w:t>
      </w:r>
      <w:r w:rsidR="000A6778" w:rsidRPr="004C4C17">
        <w:rPr>
          <w:rFonts w:hAnsi="Arial" w:cs="Arial"/>
        </w:rPr>
        <w:t xml:space="preserve">danni accertati dovranno essere </w:t>
      </w:r>
      <w:r>
        <w:rPr>
          <w:rFonts w:hAnsi="Arial" w:cs="Arial"/>
        </w:rPr>
        <w:t>versati</w:t>
      </w:r>
      <w:r w:rsidRPr="004C4C17">
        <w:rPr>
          <w:rFonts w:hAnsi="Arial" w:cs="Arial"/>
        </w:rPr>
        <w:t xml:space="preserve"> </w:t>
      </w:r>
      <w:r w:rsidR="000A6778" w:rsidRPr="004C4C17">
        <w:rPr>
          <w:rFonts w:hAnsi="Arial" w:cs="Arial"/>
        </w:rPr>
        <w:t xml:space="preserve">entro il 30 </w:t>
      </w:r>
      <w:r w:rsidR="002F77B0" w:rsidRPr="004C4C17">
        <w:rPr>
          <w:rFonts w:hAnsi="Arial" w:cs="Arial"/>
        </w:rPr>
        <w:t>O</w:t>
      </w:r>
      <w:r w:rsidR="000A6778" w:rsidRPr="004C4C17">
        <w:rPr>
          <w:rFonts w:hAnsi="Arial" w:cs="Arial"/>
        </w:rPr>
        <w:t>ttobre 201</w:t>
      </w:r>
      <w:r w:rsidR="002F77B0" w:rsidRPr="004C4C17">
        <w:rPr>
          <w:rFonts w:hAnsi="Arial" w:cs="Arial"/>
        </w:rPr>
        <w:t>7</w:t>
      </w:r>
      <w:r w:rsidR="000A6778" w:rsidRPr="004C4C17">
        <w:rPr>
          <w:rFonts w:hAnsi="Arial" w:cs="Arial"/>
        </w:rPr>
        <w:t xml:space="preserve">, </w:t>
      </w:r>
      <w:r w:rsidR="000A6778" w:rsidRPr="00505132">
        <w:rPr>
          <w:rFonts w:hAnsi="Arial" w:cs="Arial"/>
        </w:rPr>
        <w:t>previo invio di nota di debito ed invio della fattura</w:t>
      </w:r>
      <w:r w:rsidR="000A6778" w:rsidRPr="00DC20CC">
        <w:rPr>
          <w:rFonts w:hAnsi="Arial" w:cs="Arial"/>
        </w:rPr>
        <w:t>.</w:t>
      </w:r>
    </w:p>
    <w:p w14:paraId="2B8898D8" w14:textId="6861FE30" w:rsidR="005A46A0" w:rsidRPr="004C4C17" w:rsidRDefault="00ED10B3">
      <w:pPr>
        <w:spacing w:line="480" w:lineRule="auto"/>
        <w:jc w:val="both"/>
        <w:rPr>
          <w:rFonts w:eastAsia="Calibri" w:hAnsi="Arial" w:cs="Arial"/>
        </w:rPr>
      </w:pPr>
      <w:r>
        <w:rPr>
          <w:rFonts w:hAnsi="Arial" w:cs="Arial"/>
        </w:rPr>
        <w:t xml:space="preserve">10.5 </w:t>
      </w:r>
      <w:r w:rsidR="000A6778" w:rsidRPr="004C4C17">
        <w:rPr>
          <w:rFonts w:hAnsi="Arial" w:cs="Arial"/>
        </w:rPr>
        <w:t>Allo scopo di consentire al</w:t>
      </w:r>
      <w:r>
        <w:rPr>
          <w:rFonts w:hAnsi="Arial" w:cs="Arial"/>
        </w:rPr>
        <w:t>la</w:t>
      </w:r>
      <w:r w:rsidR="000A6778" w:rsidRPr="004C4C17">
        <w:rPr>
          <w:rFonts w:hAnsi="Arial" w:cs="Arial"/>
        </w:rPr>
        <w:t xml:space="preserve"> Concedente</w:t>
      </w:r>
      <w:r w:rsidR="008815DF">
        <w:rPr>
          <w:rFonts w:hAnsi="Arial" w:cs="Arial"/>
        </w:rPr>
        <w:t xml:space="preserve"> la verifica degli </w:t>
      </w:r>
      <w:r w:rsidR="00C125C0">
        <w:rPr>
          <w:rFonts w:hAnsi="Arial" w:cs="Arial"/>
        </w:rPr>
        <w:t>incassi</w:t>
      </w:r>
      <w:r w:rsidR="008815DF">
        <w:rPr>
          <w:rFonts w:hAnsi="Arial" w:cs="Arial"/>
        </w:rPr>
        <w:t xml:space="preserve"> relativi ai biglietti venduti,</w:t>
      </w:r>
      <w:r w:rsidR="000A6778" w:rsidRPr="004C4C17">
        <w:rPr>
          <w:rFonts w:hAnsi="Arial" w:cs="Arial"/>
        </w:rPr>
        <w:t xml:space="preserve"> la Concessionaria dovrà far pervenire entro il 20 </w:t>
      </w:r>
      <w:r w:rsidR="00FE2D1C" w:rsidRPr="004C4C17">
        <w:rPr>
          <w:rFonts w:hAnsi="Arial" w:cs="Arial"/>
        </w:rPr>
        <w:t>M</w:t>
      </w:r>
      <w:r w:rsidR="000A6778" w:rsidRPr="004C4C17">
        <w:rPr>
          <w:rFonts w:hAnsi="Arial" w:cs="Arial"/>
        </w:rPr>
        <w:t>aggio</w:t>
      </w:r>
      <w:r w:rsidR="00FE2D1C" w:rsidRPr="004C4C17">
        <w:rPr>
          <w:rFonts w:hAnsi="Arial" w:cs="Arial"/>
        </w:rPr>
        <w:t xml:space="preserve"> 2017</w:t>
      </w:r>
      <w:r w:rsidR="00EB0A51">
        <w:rPr>
          <w:rFonts w:hAnsi="Arial" w:cs="Arial"/>
        </w:rPr>
        <w:t xml:space="preserve"> </w:t>
      </w:r>
      <w:r w:rsidR="000A6778" w:rsidRPr="004C4C17">
        <w:rPr>
          <w:rFonts w:hAnsi="Arial" w:cs="Arial"/>
        </w:rPr>
        <w:t xml:space="preserve">l’elenco completo dei sistemi di biglietteria utilizzati e, entro il quindicesimo giorno successivo allo svolgimento </w:t>
      </w:r>
      <w:r w:rsidR="008815DF">
        <w:rPr>
          <w:rFonts w:hAnsi="Arial" w:cs="Arial"/>
        </w:rPr>
        <w:t xml:space="preserve">di ciascun </w:t>
      </w:r>
      <w:r w:rsidR="001475AD">
        <w:rPr>
          <w:rFonts w:hAnsi="Arial" w:cs="Arial"/>
        </w:rPr>
        <w:t>E</w:t>
      </w:r>
      <w:r w:rsidR="008815DF" w:rsidRPr="004C4C17">
        <w:rPr>
          <w:rFonts w:hAnsi="Arial" w:cs="Arial"/>
        </w:rPr>
        <w:t>vento</w:t>
      </w:r>
      <w:r w:rsidR="000A6778" w:rsidRPr="004C4C17">
        <w:rPr>
          <w:rFonts w:hAnsi="Arial" w:cs="Arial"/>
        </w:rPr>
        <w:t xml:space="preserve">, copia della documentazione di tipologia C1 SIAE </w:t>
      </w:r>
      <w:r w:rsidR="008815DF" w:rsidRPr="004C4C17">
        <w:rPr>
          <w:rFonts w:hAnsi="Arial" w:cs="Arial"/>
        </w:rPr>
        <w:t>relativ</w:t>
      </w:r>
      <w:r w:rsidR="008815DF">
        <w:rPr>
          <w:rFonts w:hAnsi="Arial" w:cs="Arial"/>
        </w:rPr>
        <w:t>a</w:t>
      </w:r>
      <w:r w:rsidR="008815DF" w:rsidRPr="004C4C17">
        <w:rPr>
          <w:rFonts w:hAnsi="Arial" w:cs="Arial"/>
        </w:rPr>
        <w:t xml:space="preserve"> </w:t>
      </w:r>
      <w:r w:rsidR="000A6778" w:rsidRPr="004C4C17">
        <w:rPr>
          <w:rFonts w:hAnsi="Arial" w:cs="Arial"/>
        </w:rPr>
        <w:t>a tutti i biglietti emessi</w:t>
      </w:r>
      <w:r w:rsidR="00150EBE">
        <w:rPr>
          <w:rFonts w:hAnsi="Arial" w:cs="Arial"/>
        </w:rPr>
        <w:t xml:space="preserve">, attraverso invio all’email </w:t>
      </w:r>
      <w:hyperlink r:id="rId8" w:history="1">
        <w:r w:rsidR="00DE1612" w:rsidRPr="00E200C5">
          <w:rPr>
            <w:rStyle w:val="Collegamentoipertestuale"/>
            <w:rFonts w:hAnsi="Arial" w:cs="Arial"/>
          </w:rPr>
          <w:t>stadio.olimpico@coni.it</w:t>
        </w:r>
      </w:hyperlink>
      <w:r w:rsidR="000A6778" w:rsidRPr="004C4C17">
        <w:rPr>
          <w:rFonts w:hAnsi="Arial" w:cs="Arial"/>
        </w:rPr>
        <w:t>.</w:t>
      </w:r>
    </w:p>
    <w:p w14:paraId="325C722F" w14:textId="35B1F0F7" w:rsidR="005A46A0" w:rsidRPr="006C6015" w:rsidRDefault="008815DF">
      <w:pPr>
        <w:tabs>
          <w:tab w:val="left" w:pos="567"/>
          <w:tab w:val="left" w:pos="8904"/>
        </w:tabs>
        <w:spacing w:line="480" w:lineRule="auto"/>
        <w:jc w:val="both"/>
        <w:rPr>
          <w:rFonts w:hAnsi="Arial" w:cs="Arial"/>
        </w:rPr>
      </w:pPr>
      <w:r>
        <w:rPr>
          <w:rFonts w:hAnsi="Arial" w:cs="Arial"/>
        </w:rPr>
        <w:t>La</w:t>
      </w:r>
      <w:r w:rsidRPr="004C4C17">
        <w:rPr>
          <w:rFonts w:hAnsi="Arial" w:cs="Arial"/>
        </w:rPr>
        <w:t xml:space="preserve"> </w:t>
      </w:r>
      <w:r w:rsidR="000A6778" w:rsidRPr="004C4C17">
        <w:rPr>
          <w:rFonts w:hAnsi="Arial" w:cs="Arial"/>
        </w:rPr>
        <w:t xml:space="preserve">Concedente </w:t>
      </w:r>
      <w:r>
        <w:rPr>
          <w:rFonts w:hAnsi="Arial" w:cs="Arial"/>
        </w:rPr>
        <w:t>dichiara che utilizzerà</w:t>
      </w:r>
      <w:r w:rsidR="000A6778" w:rsidRPr="004C4C17">
        <w:rPr>
          <w:rFonts w:hAnsi="Arial" w:cs="Arial"/>
        </w:rPr>
        <w:t xml:space="preserve"> i dati </w:t>
      </w:r>
      <w:r>
        <w:rPr>
          <w:rFonts w:hAnsi="Arial" w:cs="Arial"/>
        </w:rPr>
        <w:t>di cui sopra</w:t>
      </w:r>
      <w:r w:rsidR="000A6778" w:rsidRPr="004C4C17">
        <w:rPr>
          <w:rFonts w:hAnsi="Arial" w:cs="Arial"/>
        </w:rPr>
        <w:t xml:space="preserve"> </w:t>
      </w:r>
      <w:r>
        <w:rPr>
          <w:rFonts w:hAnsi="Arial" w:cs="Arial"/>
        </w:rPr>
        <w:t>esclusivamente</w:t>
      </w:r>
      <w:r w:rsidRPr="004C4C17">
        <w:rPr>
          <w:rFonts w:hAnsi="Arial" w:cs="Arial"/>
        </w:rPr>
        <w:t xml:space="preserve"> </w:t>
      </w:r>
      <w:r w:rsidR="000A6778" w:rsidRPr="004C4C17">
        <w:rPr>
          <w:rFonts w:hAnsi="Arial" w:cs="Arial"/>
        </w:rPr>
        <w:t xml:space="preserve">per far valere in ogni sede i propri diritti, fermo, per ogni altra ipotesi, l’obbligo di riservatezza in ordine alle notizie e ai nominativi di cui venisse a conoscenza in occasione delle operazioni di </w:t>
      </w:r>
      <w:r>
        <w:rPr>
          <w:rFonts w:hAnsi="Arial" w:cs="Arial"/>
        </w:rPr>
        <w:t xml:space="preserve">verifica di cui </w:t>
      </w:r>
      <w:r w:rsidR="000A6778" w:rsidRPr="004C4C17">
        <w:rPr>
          <w:rFonts w:hAnsi="Arial" w:cs="Arial"/>
        </w:rPr>
        <w:t>sopra.</w:t>
      </w:r>
    </w:p>
    <w:p w14:paraId="1F953524" w14:textId="06760196" w:rsidR="005A46A0" w:rsidRPr="006C6015" w:rsidRDefault="000A6778">
      <w:pPr>
        <w:tabs>
          <w:tab w:val="left" w:pos="567"/>
          <w:tab w:val="left" w:pos="8904"/>
        </w:tabs>
        <w:spacing w:line="480" w:lineRule="auto"/>
        <w:jc w:val="both"/>
        <w:rPr>
          <w:rFonts w:hAnsi="Arial" w:cs="Arial"/>
        </w:rPr>
      </w:pPr>
      <w:r w:rsidRPr="004C4C17">
        <w:rPr>
          <w:rFonts w:hAnsi="Arial" w:cs="Arial"/>
        </w:rPr>
        <w:t xml:space="preserve">In caso di mancata consegna della documentazione sopra indicata, </w:t>
      </w:r>
      <w:r w:rsidR="008815DF">
        <w:rPr>
          <w:rFonts w:hAnsi="Arial" w:cs="Arial"/>
        </w:rPr>
        <w:t xml:space="preserve">la </w:t>
      </w:r>
      <w:r w:rsidRPr="004C4C17">
        <w:rPr>
          <w:rFonts w:hAnsi="Arial" w:cs="Arial"/>
        </w:rPr>
        <w:t>Concedente si riserva l’esercizio di ogni diritto o azione esperibili ai fini della tutela dei propri interessi eventualmente lesi.</w:t>
      </w:r>
    </w:p>
    <w:p w14:paraId="3A24652B" w14:textId="6AB72286" w:rsidR="005A46A0" w:rsidRPr="004C4C17" w:rsidRDefault="008815DF">
      <w:pPr>
        <w:spacing w:line="480" w:lineRule="auto"/>
        <w:jc w:val="both"/>
        <w:rPr>
          <w:rFonts w:eastAsia="Calibri" w:hAnsi="Arial" w:cs="Arial"/>
        </w:rPr>
      </w:pPr>
      <w:r>
        <w:rPr>
          <w:rFonts w:hAnsi="Arial" w:cs="Arial"/>
        </w:rPr>
        <w:t xml:space="preserve">10.6 </w:t>
      </w:r>
      <w:r w:rsidR="000A6778" w:rsidRPr="004C4C17">
        <w:rPr>
          <w:rFonts w:hAnsi="Arial" w:cs="Arial"/>
        </w:rPr>
        <w:t>Non sarà dovuto alcun ulteriore compenso in caso di ripresa e registrazione totale o parziale de</w:t>
      </w:r>
      <w:r w:rsidR="00150EBE">
        <w:rPr>
          <w:rFonts w:hAnsi="Arial" w:cs="Arial"/>
        </w:rPr>
        <w:t>i singoli Eventi</w:t>
      </w:r>
      <w:r w:rsidR="000A6778" w:rsidRPr="004C4C17">
        <w:rPr>
          <w:rFonts w:hAnsi="Arial" w:cs="Arial"/>
        </w:rPr>
        <w:t xml:space="preserve">, con l’esclusione del solo caso di trasmissione in diretta televisiva per il quale la Concessionaria sarà tenuta al pagamento di un </w:t>
      </w:r>
      <w:r w:rsidR="00150EBE">
        <w:rPr>
          <w:rFonts w:hAnsi="Arial" w:cs="Arial"/>
        </w:rPr>
        <w:t>corrispettivo</w:t>
      </w:r>
      <w:r w:rsidR="000A6778" w:rsidRPr="004C4C17">
        <w:rPr>
          <w:rFonts w:hAnsi="Arial" w:cs="Arial"/>
        </w:rPr>
        <w:t xml:space="preserve"> aggiuntivo pari a € 60.000,00 (sessantamila/00) oltre IVA</w:t>
      </w:r>
      <w:r w:rsidR="00150EBE">
        <w:rPr>
          <w:rFonts w:hAnsi="Arial" w:cs="Arial"/>
        </w:rPr>
        <w:t xml:space="preserve"> per singolo Evento</w:t>
      </w:r>
      <w:r w:rsidR="000A6778" w:rsidRPr="004C4C17">
        <w:rPr>
          <w:rFonts w:hAnsi="Arial" w:cs="Arial"/>
        </w:rPr>
        <w:t>.</w:t>
      </w:r>
    </w:p>
    <w:p w14:paraId="2149FA37" w14:textId="3CAD3606" w:rsidR="005A46A0" w:rsidRPr="001C39CB" w:rsidRDefault="008815DF">
      <w:pPr>
        <w:spacing w:line="480" w:lineRule="auto"/>
        <w:jc w:val="both"/>
        <w:rPr>
          <w:rFonts w:eastAsia="Calibri" w:hAnsi="Arial" w:cs="Arial"/>
        </w:rPr>
      </w:pPr>
      <w:r>
        <w:rPr>
          <w:rFonts w:hAnsi="Arial" w:cs="Arial"/>
        </w:rPr>
        <w:t xml:space="preserve">10.7 </w:t>
      </w:r>
      <w:r w:rsidR="001439B4">
        <w:rPr>
          <w:rFonts w:hAnsi="Arial" w:cs="Arial"/>
        </w:rPr>
        <w:t>A</w:t>
      </w:r>
      <w:r>
        <w:rPr>
          <w:rFonts w:hAnsi="Arial" w:cs="Arial"/>
        </w:rPr>
        <w:t xml:space="preserve"> titolo di corrispettivo, la Concession</w:t>
      </w:r>
      <w:r w:rsidR="00FF10B6">
        <w:rPr>
          <w:rFonts w:hAnsi="Arial" w:cs="Arial"/>
        </w:rPr>
        <w:t xml:space="preserve">aria si obbliga a consegnare a </w:t>
      </w:r>
      <w:r w:rsidR="0054123E" w:rsidRPr="001C39CB">
        <w:rPr>
          <w:rFonts w:hAnsi="Arial" w:cs="Arial"/>
        </w:rPr>
        <w:t>CONI</w:t>
      </w:r>
      <w:r w:rsidR="000A6778" w:rsidRPr="001C39CB">
        <w:rPr>
          <w:rFonts w:hAnsi="Arial" w:cs="Arial"/>
        </w:rPr>
        <w:t xml:space="preserve"> Servizi</w:t>
      </w:r>
      <w:r w:rsidR="006F4360">
        <w:rPr>
          <w:rFonts w:hAnsi="Arial" w:cs="Arial"/>
        </w:rPr>
        <w:t xml:space="preserve">, </w:t>
      </w:r>
      <w:r w:rsidR="000A6778" w:rsidRPr="001C39CB">
        <w:rPr>
          <w:rFonts w:hAnsi="Arial" w:cs="Arial"/>
        </w:rPr>
        <w:t xml:space="preserve">entro 7 giorni precedenti lo svolgimento di </w:t>
      </w:r>
      <w:r w:rsidR="006F4360">
        <w:rPr>
          <w:rFonts w:hAnsi="Arial" w:cs="Arial"/>
        </w:rPr>
        <w:t>ciascun E</w:t>
      </w:r>
      <w:r w:rsidR="000A6778" w:rsidRPr="001C39CB">
        <w:rPr>
          <w:rFonts w:hAnsi="Arial" w:cs="Arial"/>
        </w:rPr>
        <w:t>vento</w:t>
      </w:r>
      <w:r w:rsidR="006F2C85">
        <w:rPr>
          <w:rFonts w:hAnsi="Arial" w:cs="Arial"/>
        </w:rPr>
        <w:t xml:space="preserve">, </w:t>
      </w:r>
      <w:r w:rsidR="000A6778" w:rsidRPr="00F51E62">
        <w:rPr>
          <w:rFonts w:hAnsi="Arial" w:cs="Arial"/>
        </w:rPr>
        <w:t>n.</w:t>
      </w:r>
      <w:r w:rsidR="00D97F5B" w:rsidRPr="00F51E62">
        <w:rPr>
          <w:rFonts w:hAnsi="Arial" w:cs="Arial"/>
        </w:rPr>
        <w:t xml:space="preserve"> </w:t>
      </w:r>
      <w:r w:rsidR="00E66BEE" w:rsidRPr="00F51E62">
        <w:rPr>
          <w:rFonts w:hAnsi="Arial" w:cs="Arial"/>
        </w:rPr>
        <w:t>6</w:t>
      </w:r>
      <w:r w:rsidR="000A6778" w:rsidRPr="00F51E62">
        <w:rPr>
          <w:rFonts w:hAnsi="Arial" w:cs="Arial"/>
        </w:rPr>
        <w:t>0 (</w:t>
      </w:r>
      <w:r w:rsidR="00E66BEE" w:rsidRPr="00F51E62">
        <w:rPr>
          <w:rFonts w:hAnsi="Arial" w:cs="Arial"/>
        </w:rPr>
        <w:t>sessanta</w:t>
      </w:r>
      <w:r w:rsidR="000A6778" w:rsidRPr="00F51E62">
        <w:rPr>
          <w:rFonts w:hAnsi="Arial" w:cs="Arial"/>
        </w:rPr>
        <w:t xml:space="preserve">) biglietti per ogni </w:t>
      </w:r>
      <w:r w:rsidR="006F4360">
        <w:rPr>
          <w:rFonts w:hAnsi="Arial" w:cs="Arial"/>
        </w:rPr>
        <w:t>data</w:t>
      </w:r>
      <w:r w:rsidR="000A6778" w:rsidRPr="00F51E62">
        <w:rPr>
          <w:rFonts w:hAnsi="Arial" w:cs="Arial"/>
        </w:rPr>
        <w:t>, così suddivisi</w:t>
      </w:r>
      <w:r w:rsidR="000A6778" w:rsidRPr="001C39CB">
        <w:rPr>
          <w:rFonts w:hAnsi="Arial" w:cs="Arial"/>
        </w:rPr>
        <w:t xml:space="preserve"> (</w:t>
      </w:r>
      <w:proofErr w:type="spellStart"/>
      <w:r w:rsidR="000A6778" w:rsidRPr="001C39CB">
        <w:rPr>
          <w:rFonts w:hAnsi="Arial" w:cs="Arial"/>
        </w:rPr>
        <w:t>all</w:t>
      </w:r>
      <w:proofErr w:type="spellEnd"/>
      <w:r w:rsidR="000A6778" w:rsidRPr="001C39CB">
        <w:rPr>
          <w:rFonts w:hAnsi="Arial" w:cs="Arial"/>
        </w:rPr>
        <w:t>. 7):</w:t>
      </w:r>
    </w:p>
    <w:p w14:paraId="2E10D06C" w14:textId="77777777" w:rsidR="00E66BEE" w:rsidRPr="001C39CB" w:rsidRDefault="00E66BEE" w:rsidP="006064C1">
      <w:pPr>
        <w:pStyle w:val="Paragrafoelenco"/>
        <w:numPr>
          <w:ilvl w:val="0"/>
          <w:numId w:val="24"/>
        </w:numPr>
        <w:spacing w:line="480" w:lineRule="auto"/>
        <w:jc w:val="both"/>
        <w:rPr>
          <w:rFonts w:hAnsi="Arial" w:cs="Arial"/>
        </w:rPr>
      </w:pPr>
      <w:r w:rsidRPr="001C39CB">
        <w:rPr>
          <w:rFonts w:hAnsi="Arial" w:cs="Arial"/>
        </w:rPr>
        <w:t>n. 10 in poltronissima VIP;</w:t>
      </w:r>
    </w:p>
    <w:p w14:paraId="56187ACD" w14:textId="77777777" w:rsidR="00E66BEE" w:rsidRPr="001C39CB" w:rsidRDefault="00E66BEE" w:rsidP="006064C1">
      <w:pPr>
        <w:pStyle w:val="Paragrafoelenco"/>
        <w:numPr>
          <w:ilvl w:val="0"/>
          <w:numId w:val="24"/>
        </w:numPr>
        <w:spacing w:line="480" w:lineRule="auto"/>
        <w:jc w:val="both"/>
        <w:rPr>
          <w:rFonts w:hAnsi="Arial" w:cs="Arial"/>
        </w:rPr>
      </w:pPr>
      <w:r w:rsidRPr="001C39CB">
        <w:rPr>
          <w:rFonts w:hAnsi="Arial" w:cs="Arial"/>
        </w:rPr>
        <w:t>n. 30 presso la Tribuna Gold;</w:t>
      </w:r>
    </w:p>
    <w:p w14:paraId="042BF3D3" w14:textId="77777777" w:rsidR="00E66BEE" w:rsidRPr="001C39CB" w:rsidRDefault="00E66BEE" w:rsidP="006064C1">
      <w:pPr>
        <w:pStyle w:val="Paragrafoelenco"/>
        <w:numPr>
          <w:ilvl w:val="0"/>
          <w:numId w:val="24"/>
        </w:numPr>
        <w:spacing w:line="480" w:lineRule="auto"/>
        <w:jc w:val="both"/>
        <w:rPr>
          <w:rFonts w:hAnsi="Arial" w:cs="Arial"/>
        </w:rPr>
      </w:pPr>
      <w:r w:rsidRPr="001C39CB">
        <w:rPr>
          <w:rFonts w:hAnsi="Arial" w:cs="Arial"/>
        </w:rPr>
        <w:t>n. 20 presso la Tribuna Monte Mario meglio evidenziati nell’allegato 8.</w:t>
      </w:r>
    </w:p>
    <w:p w14:paraId="2535A7F7" w14:textId="77777777" w:rsidR="005A46A0" w:rsidRPr="004C4C17" w:rsidRDefault="000A6778">
      <w:pPr>
        <w:spacing w:line="480" w:lineRule="auto"/>
        <w:jc w:val="both"/>
        <w:rPr>
          <w:rFonts w:eastAsia="Calibri" w:hAnsi="Arial" w:cs="Arial"/>
        </w:rPr>
      </w:pPr>
      <w:r w:rsidRPr="004C4C17">
        <w:rPr>
          <w:rFonts w:hAnsi="Arial" w:cs="Arial"/>
        </w:rPr>
        <w:t xml:space="preserve">La Concessionaria dovrà garantire che tutti i posti assegnati consentono una buona visibilità dello spettacolo. </w:t>
      </w:r>
    </w:p>
    <w:p w14:paraId="4FC36FEF" w14:textId="2EB99D35" w:rsidR="001439B4" w:rsidRDefault="000A6778">
      <w:pPr>
        <w:spacing w:line="480" w:lineRule="auto"/>
        <w:jc w:val="both"/>
        <w:rPr>
          <w:rFonts w:hAnsi="Arial" w:cs="Arial"/>
        </w:rPr>
      </w:pPr>
      <w:r w:rsidRPr="004C4C17">
        <w:rPr>
          <w:rFonts w:hAnsi="Arial" w:cs="Arial"/>
        </w:rPr>
        <w:lastRenderedPageBreak/>
        <w:t xml:space="preserve">La Concedente, entro i tre giorni lavorativi successivi allo svolgimento </w:t>
      </w:r>
      <w:r w:rsidR="001439B4" w:rsidRPr="004C4C17">
        <w:rPr>
          <w:rFonts w:hAnsi="Arial" w:cs="Arial"/>
        </w:rPr>
        <w:t>dell’</w:t>
      </w:r>
      <w:r w:rsidR="001439B4">
        <w:rPr>
          <w:rFonts w:hAnsi="Arial" w:cs="Arial"/>
        </w:rPr>
        <w:t>E</w:t>
      </w:r>
      <w:r w:rsidR="001439B4" w:rsidRPr="004C4C17">
        <w:rPr>
          <w:rFonts w:hAnsi="Arial" w:cs="Arial"/>
        </w:rPr>
        <w:t>vento</w:t>
      </w:r>
      <w:r w:rsidRPr="004C4C17">
        <w:rPr>
          <w:rFonts w:hAnsi="Arial" w:cs="Arial"/>
        </w:rPr>
        <w:t xml:space="preserve">, si </w:t>
      </w:r>
      <w:r w:rsidR="001439B4" w:rsidRPr="004C4C17">
        <w:rPr>
          <w:rFonts w:hAnsi="Arial" w:cs="Arial"/>
        </w:rPr>
        <w:t>impegn</w:t>
      </w:r>
      <w:r w:rsidR="001439B4">
        <w:rPr>
          <w:rFonts w:hAnsi="Arial" w:cs="Arial"/>
        </w:rPr>
        <w:t>a</w:t>
      </w:r>
      <w:r w:rsidR="001439B4" w:rsidRPr="004C4C17">
        <w:rPr>
          <w:rFonts w:hAnsi="Arial" w:cs="Arial"/>
        </w:rPr>
        <w:t xml:space="preserve"> </w:t>
      </w:r>
      <w:r w:rsidRPr="004C4C17">
        <w:rPr>
          <w:rFonts w:hAnsi="Arial" w:cs="Arial"/>
        </w:rPr>
        <w:t xml:space="preserve">a trasmettere alla Concessionaria – a mezzo raccomandata A/R – tutti i biglietti non </w:t>
      </w:r>
      <w:r w:rsidR="001439B4">
        <w:rPr>
          <w:rFonts w:hAnsi="Arial" w:cs="Arial"/>
        </w:rPr>
        <w:t>utilizzati</w:t>
      </w:r>
      <w:r w:rsidRPr="004C4C17">
        <w:rPr>
          <w:rFonts w:hAnsi="Arial" w:cs="Arial"/>
        </w:rPr>
        <w:t xml:space="preserve">, unitamente alla distinta riepilogativa per ciascun settore. </w:t>
      </w:r>
    </w:p>
    <w:p w14:paraId="16797F0E" w14:textId="734E374F" w:rsidR="005A46A0" w:rsidRPr="004C4C17" w:rsidRDefault="001439B4">
      <w:pPr>
        <w:spacing w:line="480" w:lineRule="auto"/>
        <w:jc w:val="both"/>
        <w:rPr>
          <w:rFonts w:eastAsia="Calibri" w:hAnsi="Arial" w:cs="Arial"/>
        </w:rPr>
      </w:pPr>
      <w:r>
        <w:rPr>
          <w:rFonts w:hAnsi="Arial" w:cs="Arial"/>
        </w:rPr>
        <w:t>E</w:t>
      </w:r>
      <w:r w:rsidRPr="001439B4">
        <w:rPr>
          <w:rFonts w:hAnsi="Arial" w:cs="Arial"/>
        </w:rPr>
        <w:t xml:space="preserve">ntro il quindicesimo giorno successivo allo svolgimento </w:t>
      </w:r>
      <w:r>
        <w:rPr>
          <w:rFonts w:hAnsi="Arial" w:cs="Arial"/>
        </w:rPr>
        <w:t>dell’Evento, l</w:t>
      </w:r>
      <w:r w:rsidRPr="004C4C17">
        <w:rPr>
          <w:rFonts w:hAnsi="Arial" w:cs="Arial"/>
        </w:rPr>
        <w:t xml:space="preserve">a </w:t>
      </w:r>
      <w:r w:rsidR="000A6778" w:rsidRPr="004C4C17">
        <w:rPr>
          <w:rFonts w:hAnsi="Arial" w:cs="Arial"/>
        </w:rPr>
        <w:t xml:space="preserve">Concessionaria </w:t>
      </w:r>
      <w:r>
        <w:rPr>
          <w:rFonts w:hAnsi="Arial" w:cs="Arial"/>
        </w:rPr>
        <w:t>tras</w:t>
      </w:r>
      <w:r w:rsidR="000A6778" w:rsidRPr="004C4C17">
        <w:rPr>
          <w:rFonts w:hAnsi="Arial" w:cs="Arial"/>
        </w:rPr>
        <w:t xml:space="preserve">metterà </w:t>
      </w:r>
      <w:r w:rsidR="00C125C0">
        <w:rPr>
          <w:rFonts w:hAnsi="Arial" w:cs="Arial"/>
        </w:rPr>
        <w:t xml:space="preserve">a </w:t>
      </w:r>
      <w:r w:rsidR="00DE1612">
        <w:rPr>
          <w:rFonts w:hAnsi="Arial" w:cs="Arial"/>
        </w:rPr>
        <w:t>CONI</w:t>
      </w:r>
      <w:r w:rsidR="000A6778" w:rsidRPr="004C4C17">
        <w:rPr>
          <w:rFonts w:hAnsi="Arial" w:cs="Arial"/>
        </w:rPr>
        <w:t xml:space="preserve"> Servizi (ufficio amministrazione e bilancio)</w:t>
      </w:r>
      <w:r>
        <w:rPr>
          <w:rFonts w:hAnsi="Arial" w:cs="Arial"/>
        </w:rPr>
        <w:t xml:space="preserve"> un </w:t>
      </w:r>
      <w:r w:rsidR="000A6778" w:rsidRPr="004C4C17">
        <w:rPr>
          <w:rFonts w:hAnsi="Arial" w:cs="Arial"/>
        </w:rPr>
        <w:t xml:space="preserve">documento attestante il prezzo di mercato di </w:t>
      </w:r>
      <w:r>
        <w:rPr>
          <w:rFonts w:hAnsi="Arial" w:cs="Arial"/>
        </w:rPr>
        <w:t>ciascun tagliando</w:t>
      </w:r>
      <w:r w:rsidR="000A6778" w:rsidRPr="004C4C17">
        <w:rPr>
          <w:rFonts w:hAnsi="Arial" w:cs="Arial"/>
        </w:rPr>
        <w:t xml:space="preserve"> ed il valore complessivo</w:t>
      </w:r>
      <w:r>
        <w:rPr>
          <w:rFonts w:hAnsi="Arial" w:cs="Arial"/>
        </w:rPr>
        <w:t xml:space="preserve"> dei biglietti </w:t>
      </w:r>
      <w:proofErr w:type="gramStart"/>
      <w:r>
        <w:rPr>
          <w:rFonts w:hAnsi="Arial" w:cs="Arial"/>
        </w:rPr>
        <w:t xml:space="preserve">utilizzati </w:t>
      </w:r>
      <w:r w:rsidR="000A6778" w:rsidRPr="004C4C17">
        <w:rPr>
          <w:rFonts w:hAnsi="Arial" w:cs="Arial"/>
        </w:rPr>
        <w:t>.</w:t>
      </w:r>
      <w:proofErr w:type="gramEnd"/>
    </w:p>
    <w:p w14:paraId="4E0C0B22" w14:textId="1E75D001" w:rsidR="005A46A0" w:rsidRPr="004C4C17" w:rsidRDefault="000A6778">
      <w:pPr>
        <w:spacing w:line="480" w:lineRule="auto"/>
        <w:jc w:val="both"/>
        <w:rPr>
          <w:rFonts w:eastAsia="Calibri" w:hAnsi="Arial" w:cs="Arial"/>
        </w:rPr>
      </w:pPr>
      <w:r w:rsidRPr="004C4C17">
        <w:rPr>
          <w:rFonts w:hAnsi="Arial" w:cs="Arial"/>
        </w:rPr>
        <w:t>Con la stessa data riportata sul documento trasmesso dalla Concessionaria e per lo stesso</w:t>
      </w:r>
      <w:r w:rsidR="001439B4">
        <w:rPr>
          <w:rFonts w:hAnsi="Arial" w:cs="Arial"/>
        </w:rPr>
        <w:t xml:space="preserve"> importo relativo ai </w:t>
      </w:r>
      <w:r w:rsidRPr="004C4C17">
        <w:rPr>
          <w:rFonts w:hAnsi="Arial" w:cs="Arial"/>
        </w:rPr>
        <w:t xml:space="preserve">tagliandi utilizzati, </w:t>
      </w:r>
      <w:r w:rsidR="0054123E">
        <w:rPr>
          <w:rFonts w:hAnsi="Arial" w:cs="Arial"/>
        </w:rPr>
        <w:t>CONI</w:t>
      </w:r>
      <w:r w:rsidRPr="004C4C17">
        <w:rPr>
          <w:rFonts w:hAnsi="Arial" w:cs="Arial"/>
        </w:rPr>
        <w:t xml:space="preserve"> Servizi emetterà, a sua volta, nei confronti della Concessionaria, regolare documento fiscale </w:t>
      </w:r>
      <w:r w:rsidRPr="00DE1612">
        <w:rPr>
          <w:rFonts w:hAnsi="Arial" w:cs="Arial"/>
        </w:rPr>
        <w:t xml:space="preserve">aumentato </w:t>
      </w:r>
      <w:r w:rsidR="00C125C0" w:rsidRPr="00DE1612">
        <w:rPr>
          <w:rFonts w:hAnsi="Arial" w:cs="Arial"/>
        </w:rPr>
        <w:t>dell’IVA</w:t>
      </w:r>
      <w:r w:rsidRPr="004C4C17">
        <w:rPr>
          <w:rFonts w:hAnsi="Arial" w:cs="Arial"/>
        </w:rPr>
        <w:t xml:space="preserve">, a titolo di corrispettivo per l’utilizzo </w:t>
      </w:r>
      <w:r w:rsidR="006C5BE0" w:rsidRPr="004C4C17">
        <w:rPr>
          <w:rFonts w:hAnsi="Arial" w:cs="Arial"/>
        </w:rPr>
        <w:t>dell’</w:t>
      </w:r>
      <w:r w:rsidR="006C5BE0">
        <w:rPr>
          <w:rFonts w:hAnsi="Arial" w:cs="Arial"/>
        </w:rPr>
        <w:t>I</w:t>
      </w:r>
      <w:r w:rsidR="006C5BE0" w:rsidRPr="004C4C17">
        <w:rPr>
          <w:rFonts w:hAnsi="Arial" w:cs="Arial"/>
        </w:rPr>
        <w:t>mpianto</w:t>
      </w:r>
      <w:r w:rsidRPr="004C4C17">
        <w:rPr>
          <w:rFonts w:hAnsi="Arial" w:cs="Arial"/>
        </w:rPr>
        <w:t xml:space="preserve">. </w:t>
      </w:r>
    </w:p>
    <w:p w14:paraId="3F140965" w14:textId="2D7D9FEF" w:rsidR="005A46A0" w:rsidRDefault="000A6778">
      <w:pPr>
        <w:spacing w:line="480" w:lineRule="auto"/>
        <w:jc w:val="both"/>
        <w:rPr>
          <w:rFonts w:hAnsi="Arial" w:cs="Arial"/>
        </w:rPr>
      </w:pPr>
      <w:r w:rsidRPr="00DE1612">
        <w:rPr>
          <w:rFonts w:hAnsi="Arial" w:cs="Arial"/>
        </w:rPr>
        <w:t xml:space="preserve">I rispettivi rapporti di credito e debito che matureranno a seguito dell’emissione dei suindicati documenti fiscali saranno tra le parti automaticamente compensati fino a concorrenza dei relativi importi, mentre la differenza, dovuta al diverso regime IVA, dovrà essere corrisposta dalla Concessionaria alla </w:t>
      </w:r>
      <w:r w:rsidR="0054123E" w:rsidRPr="00DE1612">
        <w:rPr>
          <w:rFonts w:hAnsi="Arial" w:cs="Arial"/>
        </w:rPr>
        <w:t>CONI</w:t>
      </w:r>
      <w:r w:rsidRPr="00DE1612">
        <w:rPr>
          <w:rFonts w:hAnsi="Arial" w:cs="Arial"/>
        </w:rPr>
        <w:t xml:space="preserve"> Servizi entro 30 giorni dalla data di emissione dei documenti fiscali medesimi.</w:t>
      </w:r>
    </w:p>
    <w:p w14:paraId="31901785" w14:textId="08E269B5" w:rsidR="00C125C0" w:rsidRPr="00FF10B6" w:rsidRDefault="00C125C0" w:rsidP="008A4B1E">
      <w:pPr>
        <w:spacing w:line="480" w:lineRule="auto"/>
        <w:jc w:val="center"/>
        <w:rPr>
          <w:rFonts w:eastAsia="Calibri" w:hAnsi="Arial" w:cs="Arial"/>
          <w:b/>
        </w:rPr>
      </w:pPr>
      <w:r w:rsidRPr="00FF10B6">
        <w:rPr>
          <w:rFonts w:hAnsi="Arial" w:cs="Arial"/>
          <w:b/>
        </w:rPr>
        <w:t>Art. 11 Forza maggiore</w:t>
      </w:r>
    </w:p>
    <w:p w14:paraId="7EB92CB2" w14:textId="6DEA3482" w:rsidR="005A46A0" w:rsidRPr="004C4C17" w:rsidRDefault="00C125C0">
      <w:pPr>
        <w:spacing w:line="480" w:lineRule="auto"/>
        <w:jc w:val="both"/>
        <w:rPr>
          <w:rFonts w:eastAsia="Calibri" w:hAnsi="Arial" w:cs="Arial"/>
        </w:rPr>
      </w:pPr>
      <w:r>
        <w:rPr>
          <w:rFonts w:hAnsi="Arial" w:cs="Arial"/>
        </w:rPr>
        <w:t>11.1</w:t>
      </w:r>
      <w:r w:rsidR="006C5BE0">
        <w:rPr>
          <w:rFonts w:hAnsi="Arial" w:cs="Arial"/>
        </w:rPr>
        <w:t xml:space="preserve"> </w:t>
      </w:r>
      <w:r w:rsidR="000A6778" w:rsidRPr="004C4C17">
        <w:rPr>
          <w:rFonts w:hAnsi="Arial" w:cs="Arial"/>
        </w:rPr>
        <w:t xml:space="preserve">L'impossibilità sopravvenuta </w:t>
      </w:r>
      <w:r>
        <w:rPr>
          <w:rFonts w:hAnsi="Arial" w:cs="Arial"/>
        </w:rPr>
        <w:t>dello svolgimento dell’Evento</w:t>
      </w:r>
      <w:r w:rsidR="000A6778" w:rsidRPr="004C4C17">
        <w:rPr>
          <w:rFonts w:hAnsi="Arial" w:cs="Arial"/>
        </w:rPr>
        <w:t xml:space="preserve"> non imputabile alle parti, dovuta a cause di forza maggiore (ad esempio eventi catastrofici, guerre, attacchi terroristici, uragani, etc.) determinerà l'estinzione dell'obbligazione con conseguente liberazione delle parti stesse </w:t>
      </w:r>
      <w:r>
        <w:rPr>
          <w:rFonts w:hAnsi="Arial" w:cs="Arial"/>
        </w:rPr>
        <w:t>delle reciproche</w:t>
      </w:r>
      <w:r w:rsidRPr="004C4C17">
        <w:rPr>
          <w:rFonts w:hAnsi="Arial" w:cs="Arial"/>
        </w:rPr>
        <w:t xml:space="preserve"> </w:t>
      </w:r>
      <w:r w:rsidR="000A6778" w:rsidRPr="004C4C17">
        <w:rPr>
          <w:rFonts w:hAnsi="Arial" w:cs="Arial"/>
        </w:rPr>
        <w:t xml:space="preserve">obbligazioni assunte nel presente contratto, salvo il rimborso di eventuali spese sostenute </w:t>
      </w:r>
      <w:r>
        <w:rPr>
          <w:rFonts w:hAnsi="Arial" w:cs="Arial"/>
        </w:rPr>
        <w:t xml:space="preserve">da </w:t>
      </w:r>
      <w:r w:rsidR="00DE1612">
        <w:rPr>
          <w:rFonts w:hAnsi="Arial" w:cs="Arial"/>
        </w:rPr>
        <w:t>CONI</w:t>
      </w:r>
      <w:r w:rsidR="000A6778" w:rsidRPr="004C4C17">
        <w:rPr>
          <w:rFonts w:hAnsi="Arial" w:cs="Arial"/>
        </w:rPr>
        <w:t xml:space="preserve"> Servizi sino al mo</w:t>
      </w:r>
      <w:r w:rsidR="007C44A9">
        <w:rPr>
          <w:rFonts w:hAnsi="Arial" w:cs="Arial"/>
        </w:rPr>
        <w:t>mento della cancellazione dell'E</w:t>
      </w:r>
      <w:r w:rsidR="000A6778" w:rsidRPr="004C4C17">
        <w:rPr>
          <w:rFonts w:hAnsi="Arial" w:cs="Arial"/>
        </w:rPr>
        <w:t>vento.</w:t>
      </w:r>
    </w:p>
    <w:p w14:paraId="20F4B408" w14:textId="450363B7" w:rsidR="005A46A0" w:rsidRPr="004C4C17" w:rsidRDefault="00C125C0">
      <w:pPr>
        <w:tabs>
          <w:tab w:val="left" w:pos="720"/>
          <w:tab w:val="left" w:pos="8904"/>
        </w:tabs>
        <w:spacing w:line="480" w:lineRule="auto"/>
        <w:jc w:val="both"/>
        <w:rPr>
          <w:rFonts w:eastAsia="Calibri" w:hAnsi="Arial" w:cs="Arial"/>
        </w:rPr>
      </w:pPr>
      <w:r>
        <w:rPr>
          <w:rFonts w:hAnsi="Arial" w:cs="Arial"/>
        </w:rPr>
        <w:t>11.2</w:t>
      </w:r>
      <w:r w:rsidR="006C5BE0">
        <w:rPr>
          <w:rFonts w:hAnsi="Arial" w:cs="Arial"/>
        </w:rPr>
        <w:t xml:space="preserve"> </w:t>
      </w:r>
      <w:r w:rsidR="000A6778" w:rsidRPr="004C4C17">
        <w:rPr>
          <w:rFonts w:hAnsi="Arial" w:cs="Arial"/>
        </w:rPr>
        <w:t xml:space="preserve">Qualora, per qualsiasi motivo non dipendente da fatto e colpa della </w:t>
      </w:r>
      <w:r w:rsidR="0054123E">
        <w:rPr>
          <w:rFonts w:hAnsi="Arial" w:cs="Arial"/>
        </w:rPr>
        <w:t>CONI</w:t>
      </w:r>
      <w:r w:rsidR="000A6778" w:rsidRPr="004C4C17">
        <w:rPr>
          <w:rFonts w:hAnsi="Arial" w:cs="Arial"/>
        </w:rPr>
        <w:t xml:space="preserve"> Servizi, uno o più </w:t>
      </w:r>
      <w:r w:rsidR="00473142">
        <w:rPr>
          <w:rFonts w:hAnsi="Arial" w:cs="Arial"/>
        </w:rPr>
        <w:t>E</w:t>
      </w:r>
      <w:r w:rsidR="000A6778" w:rsidRPr="004C4C17">
        <w:rPr>
          <w:rFonts w:hAnsi="Arial" w:cs="Arial"/>
        </w:rPr>
        <w:t xml:space="preserve">venti non avessero luogo o fossero interrotti, o, comunque, la Concessionaria non vendesse i biglietti o fosse costretta in forza di legge a rimborsare i biglietti venduti, la Concessionaria, indipendentemente da ogni danno, mancato guadagno o pregiudizio subito, sarà comunque </w:t>
      </w:r>
      <w:r w:rsidR="000A6778" w:rsidRPr="004C4C17">
        <w:rPr>
          <w:rFonts w:hAnsi="Arial" w:cs="Arial"/>
        </w:rPr>
        <w:lastRenderedPageBreak/>
        <w:t>tenuta a pagare, in aggiunta all’importo minimo garantito</w:t>
      </w:r>
      <w:r w:rsidR="006C5BE0">
        <w:rPr>
          <w:rFonts w:hAnsi="Arial" w:cs="Arial"/>
        </w:rPr>
        <w:t>,</w:t>
      </w:r>
      <w:r w:rsidR="000A6778" w:rsidRPr="004C4C17">
        <w:rPr>
          <w:rFonts w:hAnsi="Arial" w:cs="Arial"/>
        </w:rPr>
        <w:t xml:space="preserve"> gli importi degli eventuali servizi resi e degli eventuali danni arrecati.</w:t>
      </w:r>
    </w:p>
    <w:p w14:paraId="66AB6B0C" w14:textId="77777777" w:rsidR="005A46A0" w:rsidRPr="004C4C17" w:rsidRDefault="005A46A0">
      <w:pPr>
        <w:tabs>
          <w:tab w:val="left" w:pos="720"/>
          <w:tab w:val="left" w:pos="8904"/>
        </w:tabs>
        <w:spacing w:line="480" w:lineRule="auto"/>
        <w:jc w:val="both"/>
        <w:rPr>
          <w:rFonts w:eastAsia="Calibri" w:hAnsi="Arial" w:cs="Arial"/>
        </w:rPr>
      </w:pPr>
    </w:p>
    <w:p w14:paraId="5936AAE3" w14:textId="29FAA1A5" w:rsidR="005A46A0" w:rsidRPr="004C4C17" w:rsidRDefault="000A6778">
      <w:pPr>
        <w:spacing w:line="480" w:lineRule="auto"/>
        <w:jc w:val="center"/>
        <w:rPr>
          <w:rFonts w:eastAsia="Calibri" w:hAnsi="Arial" w:cs="Arial"/>
          <w:b/>
          <w:bCs/>
        </w:rPr>
      </w:pPr>
      <w:r w:rsidRPr="004C4C17">
        <w:rPr>
          <w:rFonts w:hAnsi="Arial" w:cs="Arial"/>
          <w:b/>
          <w:bCs/>
        </w:rPr>
        <w:t xml:space="preserve">Art. </w:t>
      </w:r>
      <w:r w:rsidR="006C5BE0" w:rsidRPr="004C4C17">
        <w:rPr>
          <w:rFonts w:hAnsi="Arial" w:cs="Arial"/>
          <w:b/>
          <w:bCs/>
        </w:rPr>
        <w:t>1</w:t>
      </w:r>
      <w:r w:rsidR="00C125C0">
        <w:rPr>
          <w:rFonts w:hAnsi="Arial" w:cs="Arial"/>
          <w:b/>
          <w:bCs/>
        </w:rPr>
        <w:t>2</w:t>
      </w:r>
      <w:r w:rsidR="006C5BE0" w:rsidRPr="004C4C17">
        <w:rPr>
          <w:rFonts w:hAnsi="Arial" w:cs="Arial"/>
          <w:b/>
          <w:bCs/>
        </w:rPr>
        <w:t xml:space="preserve"> </w:t>
      </w:r>
      <w:r w:rsidRPr="004C4C17">
        <w:rPr>
          <w:rFonts w:hAnsi="Arial" w:cs="Arial"/>
          <w:b/>
          <w:bCs/>
        </w:rPr>
        <w:t xml:space="preserve">- </w:t>
      </w:r>
      <w:r w:rsidR="00B3435A">
        <w:rPr>
          <w:rFonts w:hAnsi="Arial" w:cs="Arial"/>
          <w:b/>
          <w:bCs/>
        </w:rPr>
        <w:t>Procedura di consegna e riconsegna e Danni</w:t>
      </w:r>
    </w:p>
    <w:p w14:paraId="748DE41D" w14:textId="7900B68C" w:rsidR="00B3435A" w:rsidRPr="004C4C17" w:rsidRDefault="00D27B9B" w:rsidP="00B3435A">
      <w:pPr>
        <w:spacing w:line="480" w:lineRule="auto"/>
        <w:jc w:val="both"/>
        <w:rPr>
          <w:rFonts w:eastAsia="Calibri" w:hAnsi="Arial" w:cs="Arial"/>
        </w:rPr>
      </w:pPr>
      <w:r>
        <w:rPr>
          <w:rFonts w:hAnsi="Arial" w:cs="Arial"/>
        </w:rPr>
        <w:t>12</w:t>
      </w:r>
      <w:r w:rsidR="00B3435A">
        <w:rPr>
          <w:rFonts w:hAnsi="Arial" w:cs="Arial"/>
        </w:rPr>
        <w:t>.1 La consegna dell’Impianto e delle Attrezzature</w:t>
      </w:r>
      <w:r w:rsidR="00B3435A" w:rsidRPr="004C4C17">
        <w:rPr>
          <w:rFonts w:hAnsi="Arial" w:cs="Arial"/>
        </w:rPr>
        <w:t xml:space="preserve"> avverrà con apposito sopralluogo</w:t>
      </w:r>
      <w:r w:rsidR="00B3435A">
        <w:rPr>
          <w:rFonts w:hAnsi="Arial" w:cs="Arial"/>
        </w:rPr>
        <w:t>, con redazione di apposito</w:t>
      </w:r>
      <w:r w:rsidR="00B3435A" w:rsidRPr="004C4C17">
        <w:rPr>
          <w:rFonts w:hAnsi="Arial" w:cs="Arial"/>
        </w:rPr>
        <w:t xml:space="preserve"> verbale</w:t>
      </w:r>
      <w:r w:rsidR="00B3435A">
        <w:rPr>
          <w:rFonts w:hAnsi="Arial" w:cs="Arial"/>
        </w:rPr>
        <w:t>,</w:t>
      </w:r>
      <w:r w:rsidR="00B3435A" w:rsidRPr="004C4C17">
        <w:rPr>
          <w:rFonts w:hAnsi="Arial" w:cs="Arial"/>
        </w:rPr>
        <w:t xml:space="preserve"> da effettuarsi alle ore 08.00 </w:t>
      </w:r>
      <w:r w:rsidR="00B3435A">
        <w:rPr>
          <w:rFonts w:hAnsi="Arial" w:cs="Arial"/>
        </w:rPr>
        <w:t>del giorno di svolgimento dell’E</w:t>
      </w:r>
      <w:r w:rsidR="00B3435A" w:rsidRPr="004C4C17">
        <w:rPr>
          <w:rFonts w:hAnsi="Arial" w:cs="Arial"/>
        </w:rPr>
        <w:t>vento, in contraddittorio alla presenza degli incaricati della Concessionaria, al fi</w:t>
      </w:r>
      <w:r w:rsidR="00B3435A">
        <w:rPr>
          <w:rFonts w:hAnsi="Arial" w:cs="Arial"/>
        </w:rPr>
        <w:t>ne di accertare lo stato degli Impianti e delle Attrezzature.</w:t>
      </w:r>
    </w:p>
    <w:p w14:paraId="02751E0E" w14:textId="04018880" w:rsidR="00B3435A" w:rsidRPr="004C4C17" w:rsidRDefault="00B3435A" w:rsidP="00B3435A">
      <w:pPr>
        <w:spacing w:line="480" w:lineRule="auto"/>
        <w:jc w:val="both"/>
        <w:rPr>
          <w:rFonts w:eastAsia="Calibri" w:hAnsi="Arial" w:cs="Arial"/>
        </w:rPr>
      </w:pPr>
      <w:r w:rsidRPr="004C4C17">
        <w:rPr>
          <w:rFonts w:hAnsi="Arial" w:cs="Arial"/>
        </w:rPr>
        <w:t xml:space="preserve">La sottoscrizione del verbale determinerà il passaggio in capo alla Concessionaria di tutte le responsabilità connesse </w:t>
      </w:r>
      <w:r>
        <w:rPr>
          <w:rFonts w:hAnsi="Arial" w:cs="Arial"/>
        </w:rPr>
        <w:t>agli spazi, locali e strutture</w:t>
      </w:r>
      <w:r w:rsidR="005B7EBF">
        <w:rPr>
          <w:rFonts w:hAnsi="Arial" w:cs="Arial"/>
        </w:rPr>
        <w:t xml:space="preserve"> concessi </w:t>
      </w:r>
      <w:r w:rsidRPr="004C4C17">
        <w:rPr>
          <w:rFonts w:hAnsi="Arial" w:cs="Arial"/>
        </w:rPr>
        <w:t xml:space="preserve">per </w:t>
      </w:r>
      <w:r>
        <w:rPr>
          <w:rFonts w:hAnsi="Arial" w:cs="Arial"/>
        </w:rPr>
        <w:t>l’organizzazione dell’E</w:t>
      </w:r>
      <w:r w:rsidRPr="004C4C17">
        <w:rPr>
          <w:rFonts w:hAnsi="Arial" w:cs="Arial"/>
        </w:rPr>
        <w:t>vento, sino all’atto della riconsegna formale.</w:t>
      </w:r>
    </w:p>
    <w:p w14:paraId="620EB9C1" w14:textId="3683CEC1" w:rsidR="00B3435A" w:rsidRPr="004C4C17" w:rsidRDefault="00B3435A" w:rsidP="00B3435A">
      <w:pPr>
        <w:spacing w:line="480" w:lineRule="auto"/>
        <w:jc w:val="both"/>
        <w:rPr>
          <w:rFonts w:eastAsia="Calibri" w:hAnsi="Arial" w:cs="Arial"/>
        </w:rPr>
      </w:pPr>
      <w:r w:rsidRPr="0037184B">
        <w:rPr>
          <w:rFonts w:hAnsi="Arial" w:cs="Arial"/>
        </w:rPr>
        <w:t xml:space="preserve">La riconsegna degli spazi, locali e strutture </w:t>
      </w:r>
      <w:r w:rsidR="005B7EBF">
        <w:rPr>
          <w:rFonts w:hAnsi="Arial" w:cs="Arial"/>
        </w:rPr>
        <w:t>concessi</w:t>
      </w:r>
      <w:r w:rsidRPr="0037184B">
        <w:rPr>
          <w:rFonts w:hAnsi="Arial" w:cs="Arial"/>
        </w:rPr>
        <w:t xml:space="preserve">, completamente liberi da ogni ingombro, e con accertamento degli eventuali danni o comunque delle difformità dei luoghi rispetto al verbale di consegna, dovrà avvenire entro le ore 08.00 del giorno successivo </w:t>
      </w:r>
      <w:r w:rsidR="005B7EBF">
        <w:rPr>
          <w:rFonts w:hAnsi="Arial" w:cs="Arial"/>
        </w:rPr>
        <w:t>al</w:t>
      </w:r>
      <w:r w:rsidRPr="0037184B">
        <w:rPr>
          <w:rFonts w:hAnsi="Arial" w:cs="Arial"/>
        </w:rPr>
        <w:t>lo svolgimento dell’Evento, con sopralluogo di constatazione e verbalizzazione dello stato dei luogh</w:t>
      </w:r>
      <w:r w:rsidR="005B7EBF">
        <w:rPr>
          <w:rFonts w:hAnsi="Arial" w:cs="Arial"/>
        </w:rPr>
        <w:t>i da effettuarsi in contraddittorio tra le parti.</w:t>
      </w:r>
    </w:p>
    <w:p w14:paraId="2987593B" w14:textId="7C2CD9CC" w:rsidR="00B3435A" w:rsidRDefault="00B3435A">
      <w:pPr>
        <w:spacing w:line="480" w:lineRule="auto"/>
        <w:jc w:val="both"/>
        <w:rPr>
          <w:rFonts w:hAnsi="Arial" w:cs="Arial"/>
        </w:rPr>
      </w:pPr>
      <w:r w:rsidRPr="004C4C17">
        <w:rPr>
          <w:rFonts w:hAnsi="Arial" w:cs="Arial"/>
        </w:rPr>
        <w:t xml:space="preserve">In caso di mancato intervento dei rappresentanti </w:t>
      </w:r>
      <w:r>
        <w:rPr>
          <w:rFonts w:hAnsi="Arial" w:cs="Arial"/>
        </w:rPr>
        <w:t>della</w:t>
      </w:r>
      <w:r w:rsidRPr="004C4C17">
        <w:rPr>
          <w:rFonts w:hAnsi="Arial" w:cs="Arial"/>
        </w:rPr>
        <w:t xml:space="preserve"> Concessionaria in occasione dei sopralluoghi di consegna e riconsegna, </w:t>
      </w:r>
      <w:r w:rsidR="00DE1612">
        <w:rPr>
          <w:rFonts w:hAnsi="Arial" w:cs="Arial"/>
        </w:rPr>
        <w:t>CONI</w:t>
      </w:r>
      <w:r w:rsidR="005B7EBF">
        <w:rPr>
          <w:rFonts w:hAnsi="Arial" w:cs="Arial"/>
        </w:rPr>
        <w:t xml:space="preserve"> Servizi </w:t>
      </w:r>
      <w:r w:rsidRPr="004C4C17">
        <w:rPr>
          <w:rFonts w:hAnsi="Arial" w:cs="Arial"/>
        </w:rPr>
        <w:t>procederà direttamente alla verifica dello stato dei luoghi e degli eventuali danni, intendendosi il mancato intervento di cui sopra come rinuncia da parte della Concessionaria ad avanzare contestazioni di sorta sulle risultanze dei sopralluoghi.</w:t>
      </w:r>
    </w:p>
    <w:p w14:paraId="2146A627" w14:textId="6CE765B9" w:rsidR="005A46A0" w:rsidRPr="004C4C17" w:rsidRDefault="006C5BE0">
      <w:pPr>
        <w:spacing w:line="480" w:lineRule="auto"/>
        <w:jc w:val="both"/>
        <w:rPr>
          <w:rFonts w:eastAsia="Calibri" w:hAnsi="Arial" w:cs="Arial"/>
        </w:rPr>
      </w:pPr>
      <w:r>
        <w:rPr>
          <w:rFonts w:hAnsi="Arial" w:cs="Arial"/>
        </w:rPr>
        <w:t>1</w:t>
      </w:r>
      <w:r w:rsidR="00D27B9B">
        <w:rPr>
          <w:rFonts w:hAnsi="Arial" w:cs="Arial"/>
        </w:rPr>
        <w:t>2</w:t>
      </w:r>
      <w:r>
        <w:rPr>
          <w:rFonts w:hAnsi="Arial" w:cs="Arial"/>
        </w:rPr>
        <w:t>.</w:t>
      </w:r>
      <w:r w:rsidR="00B3435A">
        <w:rPr>
          <w:rFonts w:hAnsi="Arial" w:cs="Arial"/>
        </w:rPr>
        <w:t>2</w:t>
      </w:r>
      <w:r>
        <w:rPr>
          <w:rFonts w:hAnsi="Arial" w:cs="Arial"/>
        </w:rPr>
        <w:t xml:space="preserve"> </w:t>
      </w:r>
      <w:r w:rsidR="000A6778" w:rsidRPr="004C4C17">
        <w:rPr>
          <w:rFonts w:hAnsi="Arial" w:cs="Arial"/>
        </w:rPr>
        <w:t xml:space="preserve">Gli eventuali danni accertati, in qualsiasi modo provocati dal personale della Concessionaria </w:t>
      </w:r>
      <w:r>
        <w:rPr>
          <w:rFonts w:hAnsi="Arial" w:cs="Arial"/>
        </w:rPr>
        <w:t>in</w:t>
      </w:r>
      <w:r w:rsidR="000A6778" w:rsidRPr="004C4C17">
        <w:rPr>
          <w:rFonts w:hAnsi="Arial" w:cs="Arial"/>
        </w:rPr>
        <w:t xml:space="preserve"> servizio </w:t>
      </w:r>
      <w:r>
        <w:rPr>
          <w:rFonts w:hAnsi="Arial" w:cs="Arial"/>
        </w:rPr>
        <w:t>presso l’</w:t>
      </w:r>
      <w:r w:rsidR="005B7EBF">
        <w:rPr>
          <w:rFonts w:hAnsi="Arial" w:cs="Arial"/>
        </w:rPr>
        <w:t>I</w:t>
      </w:r>
      <w:r>
        <w:rPr>
          <w:rFonts w:hAnsi="Arial" w:cs="Arial"/>
        </w:rPr>
        <w:t>mpianto</w:t>
      </w:r>
      <w:r w:rsidR="000A6778" w:rsidRPr="004C4C17">
        <w:rPr>
          <w:rFonts w:hAnsi="Arial" w:cs="Arial"/>
        </w:rPr>
        <w:t xml:space="preserve">, da maestranze e da persone partecipanti, a qualsiasi titolo, </w:t>
      </w:r>
      <w:r>
        <w:rPr>
          <w:rFonts w:hAnsi="Arial" w:cs="Arial"/>
        </w:rPr>
        <w:t>agli Eventi</w:t>
      </w:r>
      <w:r w:rsidR="000A6778" w:rsidRPr="004C4C17">
        <w:rPr>
          <w:rFonts w:hAnsi="Arial" w:cs="Arial"/>
        </w:rPr>
        <w:t xml:space="preserve">, nonché dal pubblico o comunque da terzi, faranno carico in ogni caso alla Concessionaria </w:t>
      </w:r>
      <w:r w:rsidR="000A6778" w:rsidRPr="004C4C17">
        <w:rPr>
          <w:rFonts w:hAnsi="Arial" w:cs="Arial"/>
        </w:rPr>
        <w:lastRenderedPageBreak/>
        <w:t xml:space="preserve">e </w:t>
      </w:r>
      <w:r>
        <w:rPr>
          <w:rFonts w:hAnsi="Arial" w:cs="Arial"/>
        </w:rPr>
        <w:t>dovranno essere</w:t>
      </w:r>
      <w:r w:rsidRPr="004C4C17">
        <w:rPr>
          <w:rFonts w:hAnsi="Arial" w:cs="Arial"/>
        </w:rPr>
        <w:t xml:space="preserve"> </w:t>
      </w:r>
      <w:r w:rsidR="000A6778" w:rsidRPr="004C4C17">
        <w:rPr>
          <w:rFonts w:hAnsi="Arial" w:cs="Arial"/>
        </w:rPr>
        <w:t>liquidati dietro presentazione di apposita nota di addebito emessa dal</w:t>
      </w:r>
      <w:r>
        <w:rPr>
          <w:rFonts w:hAnsi="Arial" w:cs="Arial"/>
        </w:rPr>
        <w:t>la</w:t>
      </w:r>
      <w:r w:rsidR="000A6778" w:rsidRPr="004C4C17">
        <w:rPr>
          <w:rFonts w:hAnsi="Arial" w:cs="Arial"/>
        </w:rPr>
        <w:t xml:space="preserve"> Concedente.</w:t>
      </w:r>
    </w:p>
    <w:p w14:paraId="7355BCF0" w14:textId="55F57D83" w:rsidR="005A46A0" w:rsidRDefault="000A6778">
      <w:pPr>
        <w:spacing w:line="480" w:lineRule="auto"/>
        <w:jc w:val="both"/>
        <w:rPr>
          <w:rFonts w:hAnsi="Arial" w:cs="Arial"/>
        </w:rPr>
      </w:pPr>
      <w:r w:rsidRPr="004C4C17">
        <w:rPr>
          <w:rFonts w:hAnsi="Arial" w:cs="Arial"/>
        </w:rPr>
        <w:t>Il rimborso dei danni accertati dovrà essere corrisposto dalla</w:t>
      </w:r>
      <w:r w:rsidR="00505132">
        <w:rPr>
          <w:rFonts w:hAnsi="Arial" w:cs="Arial"/>
        </w:rPr>
        <w:t xml:space="preserve"> Concessionaria a CONI </w:t>
      </w:r>
      <w:r w:rsidRPr="004C4C17">
        <w:rPr>
          <w:rFonts w:hAnsi="Arial" w:cs="Arial"/>
        </w:rPr>
        <w:t xml:space="preserve">Servizi, </w:t>
      </w:r>
      <w:r w:rsidR="006C5BE0">
        <w:rPr>
          <w:rFonts w:hAnsi="Arial" w:cs="Arial"/>
        </w:rPr>
        <w:t xml:space="preserve">ai sensi del precedente art. 10.4.  </w:t>
      </w:r>
    </w:p>
    <w:p w14:paraId="3B3E2F29" w14:textId="77777777" w:rsidR="002B6395" w:rsidRPr="004C4C17" w:rsidRDefault="002B6395">
      <w:pPr>
        <w:spacing w:line="480" w:lineRule="auto"/>
        <w:jc w:val="both"/>
        <w:rPr>
          <w:rFonts w:eastAsia="Calibri" w:hAnsi="Arial" w:cs="Arial"/>
        </w:rPr>
      </w:pPr>
    </w:p>
    <w:p w14:paraId="5BA407FE" w14:textId="0D332386" w:rsidR="005A46A0" w:rsidRPr="004C4C17" w:rsidRDefault="000A6778">
      <w:pPr>
        <w:spacing w:line="480" w:lineRule="auto"/>
        <w:jc w:val="center"/>
        <w:rPr>
          <w:rFonts w:eastAsia="Calibri" w:hAnsi="Arial" w:cs="Arial"/>
          <w:b/>
          <w:bCs/>
        </w:rPr>
      </w:pPr>
      <w:r w:rsidRPr="004C4C17">
        <w:rPr>
          <w:rFonts w:hAnsi="Arial" w:cs="Arial"/>
          <w:b/>
          <w:bCs/>
        </w:rPr>
        <w:t xml:space="preserve">Art. </w:t>
      </w:r>
      <w:r w:rsidR="006C5BE0" w:rsidRPr="004C4C17">
        <w:rPr>
          <w:rFonts w:hAnsi="Arial" w:cs="Arial"/>
          <w:b/>
          <w:bCs/>
        </w:rPr>
        <w:t>1</w:t>
      </w:r>
      <w:r w:rsidR="00D27B9B">
        <w:rPr>
          <w:rFonts w:hAnsi="Arial" w:cs="Arial"/>
          <w:b/>
          <w:bCs/>
        </w:rPr>
        <w:t>3</w:t>
      </w:r>
      <w:r w:rsidR="006C5BE0" w:rsidRPr="004C4C17">
        <w:rPr>
          <w:rFonts w:hAnsi="Arial" w:cs="Arial"/>
          <w:b/>
          <w:bCs/>
        </w:rPr>
        <w:t xml:space="preserve"> </w:t>
      </w:r>
      <w:r w:rsidRPr="004C4C17">
        <w:rPr>
          <w:rFonts w:hAnsi="Arial" w:cs="Arial"/>
          <w:b/>
          <w:bCs/>
        </w:rPr>
        <w:t>- Manleve</w:t>
      </w:r>
    </w:p>
    <w:p w14:paraId="3ED37BC8" w14:textId="462E61E4" w:rsidR="005A46A0" w:rsidRPr="004C4C17" w:rsidRDefault="006C5BE0">
      <w:pPr>
        <w:pStyle w:val="Corpodeltesto3"/>
        <w:spacing w:line="480" w:lineRule="auto"/>
        <w:ind w:right="0"/>
        <w:rPr>
          <w:rFonts w:eastAsia="Calibri" w:hAnsi="Arial" w:cs="Arial"/>
        </w:rPr>
      </w:pPr>
      <w:r>
        <w:rPr>
          <w:rFonts w:hAnsi="Arial" w:cs="Arial"/>
        </w:rPr>
        <w:t>1</w:t>
      </w:r>
      <w:r w:rsidR="00D27B9B">
        <w:rPr>
          <w:rFonts w:hAnsi="Arial" w:cs="Arial"/>
        </w:rPr>
        <w:t>3</w:t>
      </w:r>
      <w:r>
        <w:rPr>
          <w:rFonts w:hAnsi="Arial" w:cs="Arial"/>
        </w:rPr>
        <w:t xml:space="preserve">.1 </w:t>
      </w:r>
      <w:r w:rsidR="000A6778" w:rsidRPr="004C4C17">
        <w:rPr>
          <w:rFonts w:hAnsi="Arial" w:cs="Arial"/>
        </w:rPr>
        <w:t>La Concessionaria sarà esclusivamente responsabile, dal momento della presa in consegna dei luoghi e fino alla riconsegna degli stessi - ed in special mod</w:t>
      </w:r>
      <w:r w:rsidR="00807DDC">
        <w:rPr>
          <w:rFonts w:hAnsi="Arial" w:cs="Arial"/>
        </w:rPr>
        <w:t>o durante lo svolgimento degli E</w:t>
      </w:r>
      <w:r w:rsidR="000A6778" w:rsidRPr="004C4C17">
        <w:rPr>
          <w:rFonts w:hAnsi="Arial" w:cs="Arial"/>
        </w:rPr>
        <w:t xml:space="preserve">venti - del controllo degli ingressi e degli eventuali danni ai luoghi </w:t>
      </w:r>
      <w:r w:rsidR="00807DDC">
        <w:rPr>
          <w:rFonts w:hAnsi="Arial" w:cs="Arial"/>
        </w:rPr>
        <w:t>e</w:t>
      </w:r>
      <w:r w:rsidR="0054123E">
        <w:rPr>
          <w:rFonts w:hAnsi="Arial" w:cs="Arial"/>
        </w:rPr>
        <w:t xml:space="preserve"> </w:t>
      </w:r>
      <w:r w:rsidRPr="004C4C17">
        <w:rPr>
          <w:rFonts w:hAnsi="Arial" w:cs="Arial"/>
        </w:rPr>
        <w:t>all</w:t>
      </w:r>
      <w:r>
        <w:rPr>
          <w:rFonts w:hAnsi="Arial" w:cs="Arial"/>
        </w:rPr>
        <w:t>’I</w:t>
      </w:r>
      <w:r w:rsidRPr="004C4C17">
        <w:rPr>
          <w:rFonts w:hAnsi="Arial" w:cs="Arial"/>
        </w:rPr>
        <w:t xml:space="preserve">mmobile </w:t>
      </w:r>
      <w:r w:rsidR="000A6778" w:rsidRPr="004C4C17">
        <w:rPr>
          <w:rFonts w:hAnsi="Arial" w:cs="Arial"/>
        </w:rPr>
        <w:t xml:space="preserve">(struttura ed infrastruttura) e alle pertinenze, nonché ai </w:t>
      </w:r>
      <w:r>
        <w:rPr>
          <w:rFonts w:hAnsi="Arial" w:cs="Arial"/>
        </w:rPr>
        <w:t>L</w:t>
      </w:r>
      <w:r w:rsidRPr="004C4C17">
        <w:rPr>
          <w:rFonts w:hAnsi="Arial" w:cs="Arial"/>
        </w:rPr>
        <w:t xml:space="preserve">ocali </w:t>
      </w:r>
      <w:r w:rsidR="000A6778" w:rsidRPr="004C4C17">
        <w:rPr>
          <w:rFonts w:hAnsi="Arial" w:cs="Arial"/>
        </w:rPr>
        <w:t>ed a quanto in essi contenuto e/o depositato (come a titolo esemplificativo ma non esaustivo: allestimenti, scenografie, materiali tecnici, e</w:t>
      </w:r>
      <w:r w:rsidR="00807DDC">
        <w:rPr>
          <w:rFonts w:hAnsi="Arial" w:cs="Arial"/>
        </w:rPr>
        <w:t>t</w:t>
      </w:r>
      <w:r w:rsidR="00505132">
        <w:rPr>
          <w:rFonts w:hAnsi="Arial" w:cs="Arial"/>
        </w:rPr>
        <w:t>c.</w:t>
      </w:r>
      <w:r w:rsidR="000A6778" w:rsidRPr="004C4C17">
        <w:rPr>
          <w:rFonts w:hAnsi="Arial" w:cs="Arial"/>
        </w:rPr>
        <w:t>).</w:t>
      </w:r>
    </w:p>
    <w:p w14:paraId="52407FB2" w14:textId="711E9B2C" w:rsidR="005A46A0" w:rsidRPr="004C4C17" w:rsidRDefault="006C5BE0">
      <w:pPr>
        <w:pStyle w:val="Corpodeltesto3"/>
        <w:spacing w:line="480" w:lineRule="auto"/>
        <w:ind w:right="0"/>
        <w:rPr>
          <w:rFonts w:eastAsia="Calibri" w:hAnsi="Arial" w:cs="Arial"/>
        </w:rPr>
      </w:pPr>
      <w:r>
        <w:rPr>
          <w:rFonts w:hAnsi="Arial" w:cs="Arial"/>
        </w:rPr>
        <w:t>1</w:t>
      </w:r>
      <w:r w:rsidR="00D27B9B">
        <w:rPr>
          <w:rFonts w:hAnsi="Arial" w:cs="Arial"/>
        </w:rPr>
        <w:t>3</w:t>
      </w:r>
      <w:r>
        <w:rPr>
          <w:rFonts w:hAnsi="Arial" w:cs="Arial"/>
        </w:rPr>
        <w:t xml:space="preserve">.2 </w:t>
      </w:r>
      <w:r w:rsidR="000A6778" w:rsidRPr="004C4C17">
        <w:rPr>
          <w:rFonts w:hAnsi="Arial" w:cs="Arial"/>
        </w:rPr>
        <w:t>La Concessionaria risponderà come del fatto proprio dell’operato dei propri dipendenti, collaboratori, subappaltatori e si obbliga a tenere</w:t>
      </w:r>
      <w:r w:rsidR="00E30E9E">
        <w:rPr>
          <w:rFonts w:hAnsi="Arial" w:cs="Arial"/>
        </w:rPr>
        <w:t xml:space="preserve"> la</w:t>
      </w:r>
      <w:r w:rsidR="00E30E9E" w:rsidRPr="004C4C17">
        <w:rPr>
          <w:rFonts w:hAnsi="Arial" w:cs="Arial"/>
        </w:rPr>
        <w:t xml:space="preserve"> </w:t>
      </w:r>
      <w:r w:rsidR="000A6778" w:rsidRPr="004C4C17">
        <w:rPr>
          <w:rFonts w:hAnsi="Arial" w:cs="Arial"/>
        </w:rPr>
        <w:t xml:space="preserve">Concedente </w:t>
      </w:r>
      <w:r w:rsidR="00E30E9E" w:rsidRPr="004C4C17">
        <w:rPr>
          <w:rFonts w:hAnsi="Arial" w:cs="Arial"/>
        </w:rPr>
        <w:t>manlevat</w:t>
      </w:r>
      <w:r w:rsidR="00E30E9E">
        <w:rPr>
          <w:rFonts w:hAnsi="Arial" w:cs="Arial"/>
        </w:rPr>
        <w:t>a</w:t>
      </w:r>
      <w:r w:rsidR="00E30E9E" w:rsidRPr="004C4C17">
        <w:rPr>
          <w:rFonts w:hAnsi="Arial" w:cs="Arial"/>
        </w:rPr>
        <w:t xml:space="preserve"> </w:t>
      </w:r>
      <w:r w:rsidR="000A6778" w:rsidRPr="004C4C17">
        <w:rPr>
          <w:rFonts w:hAnsi="Arial" w:cs="Arial"/>
        </w:rPr>
        <w:t xml:space="preserve">ed indenne da ogni e qualsivoglia responsabilità comunque connessa, conseguente o derivante dall’utilizzo </w:t>
      </w:r>
      <w:r w:rsidR="00E30E9E">
        <w:rPr>
          <w:rFonts w:hAnsi="Arial" w:cs="Arial"/>
        </w:rPr>
        <w:t>dell’</w:t>
      </w:r>
      <w:r w:rsidR="00C46F69">
        <w:rPr>
          <w:rFonts w:hAnsi="Arial" w:cs="Arial"/>
        </w:rPr>
        <w:t>Impianto, dei Locali</w:t>
      </w:r>
      <w:r w:rsidR="00E30E9E">
        <w:rPr>
          <w:rFonts w:hAnsi="Arial" w:cs="Arial"/>
        </w:rPr>
        <w:t xml:space="preserve"> e </w:t>
      </w:r>
      <w:r w:rsidR="000A6778" w:rsidRPr="004C4C17">
        <w:rPr>
          <w:rFonts w:hAnsi="Arial" w:cs="Arial"/>
        </w:rPr>
        <w:t xml:space="preserve">delle </w:t>
      </w:r>
      <w:r w:rsidR="00E30E9E">
        <w:rPr>
          <w:rFonts w:hAnsi="Arial" w:cs="Arial"/>
        </w:rPr>
        <w:t>Attrezzature</w:t>
      </w:r>
      <w:r w:rsidR="000A6778" w:rsidRPr="004C4C17">
        <w:rPr>
          <w:rFonts w:hAnsi="Arial" w:cs="Arial"/>
        </w:rPr>
        <w:t>, ivi compresa la responsabilità per eventuali furti o manomissioni di cose depositate nei locali.</w:t>
      </w:r>
    </w:p>
    <w:p w14:paraId="0F6FB9EA" w14:textId="6A9C8F01" w:rsidR="005A46A0" w:rsidRPr="004C4C17" w:rsidRDefault="00E30E9E">
      <w:pPr>
        <w:spacing w:line="480" w:lineRule="auto"/>
        <w:jc w:val="both"/>
        <w:rPr>
          <w:rFonts w:eastAsia="Calibri" w:hAnsi="Arial" w:cs="Arial"/>
        </w:rPr>
      </w:pPr>
      <w:r>
        <w:rPr>
          <w:rFonts w:hAnsi="Arial" w:cs="Arial"/>
        </w:rPr>
        <w:t>1</w:t>
      </w:r>
      <w:r w:rsidR="00D27B9B">
        <w:rPr>
          <w:rFonts w:hAnsi="Arial" w:cs="Arial"/>
        </w:rPr>
        <w:t>3</w:t>
      </w:r>
      <w:r>
        <w:rPr>
          <w:rFonts w:hAnsi="Arial" w:cs="Arial"/>
        </w:rPr>
        <w:t xml:space="preserve">.3 </w:t>
      </w:r>
      <w:r w:rsidR="000A6778" w:rsidRPr="004C4C17">
        <w:rPr>
          <w:rFonts w:hAnsi="Arial" w:cs="Arial"/>
        </w:rPr>
        <w:t xml:space="preserve">La Concessionaria si </w:t>
      </w:r>
      <w:r w:rsidRPr="004C4C17">
        <w:rPr>
          <w:rFonts w:hAnsi="Arial" w:cs="Arial"/>
        </w:rPr>
        <w:t>obblig</w:t>
      </w:r>
      <w:r>
        <w:rPr>
          <w:rFonts w:hAnsi="Arial" w:cs="Arial"/>
        </w:rPr>
        <w:t>a</w:t>
      </w:r>
      <w:r w:rsidRPr="004C4C17">
        <w:rPr>
          <w:rFonts w:hAnsi="Arial" w:cs="Arial"/>
        </w:rPr>
        <w:t xml:space="preserve"> </w:t>
      </w:r>
      <w:r>
        <w:rPr>
          <w:rFonts w:hAnsi="Arial" w:cs="Arial"/>
        </w:rPr>
        <w:t>inoltre</w:t>
      </w:r>
      <w:r w:rsidRPr="004C4C17">
        <w:rPr>
          <w:rFonts w:hAnsi="Arial" w:cs="Arial"/>
        </w:rPr>
        <w:t xml:space="preserve"> </w:t>
      </w:r>
      <w:r w:rsidR="000A6778" w:rsidRPr="004C4C17">
        <w:rPr>
          <w:rFonts w:hAnsi="Arial" w:cs="Arial"/>
        </w:rPr>
        <w:t>ad esonerare</w:t>
      </w:r>
      <w:r w:rsidR="00C46F69">
        <w:rPr>
          <w:rFonts w:hAnsi="Arial" w:cs="Arial"/>
        </w:rPr>
        <w:t xml:space="preserve"> </w:t>
      </w:r>
      <w:r w:rsidR="00DE1612">
        <w:rPr>
          <w:rFonts w:hAnsi="Arial" w:cs="Arial"/>
        </w:rPr>
        <w:t>CONI</w:t>
      </w:r>
      <w:r>
        <w:rPr>
          <w:rFonts w:hAnsi="Arial" w:cs="Arial"/>
        </w:rPr>
        <w:t xml:space="preserve"> Servizi</w:t>
      </w:r>
      <w:r w:rsidR="000A6778" w:rsidRPr="004C4C17">
        <w:rPr>
          <w:rFonts w:hAnsi="Arial" w:cs="Arial"/>
        </w:rPr>
        <w:t xml:space="preserve"> da qualsiasi tipo di responsabilità o molestie, verso e da parte di terzi, per danni a persone e/o cose che si dovessero verificare in conseguenza ed in dipendenza dell’operato della Concessionaria</w:t>
      </w:r>
      <w:r>
        <w:rPr>
          <w:rFonts w:hAnsi="Arial" w:cs="Arial"/>
        </w:rPr>
        <w:t xml:space="preserve"> in attuazione della concess</w:t>
      </w:r>
      <w:r w:rsidR="00C46F69">
        <w:rPr>
          <w:rFonts w:hAnsi="Arial" w:cs="Arial"/>
        </w:rPr>
        <w:t>i</w:t>
      </w:r>
      <w:r>
        <w:rPr>
          <w:rFonts w:hAnsi="Arial" w:cs="Arial"/>
        </w:rPr>
        <w:t>one oggetto del presente Capitolato</w:t>
      </w:r>
      <w:r w:rsidR="000A6778" w:rsidRPr="004C4C17">
        <w:rPr>
          <w:rFonts w:hAnsi="Arial" w:cs="Arial"/>
        </w:rPr>
        <w:t xml:space="preserve">, anche </w:t>
      </w:r>
      <w:r w:rsidR="00D27B9B">
        <w:rPr>
          <w:rFonts w:hAnsi="Arial" w:cs="Arial"/>
        </w:rPr>
        <w:t>con riferimento</w:t>
      </w:r>
      <w:r w:rsidR="000A6778" w:rsidRPr="004C4C17">
        <w:rPr>
          <w:rFonts w:hAnsi="Arial" w:cs="Arial"/>
        </w:rPr>
        <w:t xml:space="preserve"> a quanto previsto </w:t>
      </w:r>
      <w:r w:rsidRPr="004C4C17">
        <w:rPr>
          <w:rFonts w:hAnsi="Arial" w:cs="Arial"/>
        </w:rPr>
        <w:t>a</w:t>
      </w:r>
      <w:r>
        <w:rPr>
          <w:rFonts w:hAnsi="Arial" w:cs="Arial"/>
        </w:rPr>
        <w:t xml:space="preserve">l precedente </w:t>
      </w:r>
      <w:r w:rsidRPr="004C4C17">
        <w:rPr>
          <w:rFonts w:hAnsi="Arial" w:cs="Arial"/>
        </w:rPr>
        <w:t>art</w:t>
      </w:r>
      <w:r w:rsidR="000A6778" w:rsidRPr="004C4C17">
        <w:rPr>
          <w:rFonts w:hAnsi="Arial" w:cs="Arial"/>
        </w:rPr>
        <w:t xml:space="preserve">. </w:t>
      </w:r>
      <w:r>
        <w:rPr>
          <w:rFonts w:hAnsi="Arial" w:cs="Arial"/>
        </w:rPr>
        <w:t>6</w:t>
      </w:r>
      <w:r w:rsidR="000A6778" w:rsidRPr="004C4C17">
        <w:rPr>
          <w:rFonts w:hAnsi="Arial" w:cs="Arial"/>
        </w:rPr>
        <w:t>.</w:t>
      </w:r>
    </w:p>
    <w:p w14:paraId="4C3C0F36" w14:textId="0D9F4A1C" w:rsidR="005A46A0" w:rsidRPr="004C4C17" w:rsidRDefault="00E30E9E">
      <w:pPr>
        <w:spacing w:line="480" w:lineRule="auto"/>
        <w:jc w:val="both"/>
        <w:rPr>
          <w:rFonts w:eastAsia="Calibri" w:hAnsi="Arial" w:cs="Arial"/>
        </w:rPr>
      </w:pPr>
      <w:r>
        <w:rPr>
          <w:rFonts w:hAnsi="Arial" w:cs="Arial"/>
        </w:rPr>
        <w:t>1</w:t>
      </w:r>
      <w:r w:rsidR="00D27B9B">
        <w:rPr>
          <w:rFonts w:hAnsi="Arial" w:cs="Arial"/>
        </w:rPr>
        <w:t>3</w:t>
      </w:r>
      <w:r>
        <w:rPr>
          <w:rFonts w:hAnsi="Arial" w:cs="Arial"/>
        </w:rPr>
        <w:t xml:space="preserve">.4  </w:t>
      </w:r>
      <w:r w:rsidR="000A6778" w:rsidRPr="004C4C17">
        <w:rPr>
          <w:rFonts w:hAnsi="Arial" w:cs="Arial"/>
        </w:rPr>
        <w:t xml:space="preserve">In particolare, senza che ciò escluda eventuali altre domande o azioni, la manleva comprende ogni </w:t>
      </w:r>
      <w:r w:rsidR="00D27B9B" w:rsidRPr="004C4C17">
        <w:rPr>
          <w:rFonts w:hAnsi="Arial" w:cs="Arial"/>
        </w:rPr>
        <w:t>domand</w:t>
      </w:r>
      <w:r w:rsidR="00D27B9B">
        <w:rPr>
          <w:rFonts w:hAnsi="Arial" w:cs="Arial"/>
        </w:rPr>
        <w:t>a</w:t>
      </w:r>
      <w:r w:rsidR="00D27B9B" w:rsidRPr="004C4C17">
        <w:rPr>
          <w:rFonts w:hAnsi="Arial" w:cs="Arial"/>
        </w:rPr>
        <w:t xml:space="preserve"> </w:t>
      </w:r>
      <w:r w:rsidR="000A6778" w:rsidRPr="004C4C17">
        <w:rPr>
          <w:rFonts w:hAnsi="Arial" w:cs="Arial"/>
        </w:rPr>
        <w:t xml:space="preserve">di risarcimento di danni o di pagamento di indennizzi per effetto di pregiudizi di qualsiasi genere (lesioni, danneggiamento, mancato guadagno, ecc.) comunque subiti da persone, animali o cose verificatisi per effetto della condotta della Concessionaria o di </w:t>
      </w:r>
      <w:r w:rsidR="000A6778" w:rsidRPr="004C4C17">
        <w:rPr>
          <w:rFonts w:hAnsi="Arial" w:cs="Arial"/>
        </w:rPr>
        <w:lastRenderedPageBreak/>
        <w:t xml:space="preserve">soggetti terzi del cui operato </w:t>
      </w:r>
      <w:r w:rsidRPr="004C4C17">
        <w:rPr>
          <w:rFonts w:hAnsi="Arial" w:cs="Arial"/>
        </w:rPr>
        <w:t>quest’ultim</w:t>
      </w:r>
      <w:r>
        <w:rPr>
          <w:rFonts w:hAnsi="Arial" w:cs="Arial"/>
        </w:rPr>
        <w:t>a</w:t>
      </w:r>
      <w:r w:rsidRPr="004C4C17">
        <w:rPr>
          <w:rFonts w:hAnsi="Arial" w:cs="Arial"/>
        </w:rPr>
        <w:t xml:space="preserve"> </w:t>
      </w:r>
      <w:r w:rsidR="000A6778" w:rsidRPr="004C4C17">
        <w:rPr>
          <w:rFonts w:hAnsi="Arial" w:cs="Arial"/>
        </w:rPr>
        <w:t>debba rispondere e le spese di assistenza legale eventualmente sostenute dal</w:t>
      </w:r>
      <w:r>
        <w:rPr>
          <w:rFonts w:hAnsi="Arial" w:cs="Arial"/>
        </w:rPr>
        <w:t>la</w:t>
      </w:r>
      <w:r w:rsidR="000A6778" w:rsidRPr="004C4C17">
        <w:rPr>
          <w:rFonts w:hAnsi="Arial" w:cs="Arial"/>
        </w:rPr>
        <w:t xml:space="preserve"> Concedente in relazione a tali domande.</w:t>
      </w:r>
    </w:p>
    <w:p w14:paraId="37207637" w14:textId="13270809" w:rsidR="005A46A0" w:rsidRPr="00F841F8" w:rsidRDefault="00E30E9E">
      <w:pPr>
        <w:spacing w:line="480" w:lineRule="auto"/>
        <w:jc w:val="both"/>
        <w:rPr>
          <w:rFonts w:hAnsi="Arial" w:cs="Arial"/>
        </w:rPr>
      </w:pPr>
      <w:r>
        <w:rPr>
          <w:rFonts w:hAnsi="Arial" w:cs="Arial"/>
        </w:rPr>
        <w:t>1</w:t>
      </w:r>
      <w:r w:rsidR="00D27B9B">
        <w:rPr>
          <w:rFonts w:hAnsi="Arial" w:cs="Arial"/>
        </w:rPr>
        <w:t>3</w:t>
      </w:r>
      <w:r>
        <w:rPr>
          <w:rFonts w:hAnsi="Arial" w:cs="Arial"/>
        </w:rPr>
        <w:t xml:space="preserve">.5 </w:t>
      </w:r>
      <w:r w:rsidR="000A6778" w:rsidRPr="004C4C17">
        <w:rPr>
          <w:rFonts w:hAnsi="Arial" w:cs="Arial"/>
        </w:rPr>
        <w:t xml:space="preserve">In relazione a quanto previsto </w:t>
      </w:r>
      <w:r w:rsidR="00D27B9B">
        <w:rPr>
          <w:rFonts w:hAnsi="Arial" w:cs="Arial"/>
        </w:rPr>
        <w:t>nel presente articolo,</w:t>
      </w:r>
      <w:r w:rsidR="000A6778" w:rsidRPr="004C4C17">
        <w:rPr>
          <w:rFonts w:hAnsi="Arial" w:cs="Arial"/>
        </w:rPr>
        <w:t xml:space="preserve"> la Concessionaria </w:t>
      </w:r>
      <w:r w:rsidR="00D27B9B">
        <w:rPr>
          <w:rFonts w:hAnsi="Arial" w:cs="Arial"/>
        </w:rPr>
        <w:t>si obbliga</w:t>
      </w:r>
      <w:r w:rsidR="00D27B9B" w:rsidRPr="004C4C17">
        <w:rPr>
          <w:rFonts w:hAnsi="Arial" w:cs="Arial"/>
        </w:rPr>
        <w:t xml:space="preserve"> </w:t>
      </w:r>
      <w:r w:rsidR="00C46F69">
        <w:rPr>
          <w:rFonts w:hAnsi="Arial" w:cs="Arial"/>
        </w:rPr>
        <w:t xml:space="preserve">a </w:t>
      </w:r>
      <w:r w:rsidR="000A6778" w:rsidRPr="004C4C17">
        <w:rPr>
          <w:rFonts w:hAnsi="Arial" w:cs="Arial"/>
        </w:rPr>
        <w:t xml:space="preserve">stipulare con </w:t>
      </w:r>
      <w:r w:rsidR="000A6778" w:rsidRPr="00F841F8">
        <w:rPr>
          <w:rFonts w:hAnsi="Arial" w:cs="Arial"/>
        </w:rPr>
        <w:t>primaria Società di Assicurazioni apposito contratto assicurativo per i rischi di responsabilità civile contro terzi, furto, incendio e danni all’immobile, con un massimale di Euro 5.000.000,00 (</w:t>
      </w:r>
      <w:proofErr w:type="spellStart"/>
      <w:r w:rsidR="000A6778" w:rsidRPr="00F841F8">
        <w:rPr>
          <w:rFonts w:hAnsi="Arial" w:cs="Arial"/>
        </w:rPr>
        <w:t>cinquemilioni</w:t>
      </w:r>
      <w:proofErr w:type="spellEnd"/>
      <w:r w:rsidR="000A6778" w:rsidRPr="00F841F8">
        <w:rPr>
          <w:rFonts w:hAnsi="Arial" w:cs="Arial"/>
        </w:rPr>
        <w:t xml:space="preserve">/00). </w:t>
      </w:r>
    </w:p>
    <w:p w14:paraId="7363EF86" w14:textId="77777777" w:rsidR="00D8549A" w:rsidRPr="00F841F8" w:rsidRDefault="00D8549A">
      <w:pPr>
        <w:spacing w:line="480" w:lineRule="auto"/>
        <w:jc w:val="both"/>
        <w:rPr>
          <w:rFonts w:eastAsia="Calibri" w:hAnsi="Arial" w:cs="Arial"/>
        </w:rPr>
      </w:pPr>
    </w:p>
    <w:p w14:paraId="5BE8D5D3" w14:textId="77D7E722" w:rsidR="005A46A0" w:rsidRPr="00F841F8" w:rsidRDefault="000A6778">
      <w:pPr>
        <w:spacing w:line="480" w:lineRule="auto"/>
        <w:jc w:val="center"/>
        <w:rPr>
          <w:rFonts w:eastAsia="Calibri" w:hAnsi="Arial" w:cs="Arial"/>
          <w:b/>
          <w:bCs/>
        </w:rPr>
      </w:pPr>
      <w:r w:rsidRPr="00F841F8">
        <w:rPr>
          <w:rFonts w:hAnsi="Arial" w:cs="Arial"/>
          <w:b/>
          <w:bCs/>
        </w:rPr>
        <w:t xml:space="preserve">Art. </w:t>
      </w:r>
      <w:r w:rsidR="00E30E9E" w:rsidRPr="00F841F8">
        <w:rPr>
          <w:rFonts w:hAnsi="Arial" w:cs="Arial"/>
          <w:b/>
          <w:bCs/>
        </w:rPr>
        <w:t>1</w:t>
      </w:r>
      <w:r w:rsidR="00D27B9B">
        <w:rPr>
          <w:rFonts w:hAnsi="Arial" w:cs="Arial"/>
          <w:b/>
          <w:bCs/>
        </w:rPr>
        <w:t>4</w:t>
      </w:r>
      <w:r w:rsidR="00E30E9E" w:rsidRPr="00F841F8">
        <w:rPr>
          <w:rFonts w:hAnsi="Arial" w:cs="Arial"/>
          <w:b/>
          <w:bCs/>
        </w:rPr>
        <w:t xml:space="preserve"> </w:t>
      </w:r>
      <w:r w:rsidRPr="00F841F8">
        <w:rPr>
          <w:rFonts w:hAnsi="Arial" w:cs="Arial"/>
          <w:b/>
          <w:bCs/>
        </w:rPr>
        <w:t>- Garanzie e Penali</w:t>
      </w:r>
    </w:p>
    <w:p w14:paraId="0E5FDA18" w14:textId="32918445" w:rsidR="005A46A0" w:rsidRPr="004C4C17" w:rsidRDefault="00E30E9E">
      <w:pPr>
        <w:spacing w:line="480" w:lineRule="auto"/>
        <w:jc w:val="both"/>
        <w:rPr>
          <w:rFonts w:eastAsia="Calibri" w:hAnsi="Arial" w:cs="Arial"/>
        </w:rPr>
      </w:pPr>
      <w:r>
        <w:rPr>
          <w:rFonts w:hAnsi="Arial" w:cs="Arial"/>
        </w:rPr>
        <w:t>1</w:t>
      </w:r>
      <w:r w:rsidR="00D27B9B">
        <w:rPr>
          <w:rFonts w:hAnsi="Arial" w:cs="Arial"/>
        </w:rPr>
        <w:t>4</w:t>
      </w:r>
      <w:r>
        <w:rPr>
          <w:rFonts w:hAnsi="Arial" w:cs="Arial"/>
        </w:rPr>
        <w:t xml:space="preserve">.1 </w:t>
      </w:r>
      <w:r w:rsidR="000A6778" w:rsidRPr="00F841F8">
        <w:rPr>
          <w:rFonts w:hAnsi="Arial" w:cs="Arial"/>
        </w:rPr>
        <w:t xml:space="preserve">A garanzia delle obbligazioni assunte, la Concessionaria dovrà costituire a favore </w:t>
      </w:r>
      <w:r w:rsidR="00D27B9B">
        <w:rPr>
          <w:rFonts w:hAnsi="Arial" w:cs="Arial"/>
        </w:rPr>
        <w:t>di</w:t>
      </w:r>
      <w:r w:rsidR="00D27B9B" w:rsidRPr="00F841F8">
        <w:rPr>
          <w:rFonts w:hAnsi="Arial" w:cs="Arial"/>
        </w:rPr>
        <w:t xml:space="preserve"> </w:t>
      </w:r>
      <w:r w:rsidR="00DE1612">
        <w:rPr>
          <w:rFonts w:hAnsi="Arial" w:cs="Arial"/>
        </w:rPr>
        <w:t xml:space="preserve">CONI </w:t>
      </w:r>
      <w:r w:rsidR="000A6778" w:rsidRPr="00F841F8">
        <w:rPr>
          <w:rFonts w:hAnsi="Arial" w:cs="Arial"/>
        </w:rPr>
        <w:t xml:space="preserve">Servizi una cauzione - mediante fidejussione bancaria con esclusione del beneficio di preventiva escussione di cui all’art. 1944 c.c. - con scadenza </w:t>
      </w:r>
      <w:r>
        <w:rPr>
          <w:rFonts w:hAnsi="Arial" w:cs="Arial"/>
        </w:rPr>
        <w:t>i</w:t>
      </w:r>
      <w:r w:rsidRPr="00F841F8">
        <w:rPr>
          <w:rFonts w:hAnsi="Arial" w:cs="Arial"/>
        </w:rPr>
        <w:t xml:space="preserve">l </w:t>
      </w:r>
      <w:r w:rsidR="000A6778" w:rsidRPr="00F841F8">
        <w:rPr>
          <w:rFonts w:hAnsi="Arial" w:cs="Arial"/>
        </w:rPr>
        <w:t>31 Dicembre 201</w:t>
      </w:r>
      <w:r w:rsidR="0095188B" w:rsidRPr="00F841F8">
        <w:rPr>
          <w:rFonts w:hAnsi="Arial" w:cs="Arial"/>
        </w:rPr>
        <w:t>7</w:t>
      </w:r>
      <w:r w:rsidR="000A6778" w:rsidRPr="00F841F8">
        <w:rPr>
          <w:rFonts w:hAnsi="Arial" w:cs="Arial"/>
        </w:rPr>
        <w:t xml:space="preserve">, </w:t>
      </w:r>
      <w:r>
        <w:rPr>
          <w:rFonts w:hAnsi="Arial" w:cs="Arial"/>
        </w:rPr>
        <w:t>e</w:t>
      </w:r>
      <w:r w:rsidR="000A6778" w:rsidRPr="00F841F8">
        <w:rPr>
          <w:rFonts w:hAnsi="Arial" w:cs="Arial"/>
        </w:rPr>
        <w:t xml:space="preserve"> comunque con riconsegna</w:t>
      </w:r>
      <w:r w:rsidR="008E664D">
        <w:rPr>
          <w:rFonts w:hAnsi="Arial" w:cs="Arial"/>
        </w:rPr>
        <w:t xml:space="preserve"> </w:t>
      </w:r>
      <w:r>
        <w:rPr>
          <w:rFonts w:hAnsi="Arial" w:cs="Arial"/>
        </w:rPr>
        <w:t>al saldo dei corrispettivi indicati al precedente art. 10</w:t>
      </w:r>
      <w:r w:rsidR="000A6778" w:rsidRPr="00F841F8">
        <w:rPr>
          <w:rFonts w:hAnsi="Arial" w:cs="Arial"/>
        </w:rPr>
        <w:t xml:space="preserve">, per un importo di Euro </w:t>
      </w:r>
      <w:r w:rsidR="00886F93" w:rsidRPr="00F841F8">
        <w:rPr>
          <w:rFonts w:hAnsi="Arial" w:cs="Arial"/>
        </w:rPr>
        <w:t>1</w:t>
      </w:r>
      <w:r w:rsidR="00403D61" w:rsidRPr="00F841F8">
        <w:rPr>
          <w:rFonts w:hAnsi="Arial" w:cs="Arial"/>
        </w:rPr>
        <w:t>5</w:t>
      </w:r>
      <w:r w:rsidR="000A6778" w:rsidRPr="00F841F8">
        <w:rPr>
          <w:rFonts w:hAnsi="Arial" w:cs="Arial"/>
        </w:rPr>
        <w:t>0.000,00 (cento</w:t>
      </w:r>
      <w:r w:rsidR="00403D61" w:rsidRPr="00F841F8">
        <w:rPr>
          <w:rFonts w:hAnsi="Arial" w:cs="Arial"/>
        </w:rPr>
        <w:t>cinquanta</w:t>
      </w:r>
      <w:r w:rsidR="000A6778" w:rsidRPr="00F841F8">
        <w:rPr>
          <w:rFonts w:hAnsi="Arial" w:cs="Arial"/>
        </w:rPr>
        <w:t>mila/00)</w:t>
      </w:r>
      <w:r>
        <w:rPr>
          <w:rFonts w:hAnsi="Arial" w:cs="Arial"/>
        </w:rPr>
        <w:t xml:space="preserve">. </w:t>
      </w:r>
    </w:p>
    <w:p w14:paraId="0E3E876A" w14:textId="138C176C" w:rsidR="005A46A0" w:rsidRPr="004C4C17" w:rsidRDefault="00E30E9E">
      <w:pPr>
        <w:spacing w:line="480" w:lineRule="auto"/>
        <w:jc w:val="both"/>
        <w:rPr>
          <w:rFonts w:eastAsia="Calibri" w:hAnsi="Arial" w:cs="Arial"/>
        </w:rPr>
      </w:pPr>
      <w:r>
        <w:rPr>
          <w:rFonts w:hAnsi="Arial" w:cs="Arial"/>
        </w:rPr>
        <w:t>1</w:t>
      </w:r>
      <w:r w:rsidR="00D27B9B">
        <w:rPr>
          <w:rFonts w:hAnsi="Arial" w:cs="Arial"/>
        </w:rPr>
        <w:t>4</w:t>
      </w:r>
      <w:r>
        <w:rPr>
          <w:rFonts w:hAnsi="Arial" w:cs="Arial"/>
        </w:rPr>
        <w:t xml:space="preserve">.2 </w:t>
      </w:r>
      <w:r w:rsidR="000A6778" w:rsidRPr="004C4C17">
        <w:rPr>
          <w:rFonts w:hAnsi="Arial" w:cs="Arial"/>
        </w:rPr>
        <w:t>Qualora la Concessionaria ritardi nella riconsegna</w:t>
      </w:r>
      <w:r>
        <w:rPr>
          <w:rFonts w:hAnsi="Arial" w:cs="Arial"/>
        </w:rPr>
        <w:t xml:space="preserve"> dell’</w:t>
      </w:r>
      <w:r w:rsidR="00C46F69">
        <w:rPr>
          <w:rFonts w:hAnsi="Arial" w:cs="Arial"/>
        </w:rPr>
        <w:t>Impianto</w:t>
      </w:r>
      <w:r w:rsidR="000A6778" w:rsidRPr="004C4C17">
        <w:rPr>
          <w:rFonts w:hAnsi="Arial" w:cs="Arial"/>
        </w:rPr>
        <w:t xml:space="preserve">, per ogni ora o frazione di ora di ritardo oltre le ore </w:t>
      </w:r>
      <w:r w:rsidR="000720C5" w:rsidRPr="004C4C17">
        <w:rPr>
          <w:rFonts w:hAnsi="Arial" w:cs="Arial"/>
        </w:rPr>
        <w:t>0</w:t>
      </w:r>
      <w:r w:rsidR="000A6778" w:rsidRPr="004C4C17">
        <w:rPr>
          <w:rFonts w:hAnsi="Arial" w:cs="Arial"/>
        </w:rPr>
        <w:t>8.00 del giorno</w:t>
      </w:r>
      <w:r w:rsidR="000720C5" w:rsidRPr="004C4C17">
        <w:rPr>
          <w:rFonts w:hAnsi="Arial" w:cs="Arial"/>
        </w:rPr>
        <w:t xml:space="preserve"> successivo lo svolgimento </w:t>
      </w:r>
      <w:r w:rsidR="001F2BFE">
        <w:rPr>
          <w:rFonts w:hAnsi="Arial" w:cs="Arial"/>
        </w:rPr>
        <w:t>dell’Evento</w:t>
      </w:r>
      <w:r w:rsidR="000A6778" w:rsidRPr="004C4C17">
        <w:rPr>
          <w:rFonts w:hAnsi="Arial" w:cs="Arial"/>
        </w:rPr>
        <w:t xml:space="preserve">, verrà applicata una penale di Euro 2.000,00 (duemila/00) l’ora, fatto salvo l’accollo in capo </w:t>
      </w:r>
      <w:r>
        <w:rPr>
          <w:rFonts w:hAnsi="Arial" w:cs="Arial"/>
        </w:rPr>
        <w:t>alla</w:t>
      </w:r>
      <w:r w:rsidR="000A6778" w:rsidRPr="004C4C17">
        <w:rPr>
          <w:rFonts w:hAnsi="Arial" w:cs="Arial"/>
        </w:rPr>
        <w:t xml:space="preserve"> Concessionaria </w:t>
      </w:r>
      <w:r w:rsidR="00D27B9B">
        <w:rPr>
          <w:rFonts w:hAnsi="Arial" w:cs="Arial"/>
        </w:rPr>
        <w:t xml:space="preserve">delle responsabilità </w:t>
      </w:r>
      <w:r w:rsidR="000A6778" w:rsidRPr="004C4C17">
        <w:rPr>
          <w:rFonts w:hAnsi="Arial" w:cs="Arial"/>
        </w:rPr>
        <w:t>dei maggiori danni ed oneri derivanti dalla mancata e/o ritardata consegna dell’</w:t>
      </w:r>
      <w:r w:rsidR="00D27B9B">
        <w:rPr>
          <w:rFonts w:hAnsi="Arial" w:cs="Arial"/>
        </w:rPr>
        <w:t>I</w:t>
      </w:r>
      <w:r w:rsidR="000A6778" w:rsidRPr="004C4C17">
        <w:rPr>
          <w:rFonts w:hAnsi="Arial" w:cs="Arial"/>
        </w:rPr>
        <w:t>mpianto e dell’impossibilità e/o dei ritardi derivanti allo svolgimento delle successive manifestazioni in programma al Centrale del Tennis.</w:t>
      </w:r>
    </w:p>
    <w:p w14:paraId="0FDDA5EF" w14:textId="77777777" w:rsidR="005A46A0" w:rsidRDefault="000A6778">
      <w:pPr>
        <w:pStyle w:val="Corpodeltesto2"/>
        <w:spacing w:line="480" w:lineRule="auto"/>
        <w:ind w:right="0"/>
        <w:rPr>
          <w:rFonts w:hAnsi="Arial" w:cs="Arial"/>
        </w:rPr>
      </w:pPr>
      <w:r w:rsidRPr="004C4C17">
        <w:rPr>
          <w:rFonts w:hAnsi="Arial" w:cs="Arial"/>
        </w:rPr>
        <w:t>Nessun interesse è dovuto in alcun caso alla Concessionaria sulle somme costituenti la cauzione.</w:t>
      </w:r>
    </w:p>
    <w:p w14:paraId="3A0EBEC8" w14:textId="5670BCDE" w:rsidR="00082375" w:rsidRDefault="00664E35">
      <w:pPr>
        <w:pStyle w:val="Corpodeltesto2"/>
        <w:spacing w:line="480" w:lineRule="auto"/>
        <w:ind w:right="0"/>
        <w:rPr>
          <w:rFonts w:hAnsi="Arial" w:cs="Arial"/>
        </w:rPr>
      </w:pPr>
      <w:r>
        <w:rPr>
          <w:rFonts w:hAnsi="Arial" w:cs="Arial"/>
        </w:rPr>
        <w:t>14.3 In caso di modifiche sostanziali</w:t>
      </w:r>
      <w:r w:rsidR="003365B7">
        <w:rPr>
          <w:rFonts w:hAnsi="Arial" w:cs="Arial"/>
        </w:rPr>
        <w:t xml:space="preserve"> del</w:t>
      </w:r>
      <w:r>
        <w:rPr>
          <w:rFonts w:hAnsi="Arial" w:cs="Arial"/>
        </w:rPr>
        <w:t xml:space="preserve"> palinsesto artistico </w:t>
      </w:r>
      <w:r w:rsidR="00DE1612">
        <w:rPr>
          <w:rFonts w:hAnsi="Arial" w:cs="Arial"/>
        </w:rPr>
        <w:t xml:space="preserve">(quale, a titolo esemplificativo ma non esaustivo, sostituzione di uno o più artisti) </w:t>
      </w:r>
      <w:r>
        <w:rPr>
          <w:rFonts w:hAnsi="Arial" w:cs="Arial"/>
        </w:rPr>
        <w:t>presentato dalla Concessionaria</w:t>
      </w:r>
      <w:r w:rsidR="00DE1612">
        <w:rPr>
          <w:rFonts w:hAnsi="Arial" w:cs="Arial"/>
        </w:rPr>
        <w:t xml:space="preserve"> in sede di offerta</w:t>
      </w:r>
      <w:r w:rsidR="004159ED">
        <w:rPr>
          <w:rFonts w:hAnsi="Arial" w:cs="Arial"/>
        </w:rPr>
        <w:t xml:space="preserve">, quest’ultima sarà tenuta </w:t>
      </w:r>
      <w:r w:rsidR="00081C92">
        <w:rPr>
          <w:rFonts w:hAnsi="Arial" w:cs="Arial"/>
        </w:rPr>
        <w:t xml:space="preserve">al pagamento </w:t>
      </w:r>
      <w:r w:rsidR="002E6DF1">
        <w:rPr>
          <w:rFonts w:hAnsi="Arial" w:cs="Arial"/>
        </w:rPr>
        <w:t xml:space="preserve">di una penale </w:t>
      </w:r>
      <w:r w:rsidR="002E6DF1" w:rsidRPr="00406BD7">
        <w:rPr>
          <w:rFonts w:hAnsi="Arial" w:cs="Arial"/>
        </w:rPr>
        <w:t>il cui importo potrà variare da € 500,00 (cinquecento/00) fino a 1</w:t>
      </w:r>
      <w:r w:rsidR="002E6DF1">
        <w:rPr>
          <w:rFonts w:hAnsi="Arial" w:cs="Arial"/>
        </w:rPr>
        <w:t>0</w:t>
      </w:r>
      <w:r w:rsidR="002E6DF1" w:rsidRPr="00406BD7">
        <w:rPr>
          <w:rFonts w:hAnsi="Arial" w:cs="Arial"/>
        </w:rPr>
        <w:t>.000,00 (</w:t>
      </w:r>
      <w:r w:rsidR="002E6DF1">
        <w:rPr>
          <w:rFonts w:hAnsi="Arial" w:cs="Arial"/>
        </w:rPr>
        <w:t>dieci</w:t>
      </w:r>
      <w:r w:rsidR="002E6DF1" w:rsidRPr="00406BD7">
        <w:rPr>
          <w:rFonts w:hAnsi="Arial" w:cs="Arial"/>
        </w:rPr>
        <w:t>mila/00) secondo la gra</w:t>
      </w:r>
      <w:r w:rsidR="002E6DF1">
        <w:rPr>
          <w:rFonts w:hAnsi="Arial" w:cs="Arial"/>
        </w:rPr>
        <w:t>vità, discrezionalmente valutata</w:t>
      </w:r>
      <w:r w:rsidR="00BE5603">
        <w:rPr>
          <w:rFonts w:hAnsi="Arial" w:cs="Arial"/>
        </w:rPr>
        <w:t xml:space="preserve"> da Coni Servizi, </w:t>
      </w:r>
      <w:r w:rsidR="003365B7">
        <w:rPr>
          <w:rFonts w:hAnsi="Arial" w:cs="Arial"/>
        </w:rPr>
        <w:t>salvo il risarcimento del danno</w:t>
      </w:r>
      <w:r w:rsidR="0005774E">
        <w:rPr>
          <w:rFonts w:hAnsi="Arial" w:cs="Arial"/>
        </w:rPr>
        <w:t xml:space="preserve"> ulteriore</w:t>
      </w:r>
      <w:r w:rsidR="003365B7">
        <w:rPr>
          <w:rFonts w:hAnsi="Arial" w:cs="Arial"/>
        </w:rPr>
        <w:t>.</w:t>
      </w:r>
      <w:bookmarkStart w:id="0" w:name="_GoBack"/>
      <w:bookmarkEnd w:id="0"/>
    </w:p>
    <w:p w14:paraId="5197ED60" w14:textId="4C7A6825" w:rsidR="00664E35" w:rsidRDefault="00664E35">
      <w:pPr>
        <w:pStyle w:val="Corpodeltesto2"/>
        <w:spacing w:line="480" w:lineRule="auto"/>
        <w:ind w:right="0"/>
        <w:rPr>
          <w:rFonts w:hAnsi="Arial" w:cs="Arial"/>
        </w:rPr>
      </w:pPr>
    </w:p>
    <w:p w14:paraId="24A6EDE8" w14:textId="77777777" w:rsidR="00905165" w:rsidRPr="004C4C17" w:rsidRDefault="00905165">
      <w:pPr>
        <w:pStyle w:val="Corpodeltesto2"/>
        <w:spacing w:line="480" w:lineRule="auto"/>
        <w:ind w:right="0"/>
        <w:rPr>
          <w:rFonts w:eastAsia="Calibri" w:hAnsi="Arial" w:cs="Arial"/>
        </w:rPr>
      </w:pPr>
    </w:p>
    <w:p w14:paraId="3301A6C9" w14:textId="0C0C9CC3" w:rsidR="005A46A0" w:rsidRPr="004C4C17" w:rsidRDefault="000A6778">
      <w:pPr>
        <w:spacing w:line="480" w:lineRule="auto"/>
        <w:jc w:val="center"/>
        <w:rPr>
          <w:rFonts w:eastAsia="Calibri" w:hAnsi="Arial" w:cs="Arial"/>
          <w:b/>
          <w:bCs/>
        </w:rPr>
      </w:pPr>
      <w:r w:rsidRPr="004C4C17">
        <w:rPr>
          <w:rFonts w:hAnsi="Arial" w:cs="Arial"/>
          <w:b/>
          <w:bCs/>
        </w:rPr>
        <w:t xml:space="preserve">Art. </w:t>
      </w:r>
      <w:r w:rsidR="00E30E9E" w:rsidRPr="004C4C17">
        <w:rPr>
          <w:rFonts w:hAnsi="Arial" w:cs="Arial"/>
          <w:b/>
          <w:bCs/>
        </w:rPr>
        <w:t>1</w:t>
      </w:r>
      <w:r w:rsidR="00D27B9B">
        <w:rPr>
          <w:rFonts w:hAnsi="Arial" w:cs="Arial"/>
          <w:b/>
          <w:bCs/>
        </w:rPr>
        <w:t>5</w:t>
      </w:r>
      <w:r w:rsidR="00E30E9E" w:rsidRPr="004C4C17">
        <w:rPr>
          <w:rFonts w:hAnsi="Arial" w:cs="Arial"/>
          <w:b/>
          <w:bCs/>
        </w:rPr>
        <w:t xml:space="preserve"> </w:t>
      </w:r>
      <w:r w:rsidRPr="004C4C17">
        <w:rPr>
          <w:rFonts w:hAnsi="Arial" w:cs="Arial"/>
          <w:b/>
          <w:bCs/>
        </w:rPr>
        <w:t xml:space="preserve">- Casi di risoluzione anticipata </w:t>
      </w:r>
    </w:p>
    <w:p w14:paraId="61684E20" w14:textId="78B6B0C6" w:rsidR="005A46A0" w:rsidRPr="004C4C17" w:rsidRDefault="00EF34B9">
      <w:pPr>
        <w:pStyle w:val="Rientrocorpodeltesto"/>
        <w:spacing w:line="480" w:lineRule="auto"/>
        <w:ind w:left="0"/>
        <w:rPr>
          <w:rFonts w:eastAsia="Calibri" w:hAnsi="Arial" w:cs="Arial"/>
        </w:rPr>
      </w:pPr>
      <w:r>
        <w:rPr>
          <w:rFonts w:hAnsi="Arial" w:cs="Arial"/>
        </w:rPr>
        <w:t>1</w:t>
      </w:r>
      <w:r w:rsidR="00D27B9B">
        <w:rPr>
          <w:rFonts w:hAnsi="Arial" w:cs="Arial"/>
        </w:rPr>
        <w:t>5</w:t>
      </w:r>
      <w:r>
        <w:rPr>
          <w:rFonts w:hAnsi="Arial" w:cs="Arial"/>
        </w:rPr>
        <w:t xml:space="preserve">.1 </w:t>
      </w:r>
      <w:r w:rsidR="000A6778" w:rsidRPr="004C4C17">
        <w:rPr>
          <w:rFonts w:hAnsi="Arial" w:cs="Arial"/>
        </w:rPr>
        <w:t xml:space="preserve">Fatta salva ogni altra ipotesi di risoluzione per inadempimento, </w:t>
      </w:r>
      <w:r>
        <w:rPr>
          <w:rFonts w:hAnsi="Arial" w:cs="Arial"/>
        </w:rPr>
        <w:t>la</w:t>
      </w:r>
      <w:r w:rsidRPr="004C4C17">
        <w:rPr>
          <w:rFonts w:hAnsi="Arial" w:cs="Arial"/>
        </w:rPr>
        <w:t xml:space="preserve"> </w:t>
      </w:r>
      <w:r w:rsidR="000A6778" w:rsidRPr="004C4C17">
        <w:rPr>
          <w:rFonts w:hAnsi="Arial" w:cs="Arial"/>
        </w:rPr>
        <w:t>Concedente avrà facoltà di comunicare la risoluzione di diritto del</w:t>
      </w:r>
      <w:r>
        <w:rPr>
          <w:rFonts w:hAnsi="Arial" w:cs="Arial"/>
        </w:rPr>
        <w:t>lo stipulando</w:t>
      </w:r>
      <w:r w:rsidR="000A6778" w:rsidRPr="004C4C17">
        <w:rPr>
          <w:rFonts w:hAnsi="Arial" w:cs="Arial"/>
        </w:rPr>
        <w:t xml:space="preserve"> contratto</w:t>
      </w:r>
      <w:r w:rsidR="00D27B9B">
        <w:rPr>
          <w:rFonts w:hAnsi="Arial" w:cs="Arial"/>
        </w:rPr>
        <w:t>,</w:t>
      </w:r>
      <w:r w:rsidR="000A6778" w:rsidRPr="004C4C17">
        <w:rPr>
          <w:rFonts w:hAnsi="Arial" w:cs="Arial"/>
        </w:rPr>
        <w:t xml:space="preserve"> previa diffida ad adempiere</w:t>
      </w:r>
      <w:r w:rsidR="00D27B9B">
        <w:rPr>
          <w:rFonts w:hAnsi="Arial" w:cs="Arial"/>
        </w:rPr>
        <w:t>,</w:t>
      </w:r>
      <w:r w:rsidR="000A6778" w:rsidRPr="004C4C17">
        <w:rPr>
          <w:rFonts w:hAnsi="Arial" w:cs="Arial"/>
        </w:rPr>
        <w:t xml:space="preserve"> entro 24 ore dalla segnalazione dell’inadempimento comunicata per iscritto alla Concessionaria con tutte le conseguenze previste dalla legge, qualora la Concessionaria direttamente o tramite terzi del cui operato debba rispondere:</w:t>
      </w:r>
    </w:p>
    <w:p w14:paraId="798A0B0C" w14:textId="58E0B6B7" w:rsidR="005B2B21" w:rsidRPr="004C4C17" w:rsidRDefault="000A6778" w:rsidP="006064C1">
      <w:pPr>
        <w:pStyle w:val="Elenco2"/>
        <w:numPr>
          <w:ilvl w:val="0"/>
          <w:numId w:val="21"/>
        </w:numPr>
        <w:tabs>
          <w:tab w:val="num" w:pos="1144"/>
        </w:tabs>
        <w:spacing w:line="480" w:lineRule="auto"/>
        <w:ind w:left="1144" w:hanging="435"/>
        <w:jc w:val="both"/>
        <w:rPr>
          <w:rFonts w:ascii="Arial" w:eastAsia="Calibri" w:hAnsi="Arial" w:cs="Arial"/>
          <w:sz w:val="22"/>
          <w:szCs w:val="22"/>
          <w:lang w:val="it-IT"/>
        </w:rPr>
      </w:pPr>
      <w:proofErr w:type="gramStart"/>
      <w:r w:rsidRPr="004C4C17">
        <w:rPr>
          <w:rFonts w:ascii="Arial" w:hAnsi="Arial" w:cs="Arial"/>
          <w:sz w:val="22"/>
          <w:szCs w:val="22"/>
          <w:lang w:val="it-IT"/>
        </w:rPr>
        <w:t>non</w:t>
      </w:r>
      <w:proofErr w:type="gramEnd"/>
      <w:r w:rsidRPr="004C4C17">
        <w:rPr>
          <w:rFonts w:ascii="Arial" w:hAnsi="Arial" w:cs="Arial"/>
          <w:sz w:val="22"/>
          <w:szCs w:val="22"/>
          <w:lang w:val="it-IT"/>
        </w:rPr>
        <w:t xml:space="preserve"> corrisponda tempestivamente gli importi di cui all’art. </w:t>
      </w:r>
      <w:r w:rsidR="00207758">
        <w:rPr>
          <w:rFonts w:ascii="Arial" w:hAnsi="Arial" w:cs="Arial"/>
          <w:sz w:val="22"/>
          <w:szCs w:val="22"/>
          <w:lang w:val="it-IT"/>
        </w:rPr>
        <w:t>10</w:t>
      </w:r>
      <w:r w:rsidRPr="004C4C17">
        <w:rPr>
          <w:rFonts w:ascii="Arial" w:hAnsi="Arial" w:cs="Arial"/>
          <w:sz w:val="22"/>
          <w:szCs w:val="22"/>
          <w:lang w:val="it-IT"/>
        </w:rPr>
        <w:t xml:space="preserve">; </w:t>
      </w:r>
    </w:p>
    <w:p w14:paraId="3FD6BB01" w14:textId="3CE3AAD4" w:rsidR="005B2B21" w:rsidRPr="004C4C17" w:rsidRDefault="000A6778" w:rsidP="006064C1">
      <w:pPr>
        <w:pStyle w:val="Elenco2"/>
        <w:numPr>
          <w:ilvl w:val="0"/>
          <w:numId w:val="21"/>
        </w:numPr>
        <w:tabs>
          <w:tab w:val="num" w:pos="1144"/>
        </w:tabs>
        <w:spacing w:line="480" w:lineRule="auto"/>
        <w:ind w:left="1144" w:hanging="435"/>
        <w:jc w:val="both"/>
        <w:rPr>
          <w:rFonts w:ascii="Arial" w:eastAsia="Calibri" w:hAnsi="Arial" w:cs="Arial"/>
          <w:sz w:val="22"/>
          <w:szCs w:val="22"/>
          <w:lang w:val="it-IT"/>
        </w:rPr>
      </w:pPr>
      <w:proofErr w:type="gramStart"/>
      <w:r w:rsidRPr="004C4C17">
        <w:rPr>
          <w:rFonts w:ascii="Arial" w:hAnsi="Arial" w:cs="Arial"/>
          <w:sz w:val="22"/>
          <w:szCs w:val="22"/>
          <w:lang w:val="it-IT"/>
        </w:rPr>
        <w:t>non</w:t>
      </w:r>
      <w:proofErr w:type="gramEnd"/>
      <w:r w:rsidRPr="004C4C17">
        <w:rPr>
          <w:rFonts w:ascii="Arial" w:hAnsi="Arial" w:cs="Arial"/>
          <w:sz w:val="22"/>
          <w:szCs w:val="22"/>
          <w:lang w:val="it-IT"/>
        </w:rPr>
        <w:t xml:space="preserve"> trasmetta tempestivamente le polizze di cui </w:t>
      </w:r>
      <w:r w:rsidR="00207758">
        <w:rPr>
          <w:rFonts w:ascii="Arial" w:hAnsi="Arial" w:cs="Arial"/>
          <w:sz w:val="22"/>
          <w:szCs w:val="22"/>
          <w:lang w:val="it-IT"/>
        </w:rPr>
        <w:t>agli artt.</w:t>
      </w:r>
      <w:r w:rsidRPr="004C4C17">
        <w:rPr>
          <w:rFonts w:ascii="Arial" w:hAnsi="Arial" w:cs="Arial"/>
          <w:sz w:val="22"/>
          <w:szCs w:val="22"/>
          <w:lang w:val="it-IT"/>
        </w:rPr>
        <w:t xml:space="preserve"> </w:t>
      </w:r>
      <w:r w:rsidR="00EE3AD2" w:rsidRPr="004C4C17">
        <w:rPr>
          <w:rFonts w:ascii="Arial" w:hAnsi="Arial" w:cs="Arial"/>
          <w:sz w:val="22"/>
          <w:szCs w:val="22"/>
          <w:lang w:val="it-IT"/>
        </w:rPr>
        <w:t>1</w:t>
      </w:r>
      <w:r w:rsidR="00EE3AD2">
        <w:rPr>
          <w:rFonts w:ascii="Arial" w:hAnsi="Arial" w:cs="Arial"/>
          <w:sz w:val="22"/>
          <w:szCs w:val="22"/>
          <w:lang w:val="it-IT"/>
        </w:rPr>
        <w:t xml:space="preserve">3 </w:t>
      </w:r>
      <w:r w:rsidR="00207758">
        <w:rPr>
          <w:rFonts w:ascii="Arial" w:hAnsi="Arial" w:cs="Arial"/>
          <w:sz w:val="22"/>
          <w:szCs w:val="22"/>
          <w:lang w:val="it-IT"/>
        </w:rPr>
        <w:t>e 1</w:t>
      </w:r>
      <w:r w:rsidR="00EE3AD2">
        <w:rPr>
          <w:rFonts w:ascii="Arial" w:hAnsi="Arial" w:cs="Arial"/>
          <w:sz w:val="22"/>
          <w:szCs w:val="22"/>
          <w:lang w:val="it-IT"/>
        </w:rPr>
        <w:t>4</w:t>
      </w:r>
      <w:r w:rsidRPr="004C4C17">
        <w:rPr>
          <w:rFonts w:ascii="Arial" w:hAnsi="Arial" w:cs="Arial"/>
          <w:sz w:val="22"/>
          <w:szCs w:val="22"/>
          <w:lang w:val="it-IT"/>
        </w:rPr>
        <w:t xml:space="preserve">, o stipuli polizze non conformi alle condizioni previste nel </w:t>
      </w:r>
      <w:r w:rsidR="00207758">
        <w:rPr>
          <w:rFonts w:ascii="Arial" w:hAnsi="Arial" w:cs="Arial"/>
          <w:sz w:val="22"/>
          <w:szCs w:val="22"/>
          <w:lang w:val="it-IT"/>
        </w:rPr>
        <w:t>Capitolato</w:t>
      </w:r>
      <w:r w:rsidRPr="004C4C17">
        <w:rPr>
          <w:rFonts w:ascii="Arial" w:hAnsi="Arial" w:cs="Arial"/>
          <w:sz w:val="22"/>
          <w:szCs w:val="22"/>
          <w:lang w:val="it-IT"/>
        </w:rPr>
        <w:t xml:space="preserve">; </w:t>
      </w:r>
    </w:p>
    <w:p w14:paraId="2BD0E1B7" w14:textId="4559F4CE" w:rsidR="005B2B21" w:rsidRPr="004C4C17" w:rsidRDefault="000A6778" w:rsidP="006064C1">
      <w:pPr>
        <w:pStyle w:val="Elenco2"/>
        <w:numPr>
          <w:ilvl w:val="0"/>
          <w:numId w:val="21"/>
        </w:numPr>
        <w:tabs>
          <w:tab w:val="num" w:pos="1144"/>
        </w:tabs>
        <w:spacing w:line="480" w:lineRule="auto"/>
        <w:ind w:left="1144" w:hanging="435"/>
        <w:jc w:val="both"/>
        <w:rPr>
          <w:rFonts w:ascii="Arial" w:eastAsia="Calibri" w:hAnsi="Arial" w:cs="Arial"/>
          <w:sz w:val="22"/>
          <w:szCs w:val="22"/>
          <w:lang w:val="it-IT"/>
        </w:rPr>
      </w:pPr>
      <w:proofErr w:type="gramStart"/>
      <w:r w:rsidRPr="004C4C17">
        <w:rPr>
          <w:rFonts w:ascii="Arial" w:hAnsi="Arial" w:cs="Arial"/>
          <w:sz w:val="22"/>
          <w:szCs w:val="22"/>
          <w:lang w:val="it-IT"/>
        </w:rPr>
        <w:t>fosse</w:t>
      </w:r>
      <w:proofErr w:type="gramEnd"/>
      <w:r w:rsidRPr="004C4C17">
        <w:rPr>
          <w:rFonts w:ascii="Arial" w:hAnsi="Arial" w:cs="Arial"/>
          <w:sz w:val="22"/>
          <w:szCs w:val="22"/>
          <w:lang w:val="it-IT"/>
        </w:rPr>
        <w:t xml:space="preserve"> sottoposta a procedure concorsuali (fallimento, concordato preventivo) o sia </w:t>
      </w:r>
      <w:r w:rsidR="00207758" w:rsidRPr="004C4C17">
        <w:rPr>
          <w:rFonts w:ascii="Arial" w:hAnsi="Arial" w:cs="Arial"/>
          <w:sz w:val="22"/>
          <w:szCs w:val="22"/>
          <w:lang w:val="it-IT"/>
        </w:rPr>
        <w:t>post</w:t>
      </w:r>
      <w:r w:rsidR="00207758">
        <w:rPr>
          <w:rFonts w:ascii="Arial" w:hAnsi="Arial" w:cs="Arial"/>
          <w:sz w:val="22"/>
          <w:szCs w:val="22"/>
          <w:lang w:val="it-IT"/>
        </w:rPr>
        <w:t>a</w:t>
      </w:r>
      <w:r w:rsidR="00207758" w:rsidRPr="004C4C17">
        <w:rPr>
          <w:rFonts w:ascii="Arial" w:hAnsi="Arial" w:cs="Arial"/>
          <w:sz w:val="22"/>
          <w:szCs w:val="22"/>
          <w:lang w:val="it-IT"/>
        </w:rPr>
        <w:t xml:space="preserve"> </w:t>
      </w:r>
      <w:r w:rsidRPr="004C4C17">
        <w:rPr>
          <w:rFonts w:ascii="Arial" w:hAnsi="Arial" w:cs="Arial"/>
          <w:sz w:val="22"/>
          <w:szCs w:val="22"/>
          <w:lang w:val="it-IT"/>
        </w:rPr>
        <w:t xml:space="preserve">in liquidazione; </w:t>
      </w:r>
    </w:p>
    <w:p w14:paraId="318F41BE" w14:textId="77777777" w:rsidR="008E664D" w:rsidRPr="00505132" w:rsidRDefault="000A6778" w:rsidP="006064C1">
      <w:pPr>
        <w:pStyle w:val="Elenco2"/>
        <w:numPr>
          <w:ilvl w:val="0"/>
          <w:numId w:val="21"/>
        </w:numPr>
        <w:tabs>
          <w:tab w:val="num" w:pos="1144"/>
        </w:tabs>
        <w:spacing w:line="480" w:lineRule="auto"/>
        <w:ind w:left="1144" w:hanging="435"/>
        <w:jc w:val="both"/>
        <w:rPr>
          <w:rFonts w:ascii="Arial" w:eastAsia="Calibri" w:hAnsi="Arial" w:cs="Arial"/>
          <w:sz w:val="22"/>
          <w:szCs w:val="22"/>
          <w:lang w:val="it-IT"/>
        </w:rPr>
      </w:pPr>
      <w:proofErr w:type="gramStart"/>
      <w:r w:rsidRPr="004C4C17">
        <w:rPr>
          <w:rFonts w:ascii="Arial" w:hAnsi="Arial" w:cs="Arial"/>
          <w:sz w:val="22"/>
          <w:szCs w:val="22"/>
          <w:lang w:val="it-IT"/>
        </w:rPr>
        <w:t>cedesse</w:t>
      </w:r>
      <w:proofErr w:type="gramEnd"/>
      <w:r w:rsidRPr="004C4C17">
        <w:rPr>
          <w:rFonts w:ascii="Arial" w:hAnsi="Arial" w:cs="Arial"/>
          <w:sz w:val="22"/>
          <w:szCs w:val="22"/>
          <w:lang w:val="it-IT"/>
        </w:rPr>
        <w:t xml:space="preserve"> in tutto od in parte a terzi </w:t>
      </w:r>
      <w:r w:rsidR="00EE3AD2">
        <w:rPr>
          <w:rFonts w:ascii="Arial" w:hAnsi="Arial" w:cs="Arial"/>
          <w:sz w:val="22"/>
          <w:szCs w:val="22"/>
          <w:lang w:val="it-IT"/>
        </w:rPr>
        <w:t>lo stipulando</w:t>
      </w:r>
      <w:r w:rsidR="00EE3AD2" w:rsidRPr="004C4C17">
        <w:rPr>
          <w:rFonts w:ascii="Arial" w:hAnsi="Arial" w:cs="Arial"/>
          <w:sz w:val="22"/>
          <w:szCs w:val="22"/>
          <w:lang w:val="it-IT"/>
        </w:rPr>
        <w:t xml:space="preserve"> </w:t>
      </w:r>
      <w:r w:rsidRPr="004C4C17">
        <w:rPr>
          <w:rFonts w:ascii="Arial" w:hAnsi="Arial" w:cs="Arial"/>
          <w:sz w:val="22"/>
          <w:szCs w:val="22"/>
          <w:lang w:val="it-IT"/>
        </w:rPr>
        <w:t>contratto o i diritti e le facoltà che da esso derivano, senza il consenso del</w:t>
      </w:r>
      <w:r w:rsidR="00207758">
        <w:rPr>
          <w:rFonts w:ascii="Arial" w:hAnsi="Arial" w:cs="Arial"/>
          <w:sz w:val="22"/>
          <w:szCs w:val="22"/>
          <w:lang w:val="it-IT"/>
        </w:rPr>
        <w:t>la</w:t>
      </w:r>
      <w:r w:rsidRPr="004C4C17">
        <w:rPr>
          <w:rFonts w:ascii="Arial" w:hAnsi="Arial" w:cs="Arial"/>
          <w:sz w:val="22"/>
          <w:szCs w:val="22"/>
          <w:lang w:val="it-IT"/>
        </w:rPr>
        <w:t xml:space="preserve"> Concedente</w:t>
      </w:r>
      <w:r w:rsidR="008E664D">
        <w:rPr>
          <w:rFonts w:ascii="Arial" w:hAnsi="Arial" w:cs="Arial"/>
          <w:sz w:val="22"/>
          <w:szCs w:val="22"/>
          <w:lang w:val="it-IT"/>
        </w:rPr>
        <w:t>;</w:t>
      </w:r>
    </w:p>
    <w:p w14:paraId="077006D8" w14:textId="7C6E4975" w:rsidR="005B2B21" w:rsidRPr="004C4C17" w:rsidRDefault="008E664D" w:rsidP="006064C1">
      <w:pPr>
        <w:pStyle w:val="Elenco2"/>
        <w:numPr>
          <w:ilvl w:val="0"/>
          <w:numId w:val="21"/>
        </w:numPr>
        <w:tabs>
          <w:tab w:val="num" w:pos="1144"/>
        </w:tabs>
        <w:spacing w:line="480" w:lineRule="auto"/>
        <w:ind w:left="1144" w:hanging="435"/>
        <w:jc w:val="both"/>
        <w:rPr>
          <w:rFonts w:ascii="Arial" w:eastAsia="Calibri" w:hAnsi="Arial" w:cs="Arial"/>
          <w:sz w:val="22"/>
          <w:szCs w:val="22"/>
          <w:lang w:val="it-IT"/>
        </w:rPr>
      </w:pPr>
      <w:proofErr w:type="gramStart"/>
      <w:r>
        <w:rPr>
          <w:rFonts w:ascii="Arial" w:hAnsi="Arial" w:cs="Arial"/>
          <w:sz w:val="22"/>
          <w:szCs w:val="22"/>
          <w:lang w:val="it-IT"/>
        </w:rPr>
        <w:t>non</w:t>
      </w:r>
      <w:proofErr w:type="gramEnd"/>
      <w:r>
        <w:rPr>
          <w:rFonts w:ascii="Arial" w:hAnsi="Arial" w:cs="Arial"/>
          <w:sz w:val="22"/>
          <w:szCs w:val="22"/>
          <w:lang w:val="it-IT"/>
        </w:rPr>
        <w:t xml:space="preserve"> rispetti gli impegni assunti in base all’offerta di palinsesto artistico presentat</w:t>
      </w:r>
      <w:r w:rsidR="00F96D38">
        <w:rPr>
          <w:rFonts w:ascii="Arial" w:hAnsi="Arial" w:cs="Arial"/>
          <w:sz w:val="22"/>
          <w:szCs w:val="22"/>
          <w:lang w:val="it-IT"/>
        </w:rPr>
        <w:t xml:space="preserve">a </w:t>
      </w:r>
      <w:r>
        <w:rPr>
          <w:rFonts w:ascii="Arial" w:hAnsi="Arial" w:cs="Arial"/>
          <w:sz w:val="22"/>
          <w:szCs w:val="22"/>
          <w:lang w:val="it-IT"/>
        </w:rPr>
        <w:t xml:space="preserve">ai sensi </w:t>
      </w:r>
      <w:r w:rsidR="004159ED">
        <w:rPr>
          <w:rFonts w:ascii="Arial" w:hAnsi="Arial" w:cs="Arial"/>
          <w:sz w:val="22"/>
          <w:szCs w:val="22"/>
          <w:lang w:val="it-IT"/>
        </w:rPr>
        <w:t>de</w:t>
      </w:r>
      <w:r>
        <w:rPr>
          <w:rFonts w:ascii="Arial" w:hAnsi="Arial" w:cs="Arial"/>
          <w:sz w:val="22"/>
          <w:szCs w:val="22"/>
          <w:lang w:val="it-IT"/>
        </w:rPr>
        <w:t>ll’art. 1.3.</w:t>
      </w:r>
    </w:p>
    <w:p w14:paraId="6FC34C61" w14:textId="778A3C38" w:rsidR="005A46A0" w:rsidRDefault="00207758">
      <w:pPr>
        <w:pStyle w:val="Elenco2"/>
        <w:spacing w:line="480" w:lineRule="auto"/>
        <w:ind w:left="0" w:firstLine="0"/>
        <w:jc w:val="both"/>
        <w:rPr>
          <w:rFonts w:ascii="Arial" w:hAnsi="Arial" w:cs="Arial"/>
          <w:sz w:val="22"/>
          <w:szCs w:val="22"/>
          <w:lang w:val="it-IT"/>
        </w:rPr>
      </w:pPr>
      <w:proofErr w:type="gramStart"/>
      <w:r>
        <w:rPr>
          <w:rFonts w:ascii="Arial" w:hAnsi="Arial" w:cs="Arial"/>
          <w:sz w:val="22"/>
          <w:szCs w:val="22"/>
          <w:lang w:val="it-IT"/>
        </w:rPr>
        <w:t>1</w:t>
      </w:r>
      <w:r w:rsidR="00D27B9B">
        <w:rPr>
          <w:rFonts w:ascii="Arial" w:hAnsi="Arial" w:cs="Arial"/>
          <w:sz w:val="22"/>
          <w:szCs w:val="22"/>
          <w:lang w:val="it-IT"/>
        </w:rPr>
        <w:t>5</w:t>
      </w:r>
      <w:r>
        <w:rPr>
          <w:rFonts w:ascii="Arial" w:hAnsi="Arial" w:cs="Arial"/>
          <w:sz w:val="22"/>
          <w:szCs w:val="22"/>
          <w:lang w:val="it-IT"/>
        </w:rPr>
        <w:t xml:space="preserve">.2  </w:t>
      </w:r>
      <w:r w:rsidR="000A6778" w:rsidRPr="004C4C17">
        <w:rPr>
          <w:rFonts w:ascii="Arial" w:hAnsi="Arial" w:cs="Arial"/>
          <w:sz w:val="22"/>
          <w:szCs w:val="22"/>
          <w:lang w:val="it-IT"/>
        </w:rPr>
        <w:t>Resta</w:t>
      </w:r>
      <w:proofErr w:type="gramEnd"/>
      <w:r w:rsidR="000A6778" w:rsidRPr="004C4C17">
        <w:rPr>
          <w:rFonts w:ascii="Arial" w:hAnsi="Arial" w:cs="Arial"/>
          <w:sz w:val="22"/>
          <w:szCs w:val="22"/>
          <w:lang w:val="it-IT"/>
        </w:rPr>
        <w:t xml:space="preserve"> inteso che la tolleranza manifestata da una delle parti alla condotta inadempiente dell’altra non produce effetti di rinunzia o deroga al dettato della norma scritta, né all’azione o al diritto che potrebbero essere fatti valere in difetto di condotta tollerante.</w:t>
      </w:r>
    </w:p>
    <w:p w14:paraId="179A827E" w14:textId="77777777" w:rsidR="003365B7" w:rsidRDefault="003365B7" w:rsidP="008A4B1E">
      <w:pPr>
        <w:pStyle w:val="Elenco2"/>
        <w:spacing w:line="480" w:lineRule="auto"/>
        <w:jc w:val="center"/>
        <w:rPr>
          <w:rFonts w:ascii="Arial" w:hAnsi="Arial" w:cs="Arial"/>
          <w:b/>
          <w:sz w:val="22"/>
          <w:szCs w:val="22"/>
          <w:lang w:val="it-IT"/>
        </w:rPr>
      </w:pPr>
    </w:p>
    <w:p w14:paraId="2017ED18" w14:textId="6A258441" w:rsidR="00DC3693" w:rsidRPr="00C5456C" w:rsidRDefault="00DC3693" w:rsidP="008A4B1E">
      <w:pPr>
        <w:pStyle w:val="Elenco2"/>
        <w:spacing w:line="480" w:lineRule="auto"/>
        <w:jc w:val="center"/>
        <w:rPr>
          <w:rFonts w:ascii="Arial" w:hAnsi="Arial" w:cs="Arial"/>
          <w:b/>
          <w:sz w:val="22"/>
          <w:szCs w:val="22"/>
          <w:lang w:val="it-IT"/>
        </w:rPr>
      </w:pPr>
      <w:r w:rsidRPr="00C5456C">
        <w:rPr>
          <w:rFonts w:ascii="Arial" w:hAnsi="Arial" w:cs="Arial"/>
          <w:b/>
          <w:sz w:val="22"/>
          <w:szCs w:val="22"/>
          <w:lang w:val="it-IT"/>
        </w:rPr>
        <w:t>Art.16 – Recesso</w:t>
      </w:r>
    </w:p>
    <w:p w14:paraId="50EF6724" w14:textId="629970C4" w:rsidR="00DC3693" w:rsidRPr="00DC3693" w:rsidRDefault="00505132" w:rsidP="00505132">
      <w:pPr>
        <w:pStyle w:val="Elenco2"/>
        <w:spacing w:line="480" w:lineRule="auto"/>
        <w:ind w:left="1" w:hanging="1"/>
        <w:jc w:val="both"/>
        <w:rPr>
          <w:rFonts w:ascii="Arial" w:hAnsi="Arial" w:cs="Arial"/>
          <w:sz w:val="22"/>
          <w:szCs w:val="22"/>
          <w:lang w:val="it-IT"/>
        </w:rPr>
      </w:pPr>
      <w:r w:rsidRPr="00C5456C">
        <w:rPr>
          <w:rFonts w:ascii="Arial" w:hAnsi="Arial" w:cs="Arial"/>
          <w:sz w:val="22"/>
          <w:szCs w:val="22"/>
          <w:lang w:val="it-IT"/>
        </w:rPr>
        <w:t>CONI</w:t>
      </w:r>
      <w:r w:rsidR="00DC3693" w:rsidRPr="00C5456C">
        <w:rPr>
          <w:rFonts w:ascii="Arial" w:hAnsi="Arial" w:cs="Arial"/>
          <w:sz w:val="22"/>
          <w:szCs w:val="22"/>
          <w:lang w:val="it-IT"/>
        </w:rPr>
        <w:t xml:space="preserve"> Servizi </w:t>
      </w:r>
      <w:r w:rsidR="00453B8E" w:rsidRPr="00C5456C">
        <w:rPr>
          <w:rFonts w:ascii="Arial" w:hAnsi="Arial" w:cs="Arial"/>
          <w:sz w:val="22"/>
          <w:szCs w:val="22"/>
          <w:lang w:val="it-IT"/>
        </w:rPr>
        <w:t>potrà recedere</w:t>
      </w:r>
      <w:r w:rsidR="00DC3693" w:rsidRPr="00C5456C">
        <w:rPr>
          <w:rFonts w:ascii="Arial" w:hAnsi="Arial" w:cs="Arial"/>
          <w:sz w:val="22"/>
          <w:szCs w:val="22"/>
          <w:lang w:val="it-IT"/>
        </w:rPr>
        <w:t xml:space="preserve"> </w:t>
      </w:r>
      <w:r w:rsidR="00453B8E" w:rsidRPr="00C5456C">
        <w:rPr>
          <w:rFonts w:ascii="Arial" w:hAnsi="Arial" w:cs="Arial"/>
          <w:sz w:val="22"/>
          <w:szCs w:val="22"/>
          <w:lang w:val="it-IT"/>
        </w:rPr>
        <w:t xml:space="preserve">dallo stipulando contratto, dandone comunicazione alla </w:t>
      </w:r>
      <w:r w:rsidR="00DC3693" w:rsidRPr="00C5456C">
        <w:rPr>
          <w:rFonts w:ascii="Arial" w:hAnsi="Arial" w:cs="Arial"/>
          <w:sz w:val="22"/>
          <w:szCs w:val="22"/>
          <w:lang w:val="it-IT"/>
        </w:rPr>
        <w:t>Concessionaria mediante lettera raccomandata A/R, con un preavviso di almeno 30 giorni</w:t>
      </w:r>
      <w:r w:rsidR="00453B8E" w:rsidRPr="00C5456C">
        <w:rPr>
          <w:rFonts w:ascii="Arial" w:hAnsi="Arial" w:cs="Arial"/>
          <w:sz w:val="22"/>
          <w:szCs w:val="22"/>
          <w:lang w:val="it-IT"/>
        </w:rPr>
        <w:t>.</w:t>
      </w:r>
    </w:p>
    <w:p w14:paraId="4CF5AC4A" w14:textId="77777777" w:rsidR="00DC3693" w:rsidRPr="00DC3693" w:rsidRDefault="00DC3693" w:rsidP="00DC3693">
      <w:pPr>
        <w:pStyle w:val="Elenco2"/>
        <w:spacing w:line="480" w:lineRule="auto"/>
        <w:jc w:val="both"/>
        <w:rPr>
          <w:rFonts w:ascii="Arial" w:hAnsi="Arial" w:cs="Arial"/>
          <w:sz w:val="22"/>
          <w:szCs w:val="22"/>
          <w:lang w:val="it-IT"/>
        </w:rPr>
      </w:pPr>
    </w:p>
    <w:p w14:paraId="6DAC27DC" w14:textId="77777777" w:rsidR="00DC3693" w:rsidRPr="00DC3693" w:rsidRDefault="00DC3693" w:rsidP="00DC3693">
      <w:pPr>
        <w:pStyle w:val="Elenco2"/>
        <w:spacing w:line="480" w:lineRule="auto"/>
        <w:jc w:val="both"/>
        <w:rPr>
          <w:rFonts w:ascii="Arial" w:hAnsi="Arial" w:cs="Arial"/>
          <w:sz w:val="22"/>
          <w:szCs w:val="22"/>
          <w:lang w:val="it-IT"/>
        </w:rPr>
      </w:pPr>
    </w:p>
    <w:p w14:paraId="00820E26" w14:textId="15018FBF" w:rsidR="00DC3693" w:rsidRPr="00DC3693" w:rsidRDefault="00DC3693" w:rsidP="00505132">
      <w:pPr>
        <w:pStyle w:val="Elenco2"/>
        <w:spacing w:line="480" w:lineRule="auto"/>
        <w:jc w:val="center"/>
        <w:rPr>
          <w:rFonts w:ascii="Arial" w:hAnsi="Arial" w:cs="Arial"/>
          <w:sz w:val="22"/>
          <w:szCs w:val="22"/>
          <w:lang w:val="it-IT"/>
        </w:rPr>
      </w:pPr>
      <w:r w:rsidRPr="00505132">
        <w:rPr>
          <w:rFonts w:ascii="Arial" w:hAnsi="Arial" w:cs="Arial"/>
          <w:b/>
          <w:sz w:val="22"/>
          <w:szCs w:val="22"/>
          <w:lang w:val="it-IT"/>
        </w:rPr>
        <w:t>Art. 1</w:t>
      </w:r>
      <w:r w:rsidR="009E3159" w:rsidRPr="00505132">
        <w:rPr>
          <w:rFonts w:ascii="Arial" w:hAnsi="Arial" w:cs="Arial"/>
          <w:b/>
          <w:sz w:val="22"/>
          <w:szCs w:val="22"/>
          <w:lang w:val="it-IT"/>
        </w:rPr>
        <w:t>7</w:t>
      </w:r>
      <w:r w:rsidRPr="00505132">
        <w:rPr>
          <w:rFonts w:ascii="Arial" w:hAnsi="Arial" w:cs="Arial"/>
          <w:b/>
          <w:sz w:val="22"/>
          <w:szCs w:val="22"/>
          <w:lang w:val="it-IT"/>
        </w:rPr>
        <w:t xml:space="preserve"> - Foro Competente</w:t>
      </w:r>
    </w:p>
    <w:p w14:paraId="63B6EB2F" w14:textId="33880A76" w:rsidR="00DC3693" w:rsidRDefault="00DC3693" w:rsidP="00DC3693">
      <w:pPr>
        <w:pStyle w:val="Elenco2"/>
        <w:spacing w:line="480" w:lineRule="auto"/>
        <w:ind w:left="0" w:firstLine="0"/>
        <w:jc w:val="both"/>
        <w:rPr>
          <w:rFonts w:ascii="Arial" w:hAnsi="Arial" w:cs="Arial"/>
          <w:sz w:val="22"/>
          <w:szCs w:val="22"/>
          <w:lang w:val="it-IT"/>
        </w:rPr>
      </w:pPr>
      <w:r w:rsidRPr="00DC3693">
        <w:rPr>
          <w:rFonts w:ascii="Arial" w:hAnsi="Arial" w:cs="Arial"/>
          <w:sz w:val="22"/>
          <w:szCs w:val="22"/>
          <w:lang w:val="it-IT"/>
        </w:rPr>
        <w:t>Eventuali controversie di qualsiasi natura e genere che dovessero sorgere in ordine al</w:t>
      </w:r>
      <w:r w:rsidR="003365B7">
        <w:rPr>
          <w:rFonts w:ascii="Arial" w:hAnsi="Arial" w:cs="Arial"/>
          <w:sz w:val="22"/>
          <w:szCs w:val="22"/>
          <w:lang w:val="it-IT"/>
        </w:rPr>
        <w:t xml:space="preserve">lo stipulando </w:t>
      </w:r>
      <w:r w:rsidRPr="00DC3693">
        <w:rPr>
          <w:rFonts w:ascii="Arial" w:hAnsi="Arial" w:cs="Arial"/>
          <w:sz w:val="22"/>
          <w:szCs w:val="22"/>
          <w:lang w:val="it-IT"/>
        </w:rPr>
        <w:t xml:space="preserve">contratto sono di esclusiva competenza del Foro di Roma. </w:t>
      </w:r>
    </w:p>
    <w:p w14:paraId="3256231E" w14:textId="77777777" w:rsidR="004E0BE8" w:rsidRPr="004C4C17" w:rsidRDefault="004E0BE8">
      <w:pPr>
        <w:pStyle w:val="Elenco2"/>
        <w:spacing w:line="480" w:lineRule="auto"/>
        <w:ind w:left="0" w:firstLine="0"/>
        <w:jc w:val="both"/>
        <w:rPr>
          <w:rFonts w:ascii="Arial" w:eastAsia="Calibri" w:hAnsi="Arial" w:cs="Arial"/>
          <w:sz w:val="22"/>
          <w:szCs w:val="22"/>
          <w:lang w:val="it-IT"/>
        </w:rPr>
      </w:pPr>
    </w:p>
    <w:p w14:paraId="3131CB72" w14:textId="1C96C9D6" w:rsidR="00537C06" w:rsidRDefault="00537C06">
      <w:pPr>
        <w:pStyle w:val="Rientrocorpodeltesto"/>
        <w:spacing w:line="480" w:lineRule="auto"/>
        <w:ind w:left="0"/>
        <w:rPr>
          <w:rFonts w:hAnsi="Arial" w:cs="Arial"/>
        </w:rPr>
      </w:pPr>
    </w:p>
    <w:p w14:paraId="5E56B2F9" w14:textId="77777777" w:rsidR="00537C06" w:rsidRDefault="00537C06">
      <w:pPr>
        <w:pStyle w:val="Rientrocorpodeltesto"/>
        <w:spacing w:line="480" w:lineRule="auto"/>
        <w:ind w:left="0"/>
        <w:rPr>
          <w:rFonts w:hAnsi="Arial" w:cs="Arial"/>
        </w:rPr>
      </w:pPr>
    </w:p>
    <w:p w14:paraId="3F1CDD23" w14:textId="27D12E68" w:rsidR="00537C06" w:rsidRPr="004C4C17" w:rsidRDefault="00537C06">
      <w:pPr>
        <w:pStyle w:val="Rientrocorpodeltesto"/>
        <w:spacing w:line="480" w:lineRule="auto"/>
        <w:ind w:left="0"/>
        <w:rPr>
          <w:rFonts w:eastAsia="Calibri" w:hAnsi="Arial" w:cs="Arial"/>
        </w:rPr>
      </w:pPr>
    </w:p>
    <w:sectPr w:rsidR="00537C06" w:rsidRPr="004C4C17" w:rsidSect="00C05699">
      <w:footerReference w:type="default" r:id="rId9"/>
      <w:pgSz w:w="12240" w:h="15840"/>
      <w:pgMar w:top="1134" w:right="1418" w:bottom="2127" w:left="1418"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30D0FB" w14:textId="77777777" w:rsidR="005F3F48" w:rsidRDefault="005F3F48" w:rsidP="005A46A0">
      <w:r>
        <w:separator/>
      </w:r>
    </w:p>
  </w:endnote>
  <w:endnote w:type="continuationSeparator" w:id="0">
    <w:p w14:paraId="3D695471" w14:textId="77777777" w:rsidR="005F3F48" w:rsidRDefault="005F3F48" w:rsidP="005A4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Bold">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FD9B2" w14:textId="77777777" w:rsidR="00B3435A" w:rsidRDefault="00B3435A">
    <w:pPr>
      <w:pStyle w:val="Pidipagina"/>
      <w:tabs>
        <w:tab w:val="clear" w:pos="9638"/>
        <w:tab w:val="right" w:pos="9384"/>
      </w:tabs>
      <w:jc w:val="right"/>
    </w:pPr>
    <w:r>
      <w:fldChar w:fldCharType="begin"/>
    </w:r>
    <w:r>
      <w:instrText xml:space="preserve"> PAGE </w:instrText>
    </w:r>
    <w:r>
      <w:fldChar w:fldCharType="separate"/>
    </w:r>
    <w:r w:rsidR="009F3C67">
      <w:rPr>
        <w:noProof/>
      </w:rPr>
      <w:t>26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DE890D" w14:textId="77777777" w:rsidR="005F3F48" w:rsidRDefault="005F3F48" w:rsidP="005A46A0">
      <w:r>
        <w:separator/>
      </w:r>
    </w:p>
  </w:footnote>
  <w:footnote w:type="continuationSeparator" w:id="0">
    <w:p w14:paraId="2086948A" w14:textId="77777777" w:rsidR="005F3F48" w:rsidRDefault="005F3F48" w:rsidP="005A46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0FEC"/>
    <w:multiLevelType w:val="multilevel"/>
    <w:tmpl w:val="89B6959C"/>
    <w:styleLink w:val="List13"/>
    <w:lvl w:ilvl="0">
      <w:start w:val="1"/>
      <w:numFmt w:val="lowerLetter"/>
      <w:lvlText w:val="%1)"/>
      <w:lvlJc w:val="left"/>
      <w:pPr>
        <w:tabs>
          <w:tab w:val="num" w:pos="851"/>
        </w:tabs>
        <w:ind w:left="851" w:hanging="851"/>
      </w:pPr>
      <w:rPr>
        <w:rFonts w:ascii="Calibri" w:eastAsia="Calibri" w:hAnsi="Calibri" w:cs="Calibri"/>
        <w:position w:val="0"/>
        <w:sz w:val="20"/>
        <w:szCs w:val="20"/>
      </w:rPr>
    </w:lvl>
    <w:lvl w:ilvl="1">
      <w:start w:val="1"/>
      <w:numFmt w:val="lowerLetter"/>
      <w:lvlText w:val="%2."/>
      <w:lvlJc w:val="left"/>
      <w:pPr>
        <w:tabs>
          <w:tab w:val="num" w:pos="2004"/>
        </w:tabs>
        <w:ind w:left="2004" w:hanging="300"/>
      </w:pPr>
      <w:rPr>
        <w:rFonts w:ascii="Calibri" w:eastAsia="Calibri" w:hAnsi="Calibri" w:cs="Calibri"/>
        <w:position w:val="0"/>
        <w:sz w:val="20"/>
        <w:szCs w:val="20"/>
      </w:rPr>
    </w:lvl>
    <w:lvl w:ilvl="2">
      <w:start w:val="1"/>
      <w:numFmt w:val="lowerRoman"/>
      <w:lvlText w:val="%3."/>
      <w:lvlJc w:val="left"/>
      <w:pPr>
        <w:tabs>
          <w:tab w:val="num" w:pos="2735"/>
        </w:tabs>
        <w:ind w:left="2735" w:hanging="247"/>
      </w:pPr>
      <w:rPr>
        <w:rFonts w:ascii="Calibri" w:eastAsia="Calibri" w:hAnsi="Calibri" w:cs="Calibri"/>
        <w:position w:val="0"/>
        <w:sz w:val="20"/>
        <w:szCs w:val="20"/>
      </w:rPr>
    </w:lvl>
    <w:lvl w:ilvl="3">
      <w:start w:val="1"/>
      <w:numFmt w:val="decimal"/>
      <w:lvlText w:val="%4."/>
      <w:lvlJc w:val="left"/>
      <w:pPr>
        <w:tabs>
          <w:tab w:val="num" w:pos="3444"/>
        </w:tabs>
        <w:ind w:left="3444" w:hanging="300"/>
      </w:pPr>
      <w:rPr>
        <w:rFonts w:ascii="Calibri" w:eastAsia="Calibri" w:hAnsi="Calibri" w:cs="Calibri"/>
        <w:position w:val="0"/>
        <w:sz w:val="20"/>
        <w:szCs w:val="20"/>
      </w:rPr>
    </w:lvl>
    <w:lvl w:ilvl="4">
      <w:start w:val="1"/>
      <w:numFmt w:val="lowerLetter"/>
      <w:lvlText w:val="%5."/>
      <w:lvlJc w:val="left"/>
      <w:pPr>
        <w:tabs>
          <w:tab w:val="num" w:pos="4164"/>
        </w:tabs>
        <w:ind w:left="4164" w:hanging="300"/>
      </w:pPr>
      <w:rPr>
        <w:rFonts w:ascii="Calibri" w:eastAsia="Calibri" w:hAnsi="Calibri" w:cs="Calibri"/>
        <w:position w:val="0"/>
        <w:sz w:val="20"/>
        <w:szCs w:val="20"/>
      </w:rPr>
    </w:lvl>
    <w:lvl w:ilvl="5">
      <w:start w:val="1"/>
      <w:numFmt w:val="lowerRoman"/>
      <w:lvlText w:val="%6."/>
      <w:lvlJc w:val="left"/>
      <w:pPr>
        <w:tabs>
          <w:tab w:val="num" w:pos="4895"/>
        </w:tabs>
        <w:ind w:left="4895" w:hanging="247"/>
      </w:pPr>
      <w:rPr>
        <w:rFonts w:ascii="Calibri" w:eastAsia="Calibri" w:hAnsi="Calibri" w:cs="Calibri"/>
        <w:position w:val="0"/>
        <w:sz w:val="20"/>
        <w:szCs w:val="20"/>
      </w:rPr>
    </w:lvl>
    <w:lvl w:ilvl="6">
      <w:start w:val="1"/>
      <w:numFmt w:val="decimal"/>
      <w:lvlText w:val="%7."/>
      <w:lvlJc w:val="left"/>
      <w:pPr>
        <w:tabs>
          <w:tab w:val="num" w:pos="5604"/>
        </w:tabs>
        <w:ind w:left="5604" w:hanging="300"/>
      </w:pPr>
      <w:rPr>
        <w:rFonts w:ascii="Calibri" w:eastAsia="Calibri" w:hAnsi="Calibri" w:cs="Calibri"/>
        <w:position w:val="0"/>
        <w:sz w:val="20"/>
        <w:szCs w:val="20"/>
      </w:rPr>
    </w:lvl>
    <w:lvl w:ilvl="7">
      <w:start w:val="1"/>
      <w:numFmt w:val="lowerLetter"/>
      <w:lvlText w:val="%8."/>
      <w:lvlJc w:val="left"/>
      <w:pPr>
        <w:tabs>
          <w:tab w:val="num" w:pos="6324"/>
        </w:tabs>
        <w:ind w:left="6324" w:hanging="300"/>
      </w:pPr>
      <w:rPr>
        <w:rFonts w:ascii="Calibri" w:eastAsia="Calibri" w:hAnsi="Calibri" w:cs="Calibri"/>
        <w:position w:val="0"/>
        <w:sz w:val="20"/>
        <w:szCs w:val="20"/>
      </w:rPr>
    </w:lvl>
    <w:lvl w:ilvl="8">
      <w:start w:val="1"/>
      <w:numFmt w:val="lowerRoman"/>
      <w:lvlText w:val="%9."/>
      <w:lvlJc w:val="left"/>
      <w:pPr>
        <w:tabs>
          <w:tab w:val="num" w:pos="7055"/>
        </w:tabs>
        <w:ind w:left="7055" w:hanging="247"/>
      </w:pPr>
      <w:rPr>
        <w:rFonts w:ascii="Calibri" w:eastAsia="Calibri" w:hAnsi="Calibri" w:cs="Calibri"/>
        <w:position w:val="0"/>
        <w:sz w:val="20"/>
        <w:szCs w:val="20"/>
      </w:rPr>
    </w:lvl>
  </w:abstractNum>
  <w:abstractNum w:abstractNumId="1" w15:restartNumberingAfterBreak="0">
    <w:nsid w:val="08414884"/>
    <w:multiLevelType w:val="multilevel"/>
    <w:tmpl w:val="6CAEF1AA"/>
    <w:styleLink w:val="List20"/>
    <w:lvl w:ilvl="0">
      <w:start w:val="1"/>
      <w:numFmt w:val="lowerLetter"/>
      <w:lvlText w:val="%1)"/>
      <w:lvlJc w:val="left"/>
      <w:rPr>
        <w:rFonts w:ascii="Calibri" w:eastAsia="Calibri" w:hAnsi="Calibri" w:cs="Calibri"/>
        <w:position w:val="0"/>
        <w:lang w:val="it-IT"/>
      </w:rPr>
    </w:lvl>
    <w:lvl w:ilvl="1">
      <w:start w:val="1"/>
      <w:numFmt w:val="lowerLetter"/>
      <w:lvlText w:val="%1)%2)"/>
      <w:lvlJc w:val="left"/>
      <w:rPr>
        <w:rFonts w:ascii="Calibri" w:eastAsia="Calibri" w:hAnsi="Calibri" w:cs="Calibri"/>
        <w:position w:val="0"/>
        <w:lang w:val="it-IT"/>
      </w:rPr>
    </w:lvl>
    <w:lvl w:ilvl="2">
      <w:start w:val="1"/>
      <w:numFmt w:val="lowerLetter"/>
      <w:lvlText w:val="%3)"/>
      <w:lvlJc w:val="left"/>
      <w:rPr>
        <w:rFonts w:ascii="Calibri" w:eastAsia="Calibri" w:hAnsi="Calibri" w:cs="Calibri"/>
        <w:position w:val="0"/>
        <w:lang w:val="it-IT"/>
      </w:rPr>
    </w:lvl>
    <w:lvl w:ilvl="3">
      <w:start w:val="1"/>
      <w:numFmt w:val="lowerLetter"/>
      <w:lvlText w:val="%4)"/>
      <w:lvlJc w:val="left"/>
      <w:rPr>
        <w:rFonts w:ascii="Calibri" w:eastAsia="Calibri" w:hAnsi="Calibri" w:cs="Calibri"/>
        <w:position w:val="0"/>
        <w:lang w:val="it-IT"/>
      </w:rPr>
    </w:lvl>
    <w:lvl w:ilvl="4">
      <w:start w:val="1"/>
      <w:numFmt w:val="lowerLetter"/>
      <w:lvlText w:val="%5)"/>
      <w:lvlJc w:val="left"/>
      <w:rPr>
        <w:rFonts w:ascii="Calibri" w:eastAsia="Calibri" w:hAnsi="Calibri" w:cs="Calibri"/>
        <w:position w:val="0"/>
        <w:lang w:val="it-IT"/>
      </w:rPr>
    </w:lvl>
    <w:lvl w:ilvl="5">
      <w:start w:val="1"/>
      <w:numFmt w:val="lowerLetter"/>
      <w:lvlText w:val="%6)"/>
      <w:lvlJc w:val="left"/>
      <w:rPr>
        <w:rFonts w:ascii="Calibri" w:eastAsia="Calibri" w:hAnsi="Calibri" w:cs="Calibri"/>
        <w:position w:val="0"/>
        <w:lang w:val="it-IT"/>
      </w:rPr>
    </w:lvl>
    <w:lvl w:ilvl="6">
      <w:start w:val="1"/>
      <w:numFmt w:val="lowerLetter"/>
      <w:lvlText w:val="%7)"/>
      <w:lvlJc w:val="left"/>
      <w:rPr>
        <w:rFonts w:ascii="Calibri" w:eastAsia="Calibri" w:hAnsi="Calibri" w:cs="Calibri"/>
        <w:position w:val="0"/>
        <w:lang w:val="it-IT"/>
      </w:rPr>
    </w:lvl>
    <w:lvl w:ilvl="7">
      <w:start w:val="1"/>
      <w:numFmt w:val="lowerLetter"/>
      <w:lvlText w:val="%8)"/>
      <w:lvlJc w:val="left"/>
      <w:rPr>
        <w:rFonts w:ascii="Calibri" w:eastAsia="Calibri" w:hAnsi="Calibri" w:cs="Calibri"/>
        <w:position w:val="0"/>
        <w:lang w:val="it-IT"/>
      </w:rPr>
    </w:lvl>
    <w:lvl w:ilvl="8">
      <w:start w:val="1"/>
      <w:numFmt w:val="lowerLetter"/>
      <w:lvlText w:val="%9)"/>
      <w:lvlJc w:val="left"/>
      <w:rPr>
        <w:rFonts w:ascii="Calibri" w:eastAsia="Calibri" w:hAnsi="Calibri" w:cs="Calibri"/>
        <w:position w:val="0"/>
        <w:lang w:val="it-IT"/>
      </w:rPr>
    </w:lvl>
  </w:abstractNum>
  <w:abstractNum w:abstractNumId="2" w15:restartNumberingAfterBreak="0">
    <w:nsid w:val="0A0F0339"/>
    <w:multiLevelType w:val="multilevel"/>
    <w:tmpl w:val="B58075B8"/>
    <w:lvl w:ilvl="0">
      <w:start w:val="1"/>
      <w:numFmt w:val="lowerRoman"/>
      <w:lvlText w:val="%1."/>
      <w:lvlJc w:val="left"/>
      <w:pPr>
        <w:tabs>
          <w:tab w:val="num" w:pos="720"/>
        </w:tabs>
        <w:ind w:left="720" w:hanging="439"/>
      </w:pPr>
      <w:rPr>
        <w:rFonts w:ascii="Calibri" w:eastAsia="Calibri" w:hAnsi="Calibri" w:cs="Calibri"/>
        <w:position w:val="0"/>
        <w:sz w:val="20"/>
        <w:szCs w:val="20"/>
      </w:rPr>
    </w:lvl>
    <w:lvl w:ilvl="1">
      <w:start w:val="1"/>
      <w:numFmt w:val="lowerLetter"/>
      <w:lvlText w:val="%2."/>
      <w:lvlJc w:val="left"/>
      <w:pPr>
        <w:tabs>
          <w:tab w:val="num" w:pos="1380"/>
        </w:tabs>
        <w:ind w:left="1380" w:hanging="300"/>
      </w:pPr>
      <w:rPr>
        <w:rFonts w:ascii="Calibri" w:eastAsia="Calibri" w:hAnsi="Calibri" w:cs="Calibri"/>
        <w:position w:val="0"/>
        <w:sz w:val="20"/>
        <w:szCs w:val="20"/>
      </w:rPr>
    </w:lvl>
    <w:lvl w:ilvl="2">
      <w:start w:val="1"/>
      <w:numFmt w:val="lowerRoman"/>
      <w:lvlText w:val="%3."/>
      <w:lvlJc w:val="left"/>
      <w:pPr>
        <w:tabs>
          <w:tab w:val="num" w:pos="2111"/>
        </w:tabs>
        <w:ind w:left="2111" w:hanging="247"/>
      </w:pPr>
      <w:rPr>
        <w:rFonts w:ascii="Calibri" w:eastAsia="Calibri" w:hAnsi="Calibri" w:cs="Calibri"/>
        <w:position w:val="0"/>
        <w:sz w:val="20"/>
        <w:szCs w:val="20"/>
      </w:rPr>
    </w:lvl>
    <w:lvl w:ilvl="3">
      <w:start w:val="1"/>
      <w:numFmt w:val="decimal"/>
      <w:lvlText w:val="%4."/>
      <w:lvlJc w:val="left"/>
      <w:pPr>
        <w:tabs>
          <w:tab w:val="num" w:pos="2820"/>
        </w:tabs>
        <w:ind w:left="2820" w:hanging="300"/>
      </w:pPr>
      <w:rPr>
        <w:rFonts w:ascii="Calibri" w:eastAsia="Calibri" w:hAnsi="Calibri" w:cs="Calibri"/>
        <w:position w:val="0"/>
        <w:sz w:val="20"/>
        <w:szCs w:val="20"/>
      </w:rPr>
    </w:lvl>
    <w:lvl w:ilvl="4">
      <w:start w:val="1"/>
      <w:numFmt w:val="lowerLetter"/>
      <w:lvlText w:val="%5."/>
      <w:lvlJc w:val="left"/>
      <w:pPr>
        <w:tabs>
          <w:tab w:val="num" w:pos="3540"/>
        </w:tabs>
        <w:ind w:left="3540" w:hanging="300"/>
      </w:pPr>
      <w:rPr>
        <w:rFonts w:ascii="Calibri" w:eastAsia="Calibri" w:hAnsi="Calibri" w:cs="Calibri"/>
        <w:position w:val="0"/>
        <w:sz w:val="20"/>
        <w:szCs w:val="20"/>
      </w:rPr>
    </w:lvl>
    <w:lvl w:ilvl="5">
      <w:start w:val="1"/>
      <w:numFmt w:val="lowerRoman"/>
      <w:lvlText w:val="%6."/>
      <w:lvlJc w:val="left"/>
      <w:pPr>
        <w:tabs>
          <w:tab w:val="num" w:pos="4271"/>
        </w:tabs>
        <w:ind w:left="4271" w:hanging="247"/>
      </w:pPr>
      <w:rPr>
        <w:rFonts w:ascii="Calibri" w:eastAsia="Calibri" w:hAnsi="Calibri" w:cs="Calibri"/>
        <w:position w:val="0"/>
        <w:sz w:val="20"/>
        <w:szCs w:val="20"/>
      </w:rPr>
    </w:lvl>
    <w:lvl w:ilvl="6">
      <w:start w:val="1"/>
      <w:numFmt w:val="decimal"/>
      <w:lvlText w:val="%7."/>
      <w:lvlJc w:val="left"/>
      <w:pPr>
        <w:tabs>
          <w:tab w:val="num" w:pos="4980"/>
        </w:tabs>
        <w:ind w:left="4980" w:hanging="300"/>
      </w:pPr>
      <w:rPr>
        <w:rFonts w:ascii="Calibri" w:eastAsia="Calibri" w:hAnsi="Calibri" w:cs="Calibri"/>
        <w:position w:val="0"/>
        <w:sz w:val="20"/>
        <w:szCs w:val="20"/>
      </w:rPr>
    </w:lvl>
    <w:lvl w:ilvl="7">
      <w:start w:val="1"/>
      <w:numFmt w:val="lowerLetter"/>
      <w:lvlText w:val="%8."/>
      <w:lvlJc w:val="left"/>
      <w:pPr>
        <w:tabs>
          <w:tab w:val="num" w:pos="5700"/>
        </w:tabs>
        <w:ind w:left="5700" w:hanging="300"/>
      </w:pPr>
      <w:rPr>
        <w:rFonts w:ascii="Calibri" w:eastAsia="Calibri" w:hAnsi="Calibri" w:cs="Calibri"/>
        <w:position w:val="0"/>
        <w:sz w:val="20"/>
        <w:szCs w:val="20"/>
      </w:rPr>
    </w:lvl>
    <w:lvl w:ilvl="8">
      <w:start w:val="1"/>
      <w:numFmt w:val="lowerRoman"/>
      <w:lvlText w:val="%9."/>
      <w:lvlJc w:val="left"/>
      <w:pPr>
        <w:tabs>
          <w:tab w:val="num" w:pos="6431"/>
        </w:tabs>
        <w:ind w:left="6431" w:hanging="247"/>
      </w:pPr>
      <w:rPr>
        <w:rFonts w:ascii="Calibri" w:eastAsia="Calibri" w:hAnsi="Calibri" w:cs="Calibri"/>
        <w:position w:val="0"/>
        <w:sz w:val="20"/>
        <w:szCs w:val="20"/>
      </w:rPr>
    </w:lvl>
  </w:abstractNum>
  <w:abstractNum w:abstractNumId="3" w15:restartNumberingAfterBreak="0">
    <w:nsid w:val="0A1A4020"/>
    <w:multiLevelType w:val="multilevel"/>
    <w:tmpl w:val="2CD68F70"/>
    <w:styleLink w:val="List11"/>
    <w:lvl w:ilvl="0">
      <w:start w:val="1"/>
      <w:numFmt w:val="lowerLetter"/>
      <w:lvlText w:val="%1)"/>
      <w:lvlJc w:val="left"/>
      <w:pPr>
        <w:tabs>
          <w:tab w:val="num" w:pos="1776"/>
        </w:tabs>
        <w:ind w:left="1776" w:hanging="360"/>
      </w:pPr>
      <w:rPr>
        <w:rFonts w:ascii="Calibri" w:eastAsia="Calibri" w:hAnsi="Calibri" w:cs="Calibri"/>
        <w:position w:val="0"/>
        <w:sz w:val="20"/>
        <w:szCs w:val="20"/>
      </w:rPr>
    </w:lvl>
    <w:lvl w:ilvl="1">
      <w:start w:val="1"/>
      <w:numFmt w:val="bullet"/>
      <w:lvlText w:val="o"/>
      <w:lvlJc w:val="left"/>
      <w:pPr>
        <w:tabs>
          <w:tab w:val="num" w:pos="2436"/>
        </w:tabs>
        <w:ind w:left="2436" w:hanging="300"/>
      </w:pPr>
      <w:rPr>
        <w:rFonts w:ascii="Calibri" w:eastAsia="Calibri" w:hAnsi="Calibri" w:cs="Calibri"/>
        <w:position w:val="0"/>
        <w:sz w:val="20"/>
        <w:szCs w:val="20"/>
      </w:rPr>
    </w:lvl>
    <w:lvl w:ilvl="2">
      <w:start w:val="1"/>
      <w:numFmt w:val="bullet"/>
      <w:lvlText w:val="▪"/>
      <w:lvlJc w:val="left"/>
      <w:pPr>
        <w:tabs>
          <w:tab w:val="num" w:pos="3156"/>
        </w:tabs>
        <w:ind w:left="3156" w:hanging="300"/>
      </w:pPr>
      <w:rPr>
        <w:rFonts w:ascii="Calibri" w:eastAsia="Calibri" w:hAnsi="Calibri" w:cs="Calibri"/>
        <w:position w:val="0"/>
        <w:sz w:val="20"/>
        <w:szCs w:val="20"/>
      </w:rPr>
    </w:lvl>
    <w:lvl w:ilvl="3">
      <w:start w:val="1"/>
      <w:numFmt w:val="bullet"/>
      <w:lvlText w:val="•"/>
      <w:lvlJc w:val="left"/>
      <w:pPr>
        <w:tabs>
          <w:tab w:val="num" w:pos="3876"/>
        </w:tabs>
        <w:ind w:left="3876" w:hanging="300"/>
      </w:pPr>
      <w:rPr>
        <w:rFonts w:ascii="Calibri" w:eastAsia="Calibri" w:hAnsi="Calibri" w:cs="Calibri"/>
        <w:position w:val="0"/>
        <w:sz w:val="20"/>
        <w:szCs w:val="20"/>
      </w:rPr>
    </w:lvl>
    <w:lvl w:ilvl="4">
      <w:start w:val="1"/>
      <w:numFmt w:val="bullet"/>
      <w:lvlText w:val="o"/>
      <w:lvlJc w:val="left"/>
      <w:pPr>
        <w:tabs>
          <w:tab w:val="num" w:pos="4596"/>
        </w:tabs>
        <w:ind w:left="4596" w:hanging="300"/>
      </w:pPr>
      <w:rPr>
        <w:rFonts w:ascii="Calibri" w:eastAsia="Calibri" w:hAnsi="Calibri" w:cs="Calibri"/>
        <w:position w:val="0"/>
        <w:sz w:val="20"/>
        <w:szCs w:val="20"/>
      </w:rPr>
    </w:lvl>
    <w:lvl w:ilvl="5">
      <w:start w:val="1"/>
      <w:numFmt w:val="bullet"/>
      <w:lvlText w:val="▪"/>
      <w:lvlJc w:val="left"/>
      <w:pPr>
        <w:tabs>
          <w:tab w:val="num" w:pos="5316"/>
        </w:tabs>
        <w:ind w:left="5316" w:hanging="300"/>
      </w:pPr>
      <w:rPr>
        <w:rFonts w:ascii="Calibri" w:eastAsia="Calibri" w:hAnsi="Calibri" w:cs="Calibri"/>
        <w:position w:val="0"/>
        <w:sz w:val="20"/>
        <w:szCs w:val="20"/>
      </w:rPr>
    </w:lvl>
    <w:lvl w:ilvl="6">
      <w:start w:val="1"/>
      <w:numFmt w:val="bullet"/>
      <w:lvlText w:val="•"/>
      <w:lvlJc w:val="left"/>
      <w:pPr>
        <w:tabs>
          <w:tab w:val="num" w:pos="6036"/>
        </w:tabs>
        <w:ind w:left="6036" w:hanging="300"/>
      </w:pPr>
      <w:rPr>
        <w:rFonts w:ascii="Calibri" w:eastAsia="Calibri" w:hAnsi="Calibri" w:cs="Calibri"/>
        <w:position w:val="0"/>
        <w:sz w:val="20"/>
        <w:szCs w:val="20"/>
      </w:rPr>
    </w:lvl>
    <w:lvl w:ilvl="7">
      <w:start w:val="1"/>
      <w:numFmt w:val="bullet"/>
      <w:lvlText w:val="o"/>
      <w:lvlJc w:val="left"/>
      <w:pPr>
        <w:tabs>
          <w:tab w:val="num" w:pos="6756"/>
        </w:tabs>
        <w:ind w:left="6756" w:hanging="300"/>
      </w:pPr>
      <w:rPr>
        <w:rFonts w:ascii="Calibri" w:eastAsia="Calibri" w:hAnsi="Calibri" w:cs="Calibri"/>
        <w:position w:val="0"/>
        <w:sz w:val="20"/>
        <w:szCs w:val="20"/>
      </w:rPr>
    </w:lvl>
    <w:lvl w:ilvl="8">
      <w:start w:val="1"/>
      <w:numFmt w:val="bullet"/>
      <w:lvlText w:val="▪"/>
      <w:lvlJc w:val="left"/>
      <w:pPr>
        <w:tabs>
          <w:tab w:val="num" w:pos="7476"/>
        </w:tabs>
        <w:ind w:left="7476" w:hanging="300"/>
      </w:pPr>
      <w:rPr>
        <w:rFonts w:ascii="Calibri" w:eastAsia="Calibri" w:hAnsi="Calibri" w:cs="Calibri"/>
        <w:position w:val="0"/>
        <w:sz w:val="20"/>
        <w:szCs w:val="20"/>
      </w:rPr>
    </w:lvl>
  </w:abstractNum>
  <w:abstractNum w:abstractNumId="4" w15:restartNumberingAfterBreak="0">
    <w:nsid w:val="127C4215"/>
    <w:multiLevelType w:val="multilevel"/>
    <w:tmpl w:val="D8F0F6DC"/>
    <w:styleLink w:val="Elenco31"/>
    <w:lvl w:ilvl="0">
      <w:start w:val="1"/>
      <w:numFmt w:val="bullet"/>
      <w:lvlText w:val="•"/>
      <w:lvlJc w:val="left"/>
      <w:pPr>
        <w:tabs>
          <w:tab w:val="num" w:pos="284"/>
        </w:tabs>
        <w:ind w:left="284" w:hanging="284"/>
      </w:pPr>
      <w:rPr>
        <w:rFonts w:ascii="Calibri" w:eastAsia="Calibri" w:hAnsi="Calibri" w:cs="Calibri"/>
        <w:position w:val="0"/>
        <w:sz w:val="24"/>
        <w:szCs w:val="24"/>
      </w:rPr>
    </w:lvl>
    <w:lvl w:ilvl="1">
      <w:start w:val="1"/>
      <w:numFmt w:val="bullet"/>
      <w:lvlText w:val="o"/>
      <w:lvlJc w:val="left"/>
      <w:pPr>
        <w:tabs>
          <w:tab w:val="num" w:pos="2088"/>
        </w:tabs>
        <w:ind w:left="2088" w:hanging="300"/>
      </w:pPr>
      <w:rPr>
        <w:rFonts w:ascii="Calibri" w:eastAsia="Calibri" w:hAnsi="Calibri" w:cs="Calibri"/>
        <w:position w:val="0"/>
        <w:sz w:val="20"/>
        <w:szCs w:val="20"/>
      </w:rPr>
    </w:lvl>
    <w:lvl w:ilvl="2">
      <w:start w:val="1"/>
      <w:numFmt w:val="bullet"/>
      <w:lvlText w:val="▪"/>
      <w:lvlJc w:val="left"/>
      <w:pPr>
        <w:tabs>
          <w:tab w:val="num" w:pos="2808"/>
        </w:tabs>
        <w:ind w:left="2808" w:hanging="300"/>
      </w:pPr>
      <w:rPr>
        <w:rFonts w:ascii="Calibri" w:eastAsia="Calibri" w:hAnsi="Calibri" w:cs="Calibri"/>
        <w:position w:val="0"/>
        <w:sz w:val="20"/>
        <w:szCs w:val="20"/>
      </w:rPr>
    </w:lvl>
    <w:lvl w:ilvl="3">
      <w:start w:val="1"/>
      <w:numFmt w:val="bullet"/>
      <w:lvlText w:val="•"/>
      <w:lvlJc w:val="left"/>
      <w:pPr>
        <w:tabs>
          <w:tab w:val="num" w:pos="3528"/>
        </w:tabs>
        <w:ind w:left="3528" w:hanging="300"/>
      </w:pPr>
      <w:rPr>
        <w:rFonts w:ascii="Calibri" w:eastAsia="Calibri" w:hAnsi="Calibri" w:cs="Calibri"/>
        <w:position w:val="0"/>
        <w:sz w:val="20"/>
        <w:szCs w:val="20"/>
      </w:rPr>
    </w:lvl>
    <w:lvl w:ilvl="4">
      <w:start w:val="1"/>
      <w:numFmt w:val="bullet"/>
      <w:lvlText w:val="o"/>
      <w:lvlJc w:val="left"/>
      <w:pPr>
        <w:tabs>
          <w:tab w:val="num" w:pos="4248"/>
        </w:tabs>
        <w:ind w:left="4248" w:hanging="300"/>
      </w:pPr>
      <w:rPr>
        <w:rFonts w:ascii="Calibri" w:eastAsia="Calibri" w:hAnsi="Calibri" w:cs="Calibri"/>
        <w:position w:val="0"/>
        <w:sz w:val="20"/>
        <w:szCs w:val="20"/>
      </w:rPr>
    </w:lvl>
    <w:lvl w:ilvl="5">
      <w:start w:val="1"/>
      <w:numFmt w:val="bullet"/>
      <w:lvlText w:val="▪"/>
      <w:lvlJc w:val="left"/>
      <w:pPr>
        <w:tabs>
          <w:tab w:val="num" w:pos="4968"/>
        </w:tabs>
        <w:ind w:left="4968" w:hanging="300"/>
      </w:pPr>
      <w:rPr>
        <w:rFonts w:ascii="Calibri" w:eastAsia="Calibri" w:hAnsi="Calibri" w:cs="Calibri"/>
        <w:position w:val="0"/>
        <w:sz w:val="20"/>
        <w:szCs w:val="20"/>
      </w:rPr>
    </w:lvl>
    <w:lvl w:ilvl="6">
      <w:start w:val="1"/>
      <w:numFmt w:val="bullet"/>
      <w:lvlText w:val="•"/>
      <w:lvlJc w:val="left"/>
      <w:pPr>
        <w:tabs>
          <w:tab w:val="num" w:pos="5688"/>
        </w:tabs>
        <w:ind w:left="5688" w:hanging="300"/>
      </w:pPr>
      <w:rPr>
        <w:rFonts w:ascii="Calibri" w:eastAsia="Calibri" w:hAnsi="Calibri" w:cs="Calibri"/>
        <w:position w:val="0"/>
        <w:sz w:val="20"/>
        <w:szCs w:val="20"/>
      </w:rPr>
    </w:lvl>
    <w:lvl w:ilvl="7">
      <w:start w:val="1"/>
      <w:numFmt w:val="bullet"/>
      <w:lvlText w:val="o"/>
      <w:lvlJc w:val="left"/>
      <w:pPr>
        <w:tabs>
          <w:tab w:val="num" w:pos="6408"/>
        </w:tabs>
        <w:ind w:left="6408" w:hanging="300"/>
      </w:pPr>
      <w:rPr>
        <w:rFonts w:ascii="Calibri" w:eastAsia="Calibri" w:hAnsi="Calibri" w:cs="Calibri"/>
        <w:position w:val="0"/>
        <w:sz w:val="20"/>
        <w:szCs w:val="20"/>
      </w:rPr>
    </w:lvl>
    <w:lvl w:ilvl="8">
      <w:start w:val="1"/>
      <w:numFmt w:val="bullet"/>
      <w:lvlText w:val="▪"/>
      <w:lvlJc w:val="left"/>
      <w:pPr>
        <w:tabs>
          <w:tab w:val="num" w:pos="7128"/>
        </w:tabs>
        <w:ind w:left="7128" w:hanging="300"/>
      </w:pPr>
      <w:rPr>
        <w:rFonts w:ascii="Calibri" w:eastAsia="Calibri" w:hAnsi="Calibri" w:cs="Calibri"/>
        <w:position w:val="0"/>
        <w:sz w:val="20"/>
        <w:szCs w:val="20"/>
      </w:rPr>
    </w:lvl>
  </w:abstractNum>
  <w:abstractNum w:abstractNumId="5" w15:restartNumberingAfterBreak="0">
    <w:nsid w:val="16003D7F"/>
    <w:multiLevelType w:val="multilevel"/>
    <w:tmpl w:val="00A63B4C"/>
    <w:styleLink w:val="List16"/>
    <w:lvl w:ilvl="0">
      <w:numFmt w:val="bullet"/>
      <w:lvlText w:val="-"/>
      <w:lvlJc w:val="left"/>
      <w:pPr>
        <w:tabs>
          <w:tab w:val="num" w:pos="851"/>
        </w:tabs>
        <w:ind w:left="851" w:hanging="851"/>
      </w:pPr>
      <w:rPr>
        <w:rFonts w:ascii="Calibri" w:eastAsia="Calibri" w:hAnsi="Calibri" w:cs="Calibri"/>
        <w:position w:val="0"/>
        <w:sz w:val="22"/>
        <w:szCs w:val="22"/>
      </w:rPr>
    </w:lvl>
    <w:lvl w:ilvl="1">
      <w:start w:val="1"/>
      <w:numFmt w:val="bullet"/>
      <w:lvlText w:val="o"/>
      <w:lvlJc w:val="left"/>
      <w:pPr>
        <w:tabs>
          <w:tab w:val="num" w:pos="2088"/>
        </w:tabs>
        <w:ind w:left="2088" w:hanging="300"/>
      </w:pPr>
      <w:rPr>
        <w:rFonts w:ascii="Calibri" w:eastAsia="Calibri" w:hAnsi="Calibri" w:cs="Calibri"/>
        <w:position w:val="0"/>
        <w:sz w:val="20"/>
        <w:szCs w:val="20"/>
      </w:rPr>
    </w:lvl>
    <w:lvl w:ilvl="2">
      <w:start w:val="1"/>
      <w:numFmt w:val="bullet"/>
      <w:lvlText w:val="▪"/>
      <w:lvlJc w:val="left"/>
      <w:pPr>
        <w:tabs>
          <w:tab w:val="num" w:pos="2808"/>
        </w:tabs>
        <w:ind w:left="2808" w:hanging="300"/>
      </w:pPr>
      <w:rPr>
        <w:rFonts w:ascii="Calibri" w:eastAsia="Calibri" w:hAnsi="Calibri" w:cs="Calibri"/>
        <w:position w:val="0"/>
        <w:sz w:val="20"/>
        <w:szCs w:val="20"/>
      </w:rPr>
    </w:lvl>
    <w:lvl w:ilvl="3">
      <w:start w:val="1"/>
      <w:numFmt w:val="bullet"/>
      <w:lvlText w:val="•"/>
      <w:lvlJc w:val="left"/>
      <w:pPr>
        <w:tabs>
          <w:tab w:val="num" w:pos="3528"/>
        </w:tabs>
        <w:ind w:left="3528" w:hanging="300"/>
      </w:pPr>
      <w:rPr>
        <w:rFonts w:ascii="Calibri" w:eastAsia="Calibri" w:hAnsi="Calibri" w:cs="Calibri"/>
        <w:position w:val="0"/>
        <w:sz w:val="20"/>
        <w:szCs w:val="20"/>
      </w:rPr>
    </w:lvl>
    <w:lvl w:ilvl="4">
      <w:start w:val="1"/>
      <w:numFmt w:val="bullet"/>
      <w:lvlText w:val="o"/>
      <w:lvlJc w:val="left"/>
      <w:pPr>
        <w:tabs>
          <w:tab w:val="num" w:pos="4248"/>
        </w:tabs>
        <w:ind w:left="4248" w:hanging="300"/>
      </w:pPr>
      <w:rPr>
        <w:rFonts w:ascii="Calibri" w:eastAsia="Calibri" w:hAnsi="Calibri" w:cs="Calibri"/>
        <w:position w:val="0"/>
        <w:sz w:val="20"/>
        <w:szCs w:val="20"/>
      </w:rPr>
    </w:lvl>
    <w:lvl w:ilvl="5">
      <w:start w:val="1"/>
      <w:numFmt w:val="bullet"/>
      <w:lvlText w:val="▪"/>
      <w:lvlJc w:val="left"/>
      <w:pPr>
        <w:tabs>
          <w:tab w:val="num" w:pos="4968"/>
        </w:tabs>
        <w:ind w:left="4968" w:hanging="300"/>
      </w:pPr>
      <w:rPr>
        <w:rFonts w:ascii="Calibri" w:eastAsia="Calibri" w:hAnsi="Calibri" w:cs="Calibri"/>
        <w:position w:val="0"/>
        <w:sz w:val="20"/>
        <w:szCs w:val="20"/>
      </w:rPr>
    </w:lvl>
    <w:lvl w:ilvl="6">
      <w:start w:val="1"/>
      <w:numFmt w:val="bullet"/>
      <w:lvlText w:val="•"/>
      <w:lvlJc w:val="left"/>
      <w:pPr>
        <w:tabs>
          <w:tab w:val="num" w:pos="5688"/>
        </w:tabs>
        <w:ind w:left="5688" w:hanging="300"/>
      </w:pPr>
      <w:rPr>
        <w:rFonts w:ascii="Calibri" w:eastAsia="Calibri" w:hAnsi="Calibri" w:cs="Calibri"/>
        <w:position w:val="0"/>
        <w:sz w:val="20"/>
        <w:szCs w:val="20"/>
      </w:rPr>
    </w:lvl>
    <w:lvl w:ilvl="7">
      <w:start w:val="1"/>
      <w:numFmt w:val="bullet"/>
      <w:lvlText w:val="o"/>
      <w:lvlJc w:val="left"/>
      <w:pPr>
        <w:tabs>
          <w:tab w:val="num" w:pos="6408"/>
        </w:tabs>
        <w:ind w:left="6408" w:hanging="300"/>
      </w:pPr>
      <w:rPr>
        <w:rFonts w:ascii="Calibri" w:eastAsia="Calibri" w:hAnsi="Calibri" w:cs="Calibri"/>
        <w:position w:val="0"/>
        <w:sz w:val="20"/>
        <w:szCs w:val="20"/>
      </w:rPr>
    </w:lvl>
    <w:lvl w:ilvl="8">
      <w:start w:val="1"/>
      <w:numFmt w:val="bullet"/>
      <w:lvlText w:val="▪"/>
      <w:lvlJc w:val="left"/>
      <w:pPr>
        <w:tabs>
          <w:tab w:val="num" w:pos="7128"/>
        </w:tabs>
        <w:ind w:left="7128" w:hanging="300"/>
      </w:pPr>
      <w:rPr>
        <w:rFonts w:ascii="Calibri" w:eastAsia="Calibri" w:hAnsi="Calibri" w:cs="Calibri"/>
        <w:position w:val="0"/>
        <w:sz w:val="20"/>
        <w:szCs w:val="20"/>
      </w:rPr>
    </w:lvl>
  </w:abstractNum>
  <w:abstractNum w:abstractNumId="6" w15:restartNumberingAfterBreak="0">
    <w:nsid w:val="16614E4D"/>
    <w:multiLevelType w:val="multilevel"/>
    <w:tmpl w:val="6890C22A"/>
    <w:styleLink w:val="List22"/>
    <w:lvl w:ilvl="0">
      <w:start w:val="6"/>
      <w:numFmt w:val="bullet"/>
      <w:lvlText w:val="-"/>
      <w:lvlJc w:val="left"/>
      <w:pPr>
        <w:tabs>
          <w:tab w:val="num" w:pos="1428"/>
        </w:tabs>
        <w:ind w:left="1428" w:hanging="360"/>
      </w:pPr>
      <w:rPr>
        <w:rFonts w:ascii="Calibri" w:eastAsia="Calibri" w:hAnsi="Calibri" w:cs="Calibri"/>
        <w:position w:val="0"/>
        <w:sz w:val="22"/>
        <w:szCs w:val="22"/>
      </w:rPr>
    </w:lvl>
    <w:lvl w:ilvl="1">
      <w:start w:val="1"/>
      <w:numFmt w:val="bullet"/>
      <w:lvlText w:val="o"/>
      <w:lvlJc w:val="left"/>
      <w:pPr>
        <w:tabs>
          <w:tab w:val="num" w:pos="2088"/>
        </w:tabs>
        <w:ind w:left="2088" w:hanging="300"/>
      </w:pPr>
      <w:rPr>
        <w:rFonts w:ascii="Calibri" w:eastAsia="Calibri" w:hAnsi="Calibri" w:cs="Calibri"/>
        <w:position w:val="0"/>
        <w:sz w:val="20"/>
        <w:szCs w:val="20"/>
      </w:rPr>
    </w:lvl>
    <w:lvl w:ilvl="2">
      <w:start w:val="1"/>
      <w:numFmt w:val="bullet"/>
      <w:lvlText w:val="▪"/>
      <w:lvlJc w:val="left"/>
      <w:pPr>
        <w:tabs>
          <w:tab w:val="num" w:pos="2808"/>
        </w:tabs>
        <w:ind w:left="2808" w:hanging="300"/>
      </w:pPr>
      <w:rPr>
        <w:rFonts w:ascii="Calibri" w:eastAsia="Calibri" w:hAnsi="Calibri" w:cs="Calibri"/>
        <w:position w:val="0"/>
        <w:sz w:val="20"/>
        <w:szCs w:val="20"/>
      </w:rPr>
    </w:lvl>
    <w:lvl w:ilvl="3">
      <w:start w:val="1"/>
      <w:numFmt w:val="bullet"/>
      <w:lvlText w:val="•"/>
      <w:lvlJc w:val="left"/>
      <w:pPr>
        <w:tabs>
          <w:tab w:val="num" w:pos="3528"/>
        </w:tabs>
        <w:ind w:left="3528" w:hanging="300"/>
      </w:pPr>
      <w:rPr>
        <w:rFonts w:ascii="Calibri" w:eastAsia="Calibri" w:hAnsi="Calibri" w:cs="Calibri"/>
        <w:position w:val="0"/>
        <w:sz w:val="20"/>
        <w:szCs w:val="20"/>
      </w:rPr>
    </w:lvl>
    <w:lvl w:ilvl="4">
      <w:start w:val="1"/>
      <w:numFmt w:val="bullet"/>
      <w:lvlText w:val="o"/>
      <w:lvlJc w:val="left"/>
      <w:pPr>
        <w:tabs>
          <w:tab w:val="num" w:pos="4248"/>
        </w:tabs>
        <w:ind w:left="4248" w:hanging="300"/>
      </w:pPr>
      <w:rPr>
        <w:rFonts w:ascii="Calibri" w:eastAsia="Calibri" w:hAnsi="Calibri" w:cs="Calibri"/>
        <w:position w:val="0"/>
        <w:sz w:val="20"/>
        <w:szCs w:val="20"/>
      </w:rPr>
    </w:lvl>
    <w:lvl w:ilvl="5">
      <w:start w:val="1"/>
      <w:numFmt w:val="bullet"/>
      <w:lvlText w:val="▪"/>
      <w:lvlJc w:val="left"/>
      <w:pPr>
        <w:tabs>
          <w:tab w:val="num" w:pos="4968"/>
        </w:tabs>
        <w:ind w:left="4968" w:hanging="300"/>
      </w:pPr>
      <w:rPr>
        <w:rFonts w:ascii="Calibri" w:eastAsia="Calibri" w:hAnsi="Calibri" w:cs="Calibri"/>
        <w:position w:val="0"/>
        <w:sz w:val="20"/>
        <w:szCs w:val="20"/>
      </w:rPr>
    </w:lvl>
    <w:lvl w:ilvl="6">
      <w:start w:val="1"/>
      <w:numFmt w:val="bullet"/>
      <w:lvlText w:val="•"/>
      <w:lvlJc w:val="left"/>
      <w:pPr>
        <w:tabs>
          <w:tab w:val="num" w:pos="5688"/>
        </w:tabs>
        <w:ind w:left="5688" w:hanging="300"/>
      </w:pPr>
      <w:rPr>
        <w:rFonts w:ascii="Calibri" w:eastAsia="Calibri" w:hAnsi="Calibri" w:cs="Calibri"/>
        <w:position w:val="0"/>
        <w:sz w:val="20"/>
        <w:szCs w:val="20"/>
      </w:rPr>
    </w:lvl>
    <w:lvl w:ilvl="7">
      <w:start w:val="1"/>
      <w:numFmt w:val="bullet"/>
      <w:lvlText w:val="o"/>
      <w:lvlJc w:val="left"/>
      <w:pPr>
        <w:tabs>
          <w:tab w:val="num" w:pos="6408"/>
        </w:tabs>
        <w:ind w:left="6408" w:hanging="300"/>
      </w:pPr>
      <w:rPr>
        <w:rFonts w:ascii="Calibri" w:eastAsia="Calibri" w:hAnsi="Calibri" w:cs="Calibri"/>
        <w:position w:val="0"/>
        <w:sz w:val="20"/>
        <w:szCs w:val="20"/>
      </w:rPr>
    </w:lvl>
    <w:lvl w:ilvl="8">
      <w:start w:val="1"/>
      <w:numFmt w:val="bullet"/>
      <w:lvlText w:val="▪"/>
      <w:lvlJc w:val="left"/>
      <w:pPr>
        <w:tabs>
          <w:tab w:val="num" w:pos="7128"/>
        </w:tabs>
        <w:ind w:left="7128" w:hanging="300"/>
      </w:pPr>
      <w:rPr>
        <w:rFonts w:ascii="Calibri" w:eastAsia="Calibri" w:hAnsi="Calibri" w:cs="Calibri"/>
        <w:position w:val="0"/>
        <w:sz w:val="20"/>
        <w:szCs w:val="20"/>
      </w:rPr>
    </w:lvl>
  </w:abstractNum>
  <w:abstractNum w:abstractNumId="7" w15:restartNumberingAfterBreak="0">
    <w:nsid w:val="17C34667"/>
    <w:multiLevelType w:val="multilevel"/>
    <w:tmpl w:val="49BAF89E"/>
    <w:styleLink w:val="List7"/>
    <w:lvl w:ilvl="0">
      <w:start w:val="1"/>
      <w:numFmt w:val="bullet"/>
      <w:lvlText w:val="•"/>
      <w:lvlJc w:val="left"/>
      <w:pPr>
        <w:tabs>
          <w:tab w:val="num" w:pos="708"/>
        </w:tabs>
        <w:ind w:left="708" w:hanging="708"/>
      </w:pPr>
      <w:rPr>
        <w:rFonts w:ascii="Calibri" w:eastAsia="Calibri" w:hAnsi="Calibri" w:cs="Calibri"/>
        <w:position w:val="0"/>
        <w:sz w:val="22"/>
        <w:szCs w:val="22"/>
      </w:rPr>
    </w:lvl>
    <w:lvl w:ilvl="1">
      <w:start w:val="1"/>
      <w:numFmt w:val="bullet"/>
      <w:lvlText w:val="•"/>
      <w:lvlJc w:val="left"/>
      <w:pPr>
        <w:tabs>
          <w:tab w:val="num" w:pos="660"/>
        </w:tabs>
        <w:ind w:left="660" w:hanging="300"/>
      </w:pPr>
      <w:rPr>
        <w:rFonts w:ascii="Calibri" w:eastAsia="Calibri" w:hAnsi="Calibri" w:cs="Calibri"/>
        <w:position w:val="0"/>
        <w:sz w:val="20"/>
        <w:szCs w:val="20"/>
      </w:rPr>
    </w:lvl>
    <w:lvl w:ilvl="2">
      <w:start w:val="1"/>
      <w:numFmt w:val="bullet"/>
      <w:lvlText w:val="•"/>
      <w:lvlJc w:val="left"/>
      <w:pPr>
        <w:tabs>
          <w:tab w:val="num" w:pos="660"/>
        </w:tabs>
        <w:ind w:left="660" w:hanging="300"/>
      </w:pPr>
      <w:rPr>
        <w:rFonts w:ascii="Calibri" w:eastAsia="Calibri" w:hAnsi="Calibri" w:cs="Calibri"/>
        <w:position w:val="0"/>
        <w:sz w:val="20"/>
        <w:szCs w:val="20"/>
      </w:rPr>
    </w:lvl>
    <w:lvl w:ilvl="3">
      <w:start w:val="1"/>
      <w:numFmt w:val="bullet"/>
      <w:lvlText w:val="•"/>
      <w:lvlJc w:val="left"/>
      <w:pPr>
        <w:tabs>
          <w:tab w:val="num" w:pos="660"/>
        </w:tabs>
        <w:ind w:left="660" w:hanging="300"/>
      </w:pPr>
      <w:rPr>
        <w:rFonts w:ascii="Calibri" w:eastAsia="Calibri" w:hAnsi="Calibri" w:cs="Calibri"/>
        <w:position w:val="0"/>
        <w:sz w:val="20"/>
        <w:szCs w:val="20"/>
      </w:rPr>
    </w:lvl>
    <w:lvl w:ilvl="4">
      <w:start w:val="1"/>
      <w:numFmt w:val="bullet"/>
      <w:lvlText w:val="•"/>
      <w:lvlJc w:val="left"/>
      <w:pPr>
        <w:tabs>
          <w:tab w:val="num" w:pos="660"/>
        </w:tabs>
        <w:ind w:left="660" w:hanging="300"/>
      </w:pPr>
      <w:rPr>
        <w:rFonts w:ascii="Calibri" w:eastAsia="Calibri" w:hAnsi="Calibri" w:cs="Calibri"/>
        <w:position w:val="0"/>
        <w:sz w:val="20"/>
        <w:szCs w:val="20"/>
      </w:rPr>
    </w:lvl>
    <w:lvl w:ilvl="5">
      <w:start w:val="1"/>
      <w:numFmt w:val="bullet"/>
      <w:lvlText w:val="•"/>
      <w:lvlJc w:val="left"/>
      <w:pPr>
        <w:tabs>
          <w:tab w:val="num" w:pos="660"/>
        </w:tabs>
        <w:ind w:left="660" w:hanging="300"/>
      </w:pPr>
      <w:rPr>
        <w:rFonts w:ascii="Calibri" w:eastAsia="Calibri" w:hAnsi="Calibri" w:cs="Calibri"/>
        <w:position w:val="0"/>
        <w:sz w:val="20"/>
        <w:szCs w:val="20"/>
      </w:rPr>
    </w:lvl>
    <w:lvl w:ilvl="6">
      <w:start w:val="1"/>
      <w:numFmt w:val="bullet"/>
      <w:lvlText w:val="•"/>
      <w:lvlJc w:val="left"/>
      <w:pPr>
        <w:tabs>
          <w:tab w:val="num" w:pos="660"/>
        </w:tabs>
        <w:ind w:left="660" w:hanging="300"/>
      </w:pPr>
      <w:rPr>
        <w:rFonts w:ascii="Calibri" w:eastAsia="Calibri" w:hAnsi="Calibri" w:cs="Calibri"/>
        <w:position w:val="0"/>
        <w:sz w:val="20"/>
        <w:szCs w:val="20"/>
      </w:rPr>
    </w:lvl>
    <w:lvl w:ilvl="7">
      <w:start w:val="1"/>
      <w:numFmt w:val="bullet"/>
      <w:lvlText w:val="•"/>
      <w:lvlJc w:val="left"/>
      <w:pPr>
        <w:tabs>
          <w:tab w:val="num" w:pos="660"/>
        </w:tabs>
        <w:ind w:left="660" w:hanging="300"/>
      </w:pPr>
      <w:rPr>
        <w:rFonts w:ascii="Calibri" w:eastAsia="Calibri" w:hAnsi="Calibri" w:cs="Calibri"/>
        <w:position w:val="0"/>
        <w:sz w:val="20"/>
        <w:szCs w:val="20"/>
      </w:rPr>
    </w:lvl>
    <w:lvl w:ilvl="8">
      <w:start w:val="1"/>
      <w:numFmt w:val="bullet"/>
      <w:lvlText w:val="•"/>
      <w:lvlJc w:val="left"/>
      <w:pPr>
        <w:tabs>
          <w:tab w:val="num" w:pos="660"/>
        </w:tabs>
        <w:ind w:left="660" w:hanging="300"/>
      </w:pPr>
      <w:rPr>
        <w:rFonts w:ascii="Calibri" w:eastAsia="Calibri" w:hAnsi="Calibri" w:cs="Calibri"/>
        <w:position w:val="0"/>
        <w:sz w:val="20"/>
        <w:szCs w:val="20"/>
      </w:rPr>
    </w:lvl>
  </w:abstractNum>
  <w:abstractNum w:abstractNumId="8" w15:restartNumberingAfterBreak="0">
    <w:nsid w:val="203D76B3"/>
    <w:multiLevelType w:val="multilevel"/>
    <w:tmpl w:val="B58075B8"/>
    <w:styleLink w:val="List0"/>
    <w:lvl w:ilvl="0">
      <w:start w:val="1"/>
      <w:numFmt w:val="lowerRoman"/>
      <w:lvlText w:val="%1."/>
      <w:lvlJc w:val="left"/>
      <w:pPr>
        <w:tabs>
          <w:tab w:val="num" w:pos="720"/>
        </w:tabs>
        <w:ind w:left="720" w:hanging="439"/>
      </w:pPr>
      <w:rPr>
        <w:rFonts w:ascii="Calibri" w:eastAsia="Calibri" w:hAnsi="Calibri" w:cs="Calibri"/>
        <w:position w:val="0"/>
        <w:sz w:val="20"/>
        <w:szCs w:val="20"/>
      </w:rPr>
    </w:lvl>
    <w:lvl w:ilvl="1">
      <w:start w:val="1"/>
      <w:numFmt w:val="lowerLetter"/>
      <w:lvlText w:val="%2."/>
      <w:lvlJc w:val="left"/>
      <w:pPr>
        <w:tabs>
          <w:tab w:val="num" w:pos="1380"/>
        </w:tabs>
        <w:ind w:left="1380" w:hanging="300"/>
      </w:pPr>
      <w:rPr>
        <w:rFonts w:ascii="Calibri" w:eastAsia="Calibri" w:hAnsi="Calibri" w:cs="Calibri"/>
        <w:position w:val="0"/>
        <w:sz w:val="20"/>
        <w:szCs w:val="20"/>
      </w:rPr>
    </w:lvl>
    <w:lvl w:ilvl="2">
      <w:start w:val="1"/>
      <w:numFmt w:val="lowerRoman"/>
      <w:lvlText w:val="%3."/>
      <w:lvlJc w:val="left"/>
      <w:pPr>
        <w:tabs>
          <w:tab w:val="num" w:pos="2111"/>
        </w:tabs>
        <w:ind w:left="2111" w:hanging="247"/>
      </w:pPr>
      <w:rPr>
        <w:rFonts w:ascii="Calibri" w:eastAsia="Calibri" w:hAnsi="Calibri" w:cs="Calibri"/>
        <w:position w:val="0"/>
        <w:sz w:val="20"/>
        <w:szCs w:val="20"/>
      </w:rPr>
    </w:lvl>
    <w:lvl w:ilvl="3">
      <w:start w:val="1"/>
      <w:numFmt w:val="decimal"/>
      <w:lvlText w:val="%4."/>
      <w:lvlJc w:val="left"/>
      <w:pPr>
        <w:tabs>
          <w:tab w:val="num" w:pos="2820"/>
        </w:tabs>
        <w:ind w:left="2820" w:hanging="300"/>
      </w:pPr>
      <w:rPr>
        <w:rFonts w:ascii="Calibri" w:eastAsia="Calibri" w:hAnsi="Calibri" w:cs="Calibri"/>
        <w:position w:val="0"/>
        <w:sz w:val="20"/>
        <w:szCs w:val="20"/>
      </w:rPr>
    </w:lvl>
    <w:lvl w:ilvl="4">
      <w:start w:val="1"/>
      <w:numFmt w:val="lowerLetter"/>
      <w:lvlText w:val="%5."/>
      <w:lvlJc w:val="left"/>
      <w:pPr>
        <w:tabs>
          <w:tab w:val="num" w:pos="3540"/>
        </w:tabs>
        <w:ind w:left="3540" w:hanging="300"/>
      </w:pPr>
      <w:rPr>
        <w:rFonts w:ascii="Calibri" w:eastAsia="Calibri" w:hAnsi="Calibri" w:cs="Calibri"/>
        <w:position w:val="0"/>
        <w:sz w:val="20"/>
        <w:szCs w:val="20"/>
      </w:rPr>
    </w:lvl>
    <w:lvl w:ilvl="5">
      <w:start w:val="1"/>
      <w:numFmt w:val="lowerRoman"/>
      <w:lvlText w:val="%6."/>
      <w:lvlJc w:val="left"/>
      <w:pPr>
        <w:tabs>
          <w:tab w:val="num" w:pos="4271"/>
        </w:tabs>
        <w:ind w:left="4271" w:hanging="247"/>
      </w:pPr>
      <w:rPr>
        <w:rFonts w:ascii="Calibri" w:eastAsia="Calibri" w:hAnsi="Calibri" w:cs="Calibri"/>
        <w:position w:val="0"/>
        <w:sz w:val="20"/>
        <w:szCs w:val="20"/>
      </w:rPr>
    </w:lvl>
    <w:lvl w:ilvl="6">
      <w:start w:val="1"/>
      <w:numFmt w:val="decimal"/>
      <w:lvlText w:val="%7."/>
      <w:lvlJc w:val="left"/>
      <w:pPr>
        <w:tabs>
          <w:tab w:val="num" w:pos="4980"/>
        </w:tabs>
        <w:ind w:left="4980" w:hanging="300"/>
      </w:pPr>
      <w:rPr>
        <w:rFonts w:ascii="Calibri" w:eastAsia="Calibri" w:hAnsi="Calibri" w:cs="Calibri"/>
        <w:position w:val="0"/>
        <w:sz w:val="20"/>
        <w:szCs w:val="20"/>
      </w:rPr>
    </w:lvl>
    <w:lvl w:ilvl="7">
      <w:start w:val="1"/>
      <w:numFmt w:val="lowerLetter"/>
      <w:lvlText w:val="%8."/>
      <w:lvlJc w:val="left"/>
      <w:pPr>
        <w:tabs>
          <w:tab w:val="num" w:pos="5700"/>
        </w:tabs>
        <w:ind w:left="5700" w:hanging="300"/>
      </w:pPr>
      <w:rPr>
        <w:rFonts w:ascii="Calibri" w:eastAsia="Calibri" w:hAnsi="Calibri" w:cs="Calibri"/>
        <w:position w:val="0"/>
        <w:sz w:val="20"/>
        <w:szCs w:val="20"/>
      </w:rPr>
    </w:lvl>
    <w:lvl w:ilvl="8">
      <w:start w:val="1"/>
      <w:numFmt w:val="lowerRoman"/>
      <w:lvlText w:val="%9."/>
      <w:lvlJc w:val="left"/>
      <w:pPr>
        <w:tabs>
          <w:tab w:val="num" w:pos="6431"/>
        </w:tabs>
        <w:ind w:left="6431" w:hanging="247"/>
      </w:pPr>
      <w:rPr>
        <w:rFonts w:ascii="Calibri" w:eastAsia="Calibri" w:hAnsi="Calibri" w:cs="Calibri"/>
        <w:position w:val="0"/>
        <w:sz w:val="20"/>
        <w:szCs w:val="20"/>
      </w:rPr>
    </w:lvl>
  </w:abstractNum>
  <w:abstractNum w:abstractNumId="9" w15:restartNumberingAfterBreak="0">
    <w:nsid w:val="23180390"/>
    <w:multiLevelType w:val="multilevel"/>
    <w:tmpl w:val="9FAE493C"/>
    <w:styleLink w:val="List8"/>
    <w:lvl w:ilvl="0">
      <w:start w:val="1"/>
      <w:numFmt w:val="upperRoman"/>
      <w:lvlText w:val="%1."/>
      <w:lvlJc w:val="left"/>
      <w:pPr>
        <w:tabs>
          <w:tab w:val="num" w:pos="927"/>
        </w:tabs>
        <w:ind w:left="927" w:hanging="439"/>
      </w:pPr>
      <w:rPr>
        <w:rFonts w:ascii="Calibri" w:eastAsia="Calibri" w:hAnsi="Calibri" w:cs="Calibri"/>
        <w:position w:val="0"/>
        <w:sz w:val="20"/>
        <w:szCs w:val="20"/>
      </w:rPr>
    </w:lvl>
    <w:lvl w:ilvl="1">
      <w:start w:val="1"/>
      <w:numFmt w:val="lowerLetter"/>
      <w:lvlText w:val="%2."/>
      <w:lvlJc w:val="left"/>
      <w:pPr>
        <w:tabs>
          <w:tab w:val="num" w:pos="1587"/>
        </w:tabs>
        <w:ind w:left="1587" w:hanging="300"/>
      </w:pPr>
      <w:rPr>
        <w:rFonts w:ascii="Calibri" w:eastAsia="Calibri" w:hAnsi="Calibri" w:cs="Calibri"/>
        <w:position w:val="0"/>
        <w:sz w:val="20"/>
        <w:szCs w:val="20"/>
      </w:rPr>
    </w:lvl>
    <w:lvl w:ilvl="2">
      <w:start w:val="1"/>
      <w:numFmt w:val="lowerRoman"/>
      <w:lvlText w:val="%3."/>
      <w:lvlJc w:val="left"/>
      <w:pPr>
        <w:tabs>
          <w:tab w:val="num" w:pos="2318"/>
        </w:tabs>
        <w:ind w:left="2318" w:hanging="247"/>
      </w:pPr>
      <w:rPr>
        <w:rFonts w:ascii="Calibri" w:eastAsia="Calibri" w:hAnsi="Calibri" w:cs="Calibri"/>
        <w:position w:val="0"/>
        <w:sz w:val="20"/>
        <w:szCs w:val="20"/>
      </w:rPr>
    </w:lvl>
    <w:lvl w:ilvl="3">
      <w:start w:val="1"/>
      <w:numFmt w:val="decimal"/>
      <w:lvlText w:val="%4."/>
      <w:lvlJc w:val="left"/>
      <w:pPr>
        <w:tabs>
          <w:tab w:val="num" w:pos="3027"/>
        </w:tabs>
        <w:ind w:left="3027" w:hanging="300"/>
      </w:pPr>
      <w:rPr>
        <w:rFonts w:ascii="Calibri" w:eastAsia="Calibri" w:hAnsi="Calibri" w:cs="Calibri"/>
        <w:position w:val="0"/>
        <w:sz w:val="20"/>
        <w:szCs w:val="20"/>
      </w:rPr>
    </w:lvl>
    <w:lvl w:ilvl="4">
      <w:start w:val="1"/>
      <w:numFmt w:val="lowerLetter"/>
      <w:lvlText w:val="%5."/>
      <w:lvlJc w:val="left"/>
      <w:pPr>
        <w:tabs>
          <w:tab w:val="num" w:pos="3747"/>
        </w:tabs>
        <w:ind w:left="3747" w:hanging="300"/>
      </w:pPr>
      <w:rPr>
        <w:rFonts w:ascii="Calibri" w:eastAsia="Calibri" w:hAnsi="Calibri" w:cs="Calibri"/>
        <w:position w:val="0"/>
        <w:sz w:val="20"/>
        <w:szCs w:val="20"/>
      </w:rPr>
    </w:lvl>
    <w:lvl w:ilvl="5">
      <w:start w:val="1"/>
      <w:numFmt w:val="lowerRoman"/>
      <w:lvlText w:val="%6."/>
      <w:lvlJc w:val="left"/>
      <w:pPr>
        <w:tabs>
          <w:tab w:val="num" w:pos="4478"/>
        </w:tabs>
        <w:ind w:left="4478" w:hanging="247"/>
      </w:pPr>
      <w:rPr>
        <w:rFonts w:ascii="Calibri" w:eastAsia="Calibri" w:hAnsi="Calibri" w:cs="Calibri"/>
        <w:position w:val="0"/>
        <w:sz w:val="20"/>
        <w:szCs w:val="20"/>
      </w:rPr>
    </w:lvl>
    <w:lvl w:ilvl="6">
      <w:start w:val="1"/>
      <w:numFmt w:val="decimal"/>
      <w:lvlText w:val="%7."/>
      <w:lvlJc w:val="left"/>
      <w:pPr>
        <w:tabs>
          <w:tab w:val="num" w:pos="5187"/>
        </w:tabs>
        <w:ind w:left="5187" w:hanging="300"/>
      </w:pPr>
      <w:rPr>
        <w:rFonts w:ascii="Calibri" w:eastAsia="Calibri" w:hAnsi="Calibri" w:cs="Calibri"/>
        <w:position w:val="0"/>
        <w:sz w:val="20"/>
        <w:szCs w:val="20"/>
      </w:rPr>
    </w:lvl>
    <w:lvl w:ilvl="7">
      <w:start w:val="1"/>
      <w:numFmt w:val="lowerLetter"/>
      <w:lvlText w:val="%8."/>
      <w:lvlJc w:val="left"/>
      <w:pPr>
        <w:tabs>
          <w:tab w:val="num" w:pos="5907"/>
        </w:tabs>
        <w:ind w:left="5907" w:hanging="300"/>
      </w:pPr>
      <w:rPr>
        <w:rFonts w:ascii="Calibri" w:eastAsia="Calibri" w:hAnsi="Calibri" w:cs="Calibri"/>
        <w:position w:val="0"/>
        <w:sz w:val="20"/>
        <w:szCs w:val="20"/>
      </w:rPr>
    </w:lvl>
    <w:lvl w:ilvl="8">
      <w:start w:val="1"/>
      <w:numFmt w:val="lowerRoman"/>
      <w:lvlText w:val="%9."/>
      <w:lvlJc w:val="left"/>
      <w:pPr>
        <w:tabs>
          <w:tab w:val="num" w:pos="6638"/>
        </w:tabs>
        <w:ind w:left="6638" w:hanging="247"/>
      </w:pPr>
      <w:rPr>
        <w:rFonts w:ascii="Calibri" w:eastAsia="Calibri" w:hAnsi="Calibri" w:cs="Calibri"/>
        <w:position w:val="0"/>
        <w:sz w:val="20"/>
        <w:szCs w:val="20"/>
      </w:rPr>
    </w:lvl>
  </w:abstractNum>
  <w:abstractNum w:abstractNumId="10" w15:restartNumberingAfterBreak="0">
    <w:nsid w:val="26C331B5"/>
    <w:multiLevelType w:val="multilevel"/>
    <w:tmpl w:val="A71A2C80"/>
    <w:lvl w:ilvl="0">
      <w:start w:val="1"/>
      <w:numFmt w:val="lowerLetter"/>
      <w:lvlText w:val="%1)"/>
      <w:lvlJc w:val="left"/>
      <w:pPr>
        <w:tabs>
          <w:tab w:val="num" w:pos="720"/>
        </w:tabs>
        <w:ind w:left="720" w:hanging="360"/>
      </w:pPr>
      <w:rPr>
        <w:rFonts w:ascii="Arial" w:eastAsia="Calibri" w:hAnsi="Arial" w:cs="Arial" w:hint="default"/>
        <w:position w:val="0"/>
        <w:sz w:val="22"/>
        <w:szCs w:val="22"/>
      </w:rPr>
    </w:lvl>
    <w:lvl w:ilvl="1">
      <w:start w:val="1"/>
      <w:numFmt w:val="lowerLetter"/>
      <w:lvlText w:val="%2."/>
      <w:lvlJc w:val="left"/>
      <w:pPr>
        <w:tabs>
          <w:tab w:val="num" w:pos="1380"/>
        </w:tabs>
        <w:ind w:left="1380" w:hanging="300"/>
      </w:pPr>
      <w:rPr>
        <w:rFonts w:ascii="Calibri" w:eastAsia="Calibri" w:hAnsi="Calibri" w:cs="Calibri"/>
        <w:position w:val="0"/>
        <w:sz w:val="20"/>
        <w:szCs w:val="20"/>
      </w:rPr>
    </w:lvl>
    <w:lvl w:ilvl="2">
      <w:start w:val="1"/>
      <w:numFmt w:val="lowerRoman"/>
      <w:lvlText w:val="%3."/>
      <w:lvlJc w:val="left"/>
      <w:pPr>
        <w:tabs>
          <w:tab w:val="num" w:pos="2111"/>
        </w:tabs>
        <w:ind w:left="2111" w:hanging="247"/>
      </w:pPr>
      <w:rPr>
        <w:rFonts w:ascii="Calibri" w:eastAsia="Calibri" w:hAnsi="Calibri" w:cs="Calibri"/>
        <w:position w:val="0"/>
        <w:sz w:val="20"/>
        <w:szCs w:val="20"/>
      </w:rPr>
    </w:lvl>
    <w:lvl w:ilvl="3">
      <w:start w:val="1"/>
      <w:numFmt w:val="decimal"/>
      <w:lvlText w:val="%4."/>
      <w:lvlJc w:val="left"/>
      <w:pPr>
        <w:tabs>
          <w:tab w:val="num" w:pos="2820"/>
        </w:tabs>
        <w:ind w:left="2820" w:hanging="300"/>
      </w:pPr>
      <w:rPr>
        <w:rFonts w:ascii="Calibri" w:eastAsia="Calibri" w:hAnsi="Calibri" w:cs="Calibri"/>
        <w:position w:val="0"/>
        <w:sz w:val="20"/>
        <w:szCs w:val="20"/>
      </w:rPr>
    </w:lvl>
    <w:lvl w:ilvl="4">
      <w:start w:val="1"/>
      <w:numFmt w:val="lowerLetter"/>
      <w:lvlText w:val="%5."/>
      <w:lvlJc w:val="left"/>
      <w:pPr>
        <w:tabs>
          <w:tab w:val="num" w:pos="3540"/>
        </w:tabs>
        <w:ind w:left="3540" w:hanging="300"/>
      </w:pPr>
      <w:rPr>
        <w:rFonts w:ascii="Calibri" w:eastAsia="Calibri" w:hAnsi="Calibri" w:cs="Calibri"/>
        <w:position w:val="0"/>
        <w:sz w:val="20"/>
        <w:szCs w:val="20"/>
      </w:rPr>
    </w:lvl>
    <w:lvl w:ilvl="5">
      <w:start w:val="1"/>
      <w:numFmt w:val="lowerRoman"/>
      <w:lvlText w:val="%6."/>
      <w:lvlJc w:val="left"/>
      <w:pPr>
        <w:tabs>
          <w:tab w:val="num" w:pos="4271"/>
        </w:tabs>
        <w:ind w:left="4271" w:hanging="247"/>
      </w:pPr>
      <w:rPr>
        <w:rFonts w:ascii="Calibri" w:eastAsia="Calibri" w:hAnsi="Calibri" w:cs="Calibri"/>
        <w:position w:val="0"/>
        <w:sz w:val="20"/>
        <w:szCs w:val="20"/>
      </w:rPr>
    </w:lvl>
    <w:lvl w:ilvl="6">
      <w:start w:val="1"/>
      <w:numFmt w:val="decimal"/>
      <w:lvlText w:val="%7."/>
      <w:lvlJc w:val="left"/>
      <w:pPr>
        <w:tabs>
          <w:tab w:val="num" w:pos="4980"/>
        </w:tabs>
        <w:ind w:left="4980" w:hanging="300"/>
      </w:pPr>
      <w:rPr>
        <w:rFonts w:ascii="Calibri" w:eastAsia="Calibri" w:hAnsi="Calibri" w:cs="Calibri"/>
        <w:position w:val="0"/>
        <w:sz w:val="20"/>
        <w:szCs w:val="20"/>
      </w:rPr>
    </w:lvl>
    <w:lvl w:ilvl="7">
      <w:start w:val="1"/>
      <w:numFmt w:val="lowerLetter"/>
      <w:lvlText w:val="%8."/>
      <w:lvlJc w:val="left"/>
      <w:pPr>
        <w:tabs>
          <w:tab w:val="num" w:pos="5700"/>
        </w:tabs>
        <w:ind w:left="5700" w:hanging="300"/>
      </w:pPr>
      <w:rPr>
        <w:rFonts w:ascii="Calibri" w:eastAsia="Calibri" w:hAnsi="Calibri" w:cs="Calibri"/>
        <w:position w:val="0"/>
        <w:sz w:val="20"/>
        <w:szCs w:val="20"/>
      </w:rPr>
    </w:lvl>
    <w:lvl w:ilvl="8">
      <w:start w:val="1"/>
      <w:numFmt w:val="lowerRoman"/>
      <w:lvlText w:val="%9."/>
      <w:lvlJc w:val="left"/>
      <w:pPr>
        <w:tabs>
          <w:tab w:val="num" w:pos="6431"/>
        </w:tabs>
        <w:ind w:left="6431" w:hanging="247"/>
      </w:pPr>
      <w:rPr>
        <w:rFonts w:ascii="Calibri" w:eastAsia="Calibri" w:hAnsi="Calibri" w:cs="Calibri"/>
        <w:position w:val="0"/>
        <w:sz w:val="20"/>
        <w:szCs w:val="20"/>
      </w:rPr>
    </w:lvl>
  </w:abstractNum>
  <w:abstractNum w:abstractNumId="11" w15:restartNumberingAfterBreak="0">
    <w:nsid w:val="2D927EF4"/>
    <w:multiLevelType w:val="hybridMultilevel"/>
    <w:tmpl w:val="E83CD6A8"/>
    <w:lvl w:ilvl="0" w:tplc="FAB46644">
      <w:start w:val="1"/>
      <w:numFmt w:val="lowerLetter"/>
      <w:lvlText w:val="%1)"/>
      <w:lvlJc w:val="left"/>
      <w:pPr>
        <w:ind w:left="360" w:hanging="360"/>
      </w:pPr>
      <w:rPr>
        <w:sz w:val="22"/>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2E5D6C1E"/>
    <w:multiLevelType w:val="multilevel"/>
    <w:tmpl w:val="0DD4BE38"/>
    <w:styleLink w:val="List19"/>
    <w:lvl w:ilvl="0">
      <w:start w:val="2"/>
      <w:numFmt w:val="bullet"/>
      <w:lvlText w:val="−"/>
      <w:lvlJc w:val="left"/>
      <w:pPr>
        <w:tabs>
          <w:tab w:val="num" w:pos="284"/>
        </w:tabs>
        <w:ind w:left="284" w:hanging="284"/>
      </w:pPr>
      <w:rPr>
        <w:rFonts w:ascii="Calibri" w:eastAsia="Calibri" w:hAnsi="Calibri" w:cs="Calibri"/>
        <w:position w:val="0"/>
        <w:sz w:val="22"/>
        <w:szCs w:val="22"/>
      </w:rPr>
    </w:lvl>
    <w:lvl w:ilvl="1">
      <w:start w:val="1"/>
      <w:numFmt w:val="bullet"/>
      <w:lvlText w:val="o"/>
      <w:lvlJc w:val="left"/>
      <w:pPr>
        <w:tabs>
          <w:tab w:val="num" w:pos="1380"/>
        </w:tabs>
        <w:ind w:left="1380" w:hanging="300"/>
      </w:pPr>
      <w:rPr>
        <w:rFonts w:ascii="Calibri" w:eastAsia="Calibri" w:hAnsi="Calibri" w:cs="Calibri"/>
        <w:position w:val="0"/>
        <w:sz w:val="20"/>
        <w:szCs w:val="20"/>
      </w:rPr>
    </w:lvl>
    <w:lvl w:ilvl="2">
      <w:start w:val="1"/>
      <w:numFmt w:val="bullet"/>
      <w:lvlText w:val="▪"/>
      <w:lvlJc w:val="left"/>
      <w:pPr>
        <w:tabs>
          <w:tab w:val="num" w:pos="2100"/>
        </w:tabs>
        <w:ind w:left="2100" w:hanging="300"/>
      </w:pPr>
      <w:rPr>
        <w:rFonts w:ascii="Calibri" w:eastAsia="Calibri" w:hAnsi="Calibri" w:cs="Calibri"/>
        <w:position w:val="0"/>
        <w:sz w:val="20"/>
        <w:szCs w:val="20"/>
      </w:rPr>
    </w:lvl>
    <w:lvl w:ilvl="3">
      <w:start w:val="1"/>
      <w:numFmt w:val="bullet"/>
      <w:lvlText w:val="•"/>
      <w:lvlJc w:val="left"/>
      <w:pPr>
        <w:tabs>
          <w:tab w:val="num" w:pos="2820"/>
        </w:tabs>
        <w:ind w:left="2820" w:hanging="300"/>
      </w:pPr>
      <w:rPr>
        <w:rFonts w:ascii="Calibri" w:eastAsia="Calibri" w:hAnsi="Calibri" w:cs="Calibri"/>
        <w:position w:val="0"/>
        <w:sz w:val="20"/>
        <w:szCs w:val="20"/>
      </w:rPr>
    </w:lvl>
    <w:lvl w:ilvl="4">
      <w:start w:val="1"/>
      <w:numFmt w:val="bullet"/>
      <w:lvlText w:val="o"/>
      <w:lvlJc w:val="left"/>
      <w:pPr>
        <w:tabs>
          <w:tab w:val="num" w:pos="3540"/>
        </w:tabs>
        <w:ind w:left="3540" w:hanging="300"/>
      </w:pPr>
      <w:rPr>
        <w:rFonts w:ascii="Calibri" w:eastAsia="Calibri" w:hAnsi="Calibri" w:cs="Calibri"/>
        <w:position w:val="0"/>
        <w:sz w:val="20"/>
        <w:szCs w:val="20"/>
      </w:rPr>
    </w:lvl>
    <w:lvl w:ilvl="5">
      <w:start w:val="1"/>
      <w:numFmt w:val="bullet"/>
      <w:lvlText w:val="▪"/>
      <w:lvlJc w:val="left"/>
      <w:pPr>
        <w:tabs>
          <w:tab w:val="num" w:pos="4260"/>
        </w:tabs>
        <w:ind w:left="4260" w:hanging="300"/>
      </w:pPr>
      <w:rPr>
        <w:rFonts w:ascii="Calibri" w:eastAsia="Calibri" w:hAnsi="Calibri" w:cs="Calibri"/>
        <w:position w:val="0"/>
        <w:sz w:val="20"/>
        <w:szCs w:val="20"/>
      </w:rPr>
    </w:lvl>
    <w:lvl w:ilvl="6">
      <w:start w:val="1"/>
      <w:numFmt w:val="bullet"/>
      <w:lvlText w:val="•"/>
      <w:lvlJc w:val="left"/>
      <w:pPr>
        <w:tabs>
          <w:tab w:val="num" w:pos="4980"/>
        </w:tabs>
        <w:ind w:left="4980" w:hanging="300"/>
      </w:pPr>
      <w:rPr>
        <w:rFonts w:ascii="Calibri" w:eastAsia="Calibri" w:hAnsi="Calibri" w:cs="Calibri"/>
        <w:position w:val="0"/>
        <w:sz w:val="20"/>
        <w:szCs w:val="20"/>
      </w:rPr>
    </w:lvl>
    <w:lvl w:ilvl="7">
      <w:start w:val="1"/>
      <w:numFmt w:val="bullet"/>
      <w:lvlText w:val="o"/>
      <w:lvlJc w:val="left"/>
      <w:pPr>
        <w:tabs>
          <w:tab w:val="num" w:pos="5700"/>
        </w:tabs>
        <w:ind w:left="5700" w:hanging="300"/>
      </w:pPr>
      <w:rPr>
        <w:rFonts w:ascii="Calibri" w:eastAsia="Calibri" w:hAnsi="Calibri" w:cs="Calibri"/>
        <w:position w:val="0"/>
        <w:sz w:val="20"/>
        <w:szCs w:val="20"/>
      </w:rPr>
    </w:lvl>
    <w:lvl w:ilvl="8">
      <w:start w:val="1"/>
      <w:numFmt w:val="bullet"/>
      <w:lvlText w:val="▪"/>
      <w:lvlJc w:val="left"/>
      <w:pPr>
        <w:tabs>
          <w:tab w:val="num" w:pos="6420"/>
        </w:tabs>
        <w:ind w:left="6420" w:hanging="300"/>
      </w:pPr>
      <w:rPr>
        <w:rFonts w:ascii="Calibri" w:eastAsia="Calibri" w:hAnsi="Calibri" w:cs="Calibri"/>
        <w:position w:val="0"/>
        <w:sz w:val="20"/>
        <w:szCs w:val="20"/>
      </w:rPr>
    </w:lvl>
  </w:abstractNum>
  <w:abstractNum w:abstractNumId="13" w15:restartNumberingAfterBreak="0">
    <w:nsid w:val="310D0257"/>
    <w:multiLevelType w:val="multilevel"/>
    <w:tmpl w:val="D2A215B6"/>
    <w:styleLink w:val="List17"/>
    <w:lvl w:ilvl="0">
      <w:start w:val="1"/>
      <w:numFmt w:val="lowerRoman"/>
      <w:lvlText w:val="%1."/>
      <w:lvlJc w:val="left"/>
      <w:pPr>
        <w:tabs>
          <w:tab w:val="num" w:pos="927"/>
        </w:tabs>
        <w:ind w:left="927" w:hanging="439"/>
      </w:pPr>
      <w:rPr>
        <w:rFonts w:ascii="Calibri" w:eastAsia="Calibri" w:hAnsi="Calibri" w:cs="Calibri"/>
        <w:position w:val="0"/>
        <w:sz w:val="20"/>
        <w:szCs w:val="20"/>
      </w:rPr>
    </w:lvl>
    <w:lvl w:ilvl="1">
      <w:start w:val="1"/>
      <w:numFmt w:val="lowerLetter"/>
      <w:lvlText w:val="%2."/>
      <w:lvlJc w:val="left"/>
      <w:pPr>
        <w:tabs>
          <w:tab w:val="num" w:pos="1587"/>
        </w:tabs>
        <w:ind w:left="1587" w:hanging="300"/>
      </w:pPr>
      <w:rPr>
        <w:rFonts w:ascii="Calibri" w:eastAsia="Calibri" w:hAnsi="Calibri" w:cs="Calibri"/>
        <w:position w:val="0"/>
        <w:sz w:val="20"/>
        <w:szCs w:val="20"/>
      </w:rPr>
    </w:lvl>
    <w:lvl w:ilvl="2">
      <w:start w:val="1"/>
      <w:numFmt w:val="lowerRoman"/>
      <w:lvlText w:val="%3."/>
      <w:lvlJc w:val="left"/>
      <w:pPr>
        <w:tabs>
          <w:tab w:val="num" w:pos="2318"/>
        </w:tabs>
        <w:ind w:left="2318" w:hanging="247"/>
      </w:pPr>
      <w:rPr>
        <w:rFonts w:ascii="Calibri" w:eastAsia="Calibri" w:hAnsi="Calibri" w:cs="Calibri"/>
        <w:position w:val="0"/>
        <w:sz w:val="20"/>
        <w:szCs w:val="20"/>
      </w:rPr>
    </w:lvl>
    <w:lvl w:ilvl="3">
      <w:start w:val="1"/>
      <w:numFmt w:val="decimal"/>
      <w:lvlText w:val="%4."/>
      <w:lvlJc w:val="left"/>
      <w:pPr>
        <w:tabs>
          <w:tab w:val="num" w:pos="3027"/>
        </w:tabs>
        <w:ind w:left="3027" w:hanging="300"/>
      </w:pPr>
      <w:rPr>
        <w:rFonts w:ascii="Calibri" w:eastAsia="Calibri" w:hAnsi="Calibri" w:cs="Calibri"/>
        <w:position w:val="0"/>
        <w:sz w:val="20"/>
        <w:szCs w:val="20"/>
      </w:rPr>
    </w:lvl>
    <w:lvl w:ilvl="4">
      <w:start w:val="1"/>
      <w:numFmt w:val="lowerLetter"/>
      <w:lvlText w:val="%5."/>
      <w:lvlJc w:val="left"/>
      <w:pPr>
        <w:tabs>
          <w:tab w:val="num" w:pos="3747"/>
        </w:tabs>
        <w:ind w:left="3747" w:hanging="300"/>
      </w:pPr>
      <w:rPr>
        <w:rFonts w:ascii="Calibri" w:eastAsia="Calibri" w:hAnsi="Calibri" w:cs="Calibri"/>
        <w:position w:val="0"/>
        <w:sz w:val="20"/>
        <w:szCs w:val="20"/>
      </w:rPr>
    </w:lvl>
    <w:lvl w:ilvl="5">
      <w:start w:val="1"/>
      <w:numFmt w:val="lowerRoman"/>
      <w:lvlText w:val="%6."/>
      <w:lvlJc w:val="left"/>
      <w:pPr>
        <w:tabs>
          <w:tab w:val="num" w:pos="4478"/>
        </w:tabs>
        <w:ind w:left="4478" w:hanging="247"/>
      </w:pPr>
      <w:rPr>
        <w:rFonts w:ascii="Calibri" w:eastAsia="Calibri" w:hAnsi="Calibri" w:cs="Calibri"/>
        <w:position w:val="0"/>
        <w:sz w:val="20"/>
        <w:szCs w:val="20"/>
      </w:rPr>
    </w:lvl>
    <w:lvl w:ilvl="6">
      <w:start w:val="1"/>
      <w:numFmt w:val="decimal"/>
      <w:lvlText w:val="%7."/>
      <w:lvlJc w:val="left"/>
      <w:pPr>
        <w:tabs>
          <w:tab w:val="num" w:pos="5187"/>
        </w:tabs>
        <w:ind w:left="5187" w:hanging="300"/>
      </w:pPr>
      <w:rPr>
        <w:rFonts w:ascii="Calibri" w:eastAsia="Calibri" w:hAnsi="Calibri" w:cs="Calibri"/>
        <w:position w:val="0"/>
        <w:sz w:val="20"/>
        <w:szCs w:val="20"/>
      </w:rPr>
    </w:lvl>
    <w:lvl w:ilvl="7">
      <w:start w:val="1"/>
      <w:numFmt w:val="lowerLetter"/>
      <w:lvlText w:val="%8."/>
      <w:lvlJc w:val="left"/>
      <w:pPr>
        <w:tabs>
          <w:tab w:val="num" w:pos="5907"/>
        </w:tabs>
        <w:ind w:left="5907" w:hanging="300"/>
      </w:pPr>
      <w:rPr>
        <w:rFonts w:ascii="Calibri" w:eastAsia="Calibri" w:hAnsi="Calibri" w:cs="Calibri"/>
        <w:position w:val="0"/>
        <w:sz w:val="20"/>
        <w:szCs w:val="20"/>
      </w:rPr>
    </w:lvl>
    <w:lvl w:ilvl="8">
      <w:start w:val="1"/>
      <w:numFmt w:val="lowerRoman"/>
      <w:lvlText w:val="%9."/>
      <w:lvlJc w:val="left"/>
      <w:pPr>
        <w:tabs>
          <w:tab w:val="num" w:pos="6638"/>
        </w:tabs>
        <w:ind w:left="6638" w:hanging="247"/>
      </w:pPr>
      <w:rPr>
        <w:rFonts w:ascii="Calibri" w:eastAsia="Calibri" w:hAnsi="Calibri" w:cs="Calibri"/>
        <w:position w:val="0"/>
        <w:sz w:val="20"/>
        <w:szCs w:val="20"/>
      </w:rPr>
    </w:lvl>
  </w:abstractNum>
  <w:abstractNum w:abstractNumId="14" w15:restartNumberingAfterBreak="0">
    <w:nsid w:val="331A36C2"/>
    <w:multiLevelType w:val="multilevel"/>
    <w:tmpl w:val="E7A4399A"/>
    <w:styleLink w:val="List14"/>
    <w:lvl w:ilvl="0">
      <w:start w:val="12"/>
      <w:numFmt w:val="bullet"/>
      <w:lvlText w:val="•"/>
      <w:lvlJc w:val="left"/>
      <w:pPr>
        <w:tabs>
          <w:tab w:val="num" w:pos="851"/>
        </w:tabs>
        <w:ind w:left="851" w:hanging="491"/>
      </w:pPr>
      <w:rPr>
        <w:rFonts w:ascii="Calibri" w:eastAsia="Calibri" w:hAnsi="Calibri" w:cs="Calibri"/>
        <w:position w:val="0"/>
        <w:sz w:val="22"/>
        <w:szCs w:val="22"/>
      </w:rPr>
    </w:lvl>
    <w:lvl w:ilvl="1">
      <w:start w:val="1"/>
      <w:numFmt w:val="lowerLetter"/>
      <w:lvlText w:val="%2."/>
      <w:lvlJc w:val="left"/>
      <w:pPr>
        <w:tabs>
          <w:tab w:val="num" w:pos="2004"/>
        </w:tabs>
        <w:ind w:left="2004" w:hanging="300"/>
      </w:pPr>
      <w:rPr>
        <w:rFonts w:ascii="Calibri" w:eastAsia="Calibri" w:hAnsi="Calibri" w:cs="Calibri"/>
        <w:position w:val="0"/>
        <w:sz w:val="20"/>
        <w:szCs w:val="20"/>
      </w:rPr>
    </w:lvl>
    <w:lvl w:ilvl="2">
      <w:start w:val="1"/>
      <w:numFmt w:val="lowerRoman"/>
      <w:lvlText w:val="%3."/>
      <w:lvlJc w:val="left"/>
      <w:pPr>
        <w:tabs>
          <w:tab w:val="num" w:pos="2735"/>
        </w:tabs>
        <w:ind w:left="2735" w:hanging="247"/>
      </w:pPr>
      <w:rPr>
        <w:rFonts w:ascii="Calibri" w:eastAsia="Calibri" w:hAnsi="Calibri" w:cs="Calibri"/>
        <w:position w:val="0"/>
        <w:sz w:val="20"/>
        <w:szCs w:val="20"/>
      </w:rPr>
    </w:lvl>
    <w:lvl w:ilvl="3">
      <w:start w:val="1"/>
      <w:numFmt w:val="decimal"/>
      <w:lvlText w:val="%4."/>
      <w:lvlJc w:val="left"/>
      <w:pPr>
        <w:tabs>
          <w:tab w:val="num" w:pos="3444"/>
        </w:tabs>
        <w:ind w:left="3444" w:hanging="300"/>
      </w:pPr>
      <w:rPr>
        <w:rFonts w:ascii="Calibri" w:eastAsia="Calibri" w:hAnsi="Calibri" w:cs="Calibri"/>
        <w:position w:val="0"/>
        <w:sz w:val="20"/>
        <w:szCs w:val="20"/>
      </w:rPr>
    </w:lvl>
    <w:lvl w:ilvl="4">
      <w:start w:val="1"/>
      <w:numFmt w:val="lowerLetter"/>
      <w:lvlText w:val="%5."/>
      <w:lvlJc w:val="left"/>
      <w:pPr>
        <w:tabs>
          <w:tab w:val="num" w:pos="4164"/>
        </w:tabs>
        <w:ind w:left="4164" w:hanging="300"/>
      </w:pPr>
      <w:rPr>
        <w:rFonts w:ascii="Calibri" w:eastAsia="Calibri" w:hAnsi="Calibri" w:cs="Calibri"/>
        <w:position w:val="0"/>
        <w:sz w:val="20"/>
        <w:szCs w:val="20"/>
      </w:rPr>
    </w:lvl>
    <w:lvl w:ilvl="5">
      <w:start w:val="1"/>
      <w:numFmt w:val="lowerRoman"/>
      <w:lvlText w:val="%6."/>
      <w:lvlJc w:val="left"/>
      <w:pPr>
        <w:tabs>
          <w:tab w:val="num" w:pos="4895"/>
        </w:tabs>
        <w:ind w:left="4895" w:hanging="247"/>
      </w:pPr>
      <w:rPr>
        <w:rFonts w:ascii="Calibri" w:eastAsia="Calibri" w:hAnsi="Calibri" w:cs="Calibri"/>
        <w:position w:val="0"/>
        <w:sz w:val="20"/>
        <w:szCs w:val="20"/>
      </w:rPr>
    </w:lvl>
    <w:lvl w:ilvl="6">
      <w:start w:val="1"/>
      <w:numFmt w:val="decimal"/>
      <w:lvlText w:val="%7."/>
      <w:lvlJc w:val="left"/>
      <w:pPr>
        <w:tabs>
          <w:tab w:val="num" w:pos="5604"/>
        </w:tabs>
        <w:ind w:left="5604" w:hanging="300"/>
      </w:pPr>
      <w:rPr>
        <w:rFonts w:ascii="Calibri" w:eastAsia="Calibri" w:hAnsi="Calibri" w:cs="Calibri"/>
        <w:position w:val="0"/>
        <w:sz w:val="20"/>
        <w:szCs w:val="20"/>
      </w:rPr>
    </w:lvl>
    <w:lvl w:ilvl="7">
      <w:start w:val="1"/>
      <w:numFmt w:val="lowerLetter"/>
      <w:lvlText w:val="%8."/>
      <w:lvlJc w:val="left"/>
      <w:pPr>
        <w:tabs>
          <w:tab w:val="num" w:pos="6324"/>
        </w:tabs>
        <w:ind w:left="6324" w:hanging="300"/>
      </w:pPr>
      <w:rPr>
        <w:rFonts w:ascii="Calibri" w:eastAsia="Calibri" w:hAnsi="Calibri" w:cs="Calibri"/>
        <w:position w:val="0"/>
        <w:sz w:val="20"/>
        <w:szCs w:val="20"/>
      </w:rPr>
    </w:lvl>
    <w:lvl w:ilvl="8">
      <w:start w:val="1"/>
      <w:numFmt w:val="lowerRoman"/>
      <w:lvlText w:val="%9."/>
      <w:lvlJc w:val="left"/>
      <w:pPr>
        <w:tabs>
          <w:tab w:val="num" w:pos="7055"/>
        </w:tabs>
        <w:ind w:left="7055" w:hanging="247"/>
      </w:pPr>
      <w:rPr>
        <w:rFonts w:ascii="Calibri" w:eastAsia="Calibri" w:hAnsi="Calibri" w:cs="Calibri"/>
        <w:position w:val="0"/>
        <w:sz w:val="20"/>
        <w:szCs w:val="20"/>
      </w:rPr>
    </w:lvl>
  </w:abstractNum>
  <w:abstractNum w:abstractNumId="15" w15:restartNumberingAfterBreak="0">
    <w:nsid w:val="391A4C78"/>
    <w:multiLevelType w:val="multilevel"/>
    <w:tmpl w:val="9F9484B2"/>
    <w:lvl w:ilvl="0">
      <w:start w:val="2"/>
      <w:numFmt w:val="decimal"/>
      <w:lvlText w:val="%1"/>
      <w:lvlJc w:val="left"/>
      <w:pPr>
        <w:ind w:left="360" w:hanging="360"/>
      </w:pPr>
      <w:rPr>
        <w:rFonts w:eastAsia="Arial Unicode MS" w:hint="default"/>
      </w:rPr>
    </w:lvl>
    <w:lvl w:ilvl="1">
      <w:start w:val="2"/>
      <w:numFmt w:val="decimal"/>
      <w:lvlText w:val="%1.%2"/>
      <w:lvlJc w:val="left"/>
      <w:pPr>
        <w:ind w:left="1065" w:hanging="360"/>
      </w:pPr>
      <w:rPr>
        <w:rFonts w:eastAsia="Arial Unicode MS" w:hint="default"/>
      </w:rPr>
    </w:lvl>
    <w:lvl w:ilvl="2">
      <w:start w:val="1"/>
      <w:numFmt w:val="decimal"/>
      <w:lvlText w:val="%1.%2.%3"/>
      <w:lvlJc w:val="left"/>
      <w:pPr>
        <w:ind w:left="2130" w:hanging="720"/>
      </w:pPr>
      <w:rPr>
        <w:rFonts w:eastAsia="Arial Unicode MS" w:hint="default"/>
      </w:rPr>
    </w:lvl>
    <w:lvl w:ilvl="3">
      <w:start w:val="1"/>
      <w:numFmt w:val="decimal"/>
      <w:lvlText w:val="%1.%2.%3.%4"/>
      <w:lvlJc w:val="left"/>
      <w:pPr>
        <w:ind w:left="2835" w:hanging="720"/>
      </w:pPr>
      <w:rPr>
        <w:rFonts w:eastAsia="Arial Unicode MS" w:hint="default"/>
      </w:rPr>
    </w:lvl>
    <w:lvl w:ilvl="4">
      <w:start w:val="1"/>
      <w:numFmt w:val="decimal"/>
      <w:lvlText w:val="%1.%2.%3.%4.%5"/>
      <w:lvlJc w:val="left"/>
      <w:pPr>
        <w:ind w:left="3900" w:hanging="1080"/>
      </w:pPr>
      <w:rPr>
        <w:rFonts w:eastAsia="Arial Unicode MS" w:hint="default"/>
      </w:rPr>
    </w:lvl>
    <w:lvl w:ilvl="5">
      <w:start w:val="1"/>
      <w:numFmt w:val="decimal"/>
      <w:lvlText w:val="%1.%2.%3.%4.%5.%6"/>
      <w:lvlJc w:val="left"/>
      <w:pPr>
        <w:ind w:left="4605" w:hanging="1080"/>
      </w:pPr>
      <w:rPr>
        <w:rFonts w:eastAsia="Arial Unicode MS" w:hint="default"/>
      </w:rPr>
    </w:lvl>
    <w:lvl w:ilvl="6">
      <w:start w:val="1"/>
      <w:numFmt w:val="decimal"/>
      <w:lvlText w:val="%1.%2.%3.%4.%5.%6.%7"/>
      <w:lvlJc w:val="left"/>
      <w:pPr>
        <w:ind w:left="5670" w:hanging="1440"/>
      </w:pPr>
      <w:rPr>
        <w:rFonts w:eastAsia="Arial Unicode MS" w:hint="default"/>
      </w:rPr>
    </w:lvl>
    <w:lvl w:ilvl="7">
      <w:start w:val="1"/>
      <w:numFmt w:val="decimal"/>
      <w:lvlText w:val="%1.%2.%3.%4.%5.%6.%7.%8"/>
      <w:lvlJc w:val="left"/>
      <w:pPr>
        <w:ind w:left="6375" w:hanging="1440"/>
      </w:pPr>
      <w:rPr>
        <w:rFonts w:eastAsia="Arial Unicode MS" w:hint="default"/>
      </w:rPr>
    </w:lvl>
    <w:lvl w:ilvl="8">
      <w:start w:val="1"/>
      <w:numFmt w:val="decimal"/>
      <w:lvlText w:val="%1.%2.%3.%4.%5.%6.%7.%8.%9"/>
      <w:lvlJc w:val="left"/>
      <w:pPr>
        <w:ind w:left="7440" w:hanging="1800"/>
      </w:pPr>
      <w:rPr>
        <w:rFonts w:eastAsia="Arial Unicode MS" w:hint="default"/>
      </w:rPr>
    </w:lvl>
  </w:abstractNum>
  <w:abstractNum w:abstractNumId="16" w15:restartNumberingAfterBreak="0">
    <w:nsid w:val="3950629D"/>
    <w:multiLevelType w:val="multilevel"/>
    <w:tmpl w:val="CDF4B706"/>
    <w:styleLink w:val="List12"/>
    <w:lvl w:ilvl="0">
      <w:start w:val="1"/>
      <w:numFmt w:val="bullet"/>
      <w:lvlText w:val="•"/>
      <w:lvlJc w:val="left"/>
      <w:pPr>
        <w:tabs>
          <w:tab w:val="num" w:pos="720"/>
        </w:tabs>
        <w:ind w:left="720" w:hanging="360"/>
      </w:pPr>
      <w:rPr>
        <w:rFonts w:ascii="Calibri" w:eastAsia="Calibri" w:hAnsi="Calibri" w:cs="Calibri"/>
        <w:position w:val="0"/>
        <w:sz w:val="22"/>
        <w:szCs w:val="22"/>
      </w:rPr>
    </w:lvl>
    <w:lvl w:ilvl="1">
      <w:start w:val="1"/>
      <w:numFmt w:val="bullet"/>
      <w:lvlText w:val="o"/>
      <w:lvlJc w:val="left"/>
      <w:pPr>
        <w:tabs>
          <w:tab w:val="num" w:pos="1380"/>
        </w:tabs>
        <w:ind w:left="1380" w:hanging="300"/>
      </w:pPr>
      <w:rPr>
        <w:rFonts w:ascii="Calibri" w:eastAsia="Calibri" w:hAnsi="Calibri" w:cs="Calibri"/>
        <w:position w:val="0"/>
        <w:sz w:val="20"/>
        <w:szCs w:val="20"/>
      </w:rPr>
    </w:lvl>
    <w:lvl w:ilvl="2">
      <w:start w:val="1"/>
      <w:numFmt w:val="bullet"/>
      <w:lvlText w:val="▪"/>
      <w:lvlJc w:val="left"/>
      <w:pPr>
        <w:tabs>
          <w:tab w:val="num" w:pos="2100"/>
        </w:tabs>
        <w:ind w:left="2100" w:hanging="300"/>
      </w:pPr>
      <w:rPr>
        <w:rFonts w:ascii="Calibri" w:eastAsia="Calibri" w:hAnsi="Calibri" w:cs="Calibri"/>
        <w:position w:val="0"/>
        <w:sz w:val="20"/>
        <w:szCs w:val="20"/>
      </w:rPr>
    </w:lvl>
    <w:lvl w:ilvl="3">
      <w:start w:val="1"/>
      <w:numFmt w:val="bullet"/>
      <w:lvlText w:val="•"/>
      <w:lvlJc w:val="left"/>
      <w:pPr>
        <w:tabs>
          <w:tab w:val="num" w:pos="2820"/>
        </w:tabs>
        <w:ind w:left="2820" w:hanging="300"/>
      </w:pPr>
      <w:rPr>
        <w:rFonts w:ascii="Calibri" w:eastAsia="Calibri" w:hAnsi="Calibri" w:cs="Calibri"/>
        <w:position w:val="0"/>
        <w:sz w:val="20"/>
        <w:szCs w:val="20"/>
      </w:rPr>
    </w:lvl>
    <w:lvl w:ilvl="4">
      <w:start w:val="1"/>
      <w:numFmt w:val="bullet"/>
      <w:lvlText w:val="o"/>
      <w:lvlJc w:val="left"/>
      <w:pPr>
        <w:tabs>
          <w:tab w:val="num" w:pos="3540"/>
        </w:tabs>
        <w:ind w:left="3540" w:hanging="300"/>
      </w:pPr>
      <w:rPr>
        <w:rFonts w:ascii="Calibri" w:eastAsia="Calibri" w:hAnsi="Calibri" w:cs="Calibri"/>
        <w:position w:val="0"/>
        <w:sz w:val="20"/>
        <w:szCs w:val="20"/>
      </w:rPr>
    </w:lvl>
    <w:lvl w:ilvl="5">
      <w:start w:val="1"/>
      <w:numFmt w:val="bullet"/>
      <w:lvlText w:val="▪"/>
      <w:lvlJc w:val="left"/>
      <w:pPr>
        <w:tabs>
          <w:tab w:val="num" w:pos="4260"/>
        </w:tabs>
        <w:ind w:left="4260" w:hanging="300"/>
      </w:pPr>
      <w:rPr>
        <w:rFonts w:ascii="Calibri" w:eastAsia="Calibri" w:hAnsi="Calibri" w:cs="Calibri"/>
        <w:position w:val="0"/>
        <w:sz w:val="20"/>
        <w:szCs w:val="20"/>
      </w:rPr>
    </w:lvl>
    <w:lvl w:ilvl="6">
      <w:start w:val="1"/>
      <w:numFmt w:val="bullet"/>
      <w:lvlText w:val="•"/>
      <w:lvlJc w:val="left"/>
      <w:pPr>
        <w:tabs>
          <w:tab w:val="num" w:pos="4980"/>
        </w:tabs>
        <w:ind w:left="4980" w:hanging="300"/>
      </w:pPr>
      <w:rPr>
        <w:rFonts w:ascii="Calibri" w:eastAsia="Calibri" w:hAnsi="Calibri" w:cs="Calibri"/>
        <w:position w:val="0"/>
        <w:sz w:val="20"/>
        <w:szCs w:val="20"/>
      </w:rPr>
    </w:lvl>
    <w:lvl w:ilvl="7">
      <w:start w:val="1"/>
      <w:numFmt w:val="bullet"/>
      <w:lvlText w:val="o"/>
      <w:lvlJc w:val="left"/>
      <w:pPr>
        <w:tabs>
          <w:tab w:val="num" w:pos="5700"/>
        </w:tabs>
        <w:ind w:left="5700" w:hanging="300"/>
      </w:pPr>
      <w:rPr>
        <w:rFonts w:ascii="Calibri" w:eastAsia="Calibri" w:hAnsi="Calibri" w:cs="Calibri"/>
        <w:position w:val="0"/>
        <w:sz w:val="20"/>
        <w:szCs w:val="20"/>
      </w:rPr>
    </w:lvl>
    <w:lvl w:ilvl="8">
      <w:start w:val="1"/>
      <w:numFmt w:val="bullet"/>
      <w:lvlText w:val="▪"/>
      <w:lvlJc w:val="left"/>
      <w:pPr>
        <w:tabs>
          <w:tab w:val="num" w:pos="6420"/>
        </w:tabs>
        <w:ind w:left="6420" w:hanging="300"/>
      </w:pPr>
      <w:rPr>
        <w:rFonts w:ascii="Calibri" w:eastAsia="Calibri" w:hAnsi="Calibri" w:cs="Calibri"/>
        <w:position w:val="0"/>
        <w:sz w:val="20"/>
        <w:szCs w:val="20"/>
      </w:rPr>
    </w:lvl>
  </w:abstractNum>
  <w:abstractNum w:abstractNumId="17" w15:restartNumberingAfterBreak="0">
    <w:nsid w:val="3BF97F4C"/>
    <w:multiLevelType w:val="multilevel"/>
    <w:tmpl w:val="BDA03456"/>
    <w:styleLink w:val="List18"/>
    <w:lvl w:ilvl="0">
      <w:start w:val="4"/>
      <w:numFmt w:val="bullet"/>
      <w:lvlText w:val="−"/>
      <w:lvlJc w:val="left"/>
      <w:pPr>
        <w:tabs>
          <w:tab w:val="num" w:pos="258"/>
        </w:tabs>
        <w:ind w:left="258" w:hanging="258"/>
      </w:pPr>
      <w:rPr>
        <w:rFonts w:ascii="Calibri" w:eastAsia="Calibri" w:hAnsi="Calibri" w:cs="Calibri"/>
        <w:position w:val="0"/>
        <w:sz w:val="22"/>
        <w:szCs w:val="22"/>
      </w:rPr>
    </w:lvl>
    <w:lvl w:ilvl="1">
      <w:start w:val="1"/>
      <w:numFmt w:val="bullet"/>
      <w:lvlText w:val="o"/>
      <w:lvlJc w:val="left"/>
      <w:pPr>
        <w:tabs>
          <w:tab w:val="num" w:pos="1380"/>
        </w:tabs>
        <w:ind w:left="1380" w:hanging="300"/>
      </w:pPr>
      <w:rPr>
        <w:rFonts w:ascii="Calibri" w:eastAsia="Calibri" w:hAnsi="Calibri" w:cs="Calibri"/>
        <w:position w:val="0"/>
        <w:sz w:val="20"/>
        <w:szCs w:val="20"/>
      </w:rPr>
    </w:lvl>
    <w:lvl w:ilvl="2">
      <w:start w:val="1"/>
      <w:numFmt w:val="bullet"/>
      <w:lvlText w:val="▪"/>
      <w:lvlJc w:val="left"/>
      <w:pPr>
        <w:tabs>
          <w:tab w:val="num" w:pos="2100"/>
        </w:tabs>
        <w:ind w:left="2100" w:hanging="300"/>
      </w:pPr>
      <w:rPr>
        <w:rFonts w:ascii="Calibri" w:eastAsia="Calibri" w:hAnsi="Calibri" w:cs="Calibri"/>
        <w:position w:val="0"/>
        <w:sz w:val="20"/>
        <w:szCs w:val="20"/>
      </w:rPr>
    </w:lvl>
    <w:lvl w:ilvl="3">
      <w:start w:val="1"/>
      <w:numFmt w:val="bullet"/>
      <w:lvlText w:val="•"/>
      <w:lvlJc w:val="left"/>
      <w:pPr>
        <w:tabs>
          <w:tab w:val="num" w:pos="2820"/>
        </w:tabs>
        <w:ind w:left="2820" w:hanging="300"/>
      </w:pPr>
      <w:rPr>
        <w:rFonts w:ascii="Calibri" w:eastAsia="Calibri" w:hAnsi="Calibri" w:cs="Calibri"/>
        <w:position w:val="0"/>
        <w:sz w:val="20"/>
        <w:szCs w:val="20"/>
      </w:rPr>
    </w:lvl>
    <w:lvl w:ilvl="4">
      <w:start w:val="1"/>
      <w:numFmt w:val="bullet"/>
      <w:lvlText w:val="o"/>
      <w:lvlJc w:val="left"/>
      <w:pPr>
        <w:tabs>
          <w:tab w:val="num" w:pos="3540"/>
        </w:tabs>
        <w:ind w:left="3540" w:hanging="300"/>
      </w:pPr>
      <w:rPr>
        <w:rFonts w:ascii="Calibri" w:eastAsia="Calibri" w:hAnsi="Calibri" w:cs="Calibri"/>
        <w:position w:val="0"/>
        <w:sz w:val="20"/>
        <w:szCs w:val="20"/>
      </w:rPr>
    </w:lvl>
    <w:lvl w:ilvl="5">
      <w:start w:val="1"/>
      <w:numFmt w:val="bullet"/>
      <w:lvlText w:val="▪"/>
      <w:lvlJc w:val="left"/>
      <w:pPr>
        <w:tabs>
          <w:tab w:val="num" w:pos="4260"/>
        </w:tabs>
        <w:ind w:left="4260" w:hanging="300"/>
      </w:pPr>
      <w:rPr>
        <w:rFonts w:ascii="Calibri" w:eastAsia="Calibri" w:hAnsi="Calibri" w:cs="Calibri"/>
        <w:position w:val="0"/>
        <w:sz w:val="20"/>
        <w:szCs w:val="20"/>
      </w:rPr>
    </w:lvl>
    <w:lvl w:ilvl="6">
      <w:start w:val="1"/>
      <w:numFmt w:val="bullet"/>
      <w:lvlText w:val="•"/>
      <w:lvlJc w:val="left"/>
      <w:pPr>
        <w:tabs>
          <w:tab w:val="num" w:pos="4980"/>
        </w:tabs>
        <w:ind w:left="4980" w:hanging="300"/>
      </w:pPr>
      <w:rPr>
        <w:rFonts w:ascii="Calibri" w:eastAsia="Calibri" w:hAnsi="Calibri" w:cs="Calibri"/>
        <w:position w:val="0"/>
        <w:sz w:val="20"/>
        <w:szCs w:val="20"/>
      </w:rPr>
    </w:lvl>
    <w:lvl w:ilvl="7">
      <w:start w:val="1"/>
      <w:numFmt w:val="bullet"/>
      <w:lvlText w:val="o"/>
      <w:lvlJc w:val="left"/>
      <w:pPr>
        <w:tabs>
          <w:tab w:val="num" w:pos="5700"/>
        </w:tabs>
        <w:ind w:left="5700" w:hanging="300"/>
      </w:pPr>
      <w:rPr>
        <w:rFonts w:ascii="Calibri" w:eastAsia="Calibri" w:hAnsi="Calibri" w:cs="Calibri"/>
        <w:position w:val="0"/>
        <w:sz w:val="20"/>
        <w:szCs w:val="20"/>
      </w:rPr>
    </w:lvl>
    <w:lvl w:ilvl="8">
      <w:start w:val="1"/>
      <w:numFmt w:val="bullet"/>
      <w:lvlText w:val="▪"/>
      <w:lvlJc w:val="left"/>
      <w:pPr>
        <w:tabs>
          <w:tab w:val="num" w:pos="6420"/>
        </w:tabs>
        <w:ind w:left="6420" w:hanging="300"/>
      </w:pPr>
      <w:rPr>
        <w:rFonts w:ascii="Calibri" w:eastAsia="Calibri" w:hAnsi="Calibri" w:cs="Calibri"/>
        <w:position w:val="0"/>
        <w:sz w:val="20"/>
        <w:szCs w:val="20"/>
      </w:rPr>
    </w:lvl>
  </w:abstractNum>
  <w:abstractNum w:abstractNumId="18" w15:restartNumberingAfterBreak="0">
    <w:nsid w:val="3F4A2E44"/>
    <w:multiLevelType w:val="hybridMultilevel"/>
    <w:tmpl w:val="A080B59C"/>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F641AF5"/>
    <w:multiLevelType w:val="hybridMultilevel"/>
    <w:tmpl w:val="B1F47CE2"/>
    <w:lvl w:ilvl="0" w:tplc="CC36DC92">
      <w:start w:val="6"/>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0716601"/>
    <w:multiLevelType w:val="multilevel"/>
    <w:tmpl w:val="89B6959C"/>
    <w:lvl w:ilvl="0">
      <w:start w:val="1"/>
      <w:numFmt w:val="lowerLetter"/>
      <w:lvlText w:val="%1)"/>
      <w:lvlJc w:val="left"/>
      <w:pPr>
        <w:tabs>
          <w:tab w:val="num" w:pos="851"/>
        </w:tabs>
        <w:ind w:left="851" w:hanging="851"/>
      </w:pPr>
      <w:rPr>
        <w:rFonts w:ascii="Calibri" w:eastAsia="Calibri" w:hAnsi="Calibri" w:cs="Calibri"/>
        <w:position w:val="0"/>
        <w:sz w:val="20"/>
        <w:szCs w:val="20"/>
      </w:rPr>
    </w:lvl>
    <w:lvl w:ilvl="1">
      <w:start w:val="1"/>
      <w:numFmt w:val="lowerLetter"/>
      <w:lvlText w:val="%2."/>
      <w:lvlJc w:val="left"/>
      <w:pPr>
        <w:tabs>
          <w:tab w:val="num" w:pos="2004"/>
        </w:tabs>
        <w:ind w:left="2004" w:hanging="300"/>
      </w:pPr>
      <w:rPr>
        <w:rFonts w:ascii="Calibri" w:eastAsia="Calibri" w:hAnsi="Calibri" w:cs="Calibri"/>
        <w:position w:val="0"/>
        <w:sz w:val="20"/>
        <w:szCs w:val="20"/>
      </w:rPr>
    </w:lvl>
    <w:lvl w:ilvl="2">
      <w:start w:val="1"/>
      <w:numFmt w:val="lowerRoman"/>
      <w:lvlText w:val="%3."/>
      <w:lvlJc w:val="left"/>
      <w:pPr>
        <w:tabs>
          <w:tab w:val="num" w:pos="2735"/>
        </w:tabs>
        <w:ind w:left="2735" w:hanging="247"/>
      </w:pPr>
      <w:rPr>
        <w:rFonts w:ascii="Calibri" w:eastAsia="Calibri" w:hAnsi="Calibri" w:cs="Calibri"/>
        <w:position w:val="0"/>
        <w:sz w:val="20"/>
        <w:szCs w:val="20"/>
      </w:rPr>
    </w:lvl>
    <w:lvl w:ilvl="3">
      <w:start w:val="1"/>
      <w:numFmt w:val="decimal"/>
      <w:lvlText w:val="%4."/>
      <w:lvlJc w:val="left"/>
      <w:pPr>
        <w:tabs>
          <w:tab w:val="num" w:pos="3444"/>
        </w:tabs>
        <w:ind w:left="3444" w:hanging="300"/>
      </w:pPr>
      <w:rPr>
        <w:rFonts w:ascii="Calibri" w:eastAsia="Calibri" w:hAnsi="Calibri" w:cs="Calibri"/>
        <w:position w:val="0"/>
        <w:sz w:val="20"/>
        <w:szCs w:val="20"/>
      </w:rPr>
    </w:lvl>
    <w:lvl w:ilvl="4">
      <w:start w:val="1"/>
      <w:numFmt w:val="lowerLetter"/>
      <w:lvlText w:val="%5."/>
      <w:lvlJc w:val="left"/>
      <w:pPr>
        <w:tabs>
          <w:tab w:val="num" w:pos="4164"/>
        </w:tabs>
        <w:ind w:left="4164" w:hanging="300"/>
      </w:pPr>
      <w:rPr>
        <w:rFonts w:ascii="Calibri" w:eastAsia="Calibri" w:hAnsi="Calibri" w:cs="Calibri"/>
        <w:position w:val="0"/>
        <w:sz w:val="20"/>
        <w:szCs w:val="20"/>
      </w:rPr>
    </w:lvl>
    <w:lvl w:ilvl="5">
      <w:start w:val="1"/>
      <w:numFmt w:val="lowerRoman"/>
      <w:lvlText w:val="%6."/>
      <w:lvlJc w:val="left"/>
      <w:pPr>
        <w:tabs>
          <w:tab w:val="num" w:pos="4895"/>
        </w:tabs>
        <w:ind w:left="4895" w:hanging="247"/>
      </w:pPr>
      <w:rPr>
        <w:rFonts w:ascii="Calibri" w:eastAsia="Calibri" w:hAnsi="Calibri" w:cs="Calibri"/>
        <w:position w:val="0"/>
        <w:sz w:val="20"/>
        <w:szCs w:val="20"/>
      </w:rPr>
    </w:lvl>
    <w:lvl w:ilvl="6">
      <w:start w:val="1"/>
      <w:numFmt w:val="decimal"/>
      <w:lvlText w:val="%7."/>
      <w:lvlJc w:val="left"/>
      <w:pPr>
        <w:tabs>
          <w:tab w:val="num" w:pos="5604"/>
        </w:tabs>
        <w:ind w:left="5604" w:hanging="300"/>
      </w:pPr>
      <w:rPr>
        <w:rFonts w:ascii="Calibri" w:eastAsia="Calibri" w:hAnsi="Calibri" w:cs="Calibri"/>
        <w:position w:val="0"/>
        <w:sz w:val="20"/>
        <w:szCs w:val="20"/>
      </w:rPr>
    </w:lvl>
    <w:lvl w:ilvl="7">
      <w:start w:val="1"/>
      <w:numFmt w:val="lowerLetter"/>
      <w:lvlText w:val="%8."/>
      <w:lvlJc w:val="left"/>
      <w:pPr>
        <w:tabs>
          <w:tab w:val="num" w:pos="6324"/>
        </w:tabs>
        <w:ind w:left="6324" w:hanging="300"/>
      </w:pPr>
      <w:rPr>
        <w:rFonts w:ascii="Calibri" w:eastAsia="Calibri" w:hAnsi="Calibri" w:cs="Calibri"/>
        <w:position w:val="0"/>
        <w:sz w:val="20"/>
        <w:szCs w:val="20"/>
      </w:rPr>
    </w:lvl>
    <w:lvl w:ilvl="8">
      <w:start w:val="1"/>
      <w:numFmt w:val="lowerRoman"/>
      <w:lvlText w:val="%9."/>
      <w:lvlJc w:val="left"/>
      <w:pPr>
        <w:tabs>
          <w:tab w:val="num" w:pos="7055"/>
        </w:tabs>
        <w:ind w:left="7055" w:hanging="247"/>
      </w:pPr>
      <w:rPr>
        <w:rFonts w:ascii="Calibri" w:eastAsia="Calibri" w:hAnsi="Calibri" w:cs="Calibri"/>
        <w:position w:val="0"/>
        <w:sz w:val="20"/>
        <w:szCs w:val="20"/>
      </w:rPr>
    </w:lvl>
  </w:abstractNum>
  <w:abstractNum w:abstractNumId="21" w15:restartNumberingAfterBreak="0">
    <w:nsid w:val="41BC1CEA"/>
    <w:multiLevelType w:val="hybridMultilevel"/>
    <w:tmpl w:val="88DCE9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EB41391"/>
    <w:multiLevelType w:val="multilevel"/>
    <w:tmpl w:val="BDE6A6C6"/>
    <w:styleLink w:val="Elenco41"/>
    <w:lvl w:ilvl="0">
      <w:numFmt w:val="bullet"/>
      <w:lvlText w:val="-"/>
      <w:lvlJc w:val="left"/>
      <w:pPr>
        <w:tabs>
          <w:tab w:val="num" w:pos="720"/>
        </w:tabs>
        <w:ind w:left="720" w:hanging="360"/>
      </w:pPr>
      <w:rPr>
        <w:rFonts w:ascii="Calibri" w:eastAsia="Calibri" w:hAnsi="Calibri" w:cs="Calibri"/>
        <w:position w:val="0"/>
        <w:sz w:val="22"/>
        <w:szCs w:val="22"/>
      </w:rPr>
    </w:lvl>
    <w:lvl w:ilvl="1">
      <w:start w:val="1"/>
      <w:numFmt w:val="bullet"/>
      <w:lvlText w:val="o"/>
      <w:lvlJc w:val="left"/>
      <w:pPr>
        <w:tabs>
          <w:tab w:val="num" w:pos="1380"/>
        </w:tabs>
        <w:ind w:left="1380" w:hanging="300"/>
      </w:pPr>
      <w:rPr>
        <w:rFonts w:ascii="Calibri" w:eastAsia="Calibri" w:hAnsi="Calibri" w:cs="Calibri"/>
        <w:position w:val="0"/>
        <w:sz w:val="20"/>
        <w:szCs w:val="20"/>
      </w:rPr>
    </w:lvl>
    <w:lvl w:ilvl="2">
      <w:start w:val="1"/>
      <w:numFmt w:val="bullet"/>
      <w:lvlText w:val="▪"/>
      <w:lvlJc w:val="left"/>
      <w:pPr>
        <w:tabs>
          <w:tab w:val="num" w:pos="2100"/>
        </w:tabs>
        <w:ind w:left="2100" w:hanging="300"/>
      </w:pPr>
      <w:rPr>
        <w:rFonts w:ascii="Calibri" w:eastAsia="Calibri" w:hAnsi="Calibri" w:cs="Calibri"/>
        <w:position w:val="0"/>
        <w:sz w:val="20"/>
        <w:szCs w:val="20"/>
      </w:rPr>
    </w:lvl>
    <w:lvl w:ilvl="3">
      <w:start w:val="1"/>
      <w:numFmt w:val="bullet"/>
      <w:lvlText w:val="•"/>
      <w:lvlJc w:val="left"/>
      <w:pPr>
        <w:tabs>
          <w:tab w:val="num" w:pos="2820"/>
        </w:tabs>
        <w:ind w:left="2820" w:hanging="300"/>
      </w:pPr>
      <w:rPr>
        <w:rFonts w:ascii="Calibri" w:eastAsia="Calibri" w:hAnsi="Calibri" w:cs="Calibri"/>
        <w:position w:val="0"/>
        <w:sz w:val="20"/>
        <w:szCs w:val="20"/>
      </w:rPr>
    </w:lvl>
    <w:lvl w:ilvl="4">
      <w:start w:val="1"/>
      <w:numFmt w:val="bullet"/>
      <w:lvlText w:val="o"/>
      <w:lvlJc w:val="left"/>
      <w:pPr>
        <w:tabs>
          <w:tab w:val="num" w:pos="3540"/>
        </w:tabs>
        <w:ind w:left="3540" w:hanging="300"/>
      </w:pPr>
      <w:rPr>
        <w:rFonts w:ascii="Calibri" w:eastAsia="Calibri" w:hAnsi="Calibri" w:cs="Calibri"/>
        <w:position w:val="0"/>
        <w:sz w:val="20"/>
        <w:szCs w:val="20"/>
      </w:rPr>
    </w:lvl>
    <w:lvl w:ilvl="5">
      <w:start w:val="1"/>
      <w:numFmt w:val="bullet"/>
      <w:lvlText w:val="▪"/>
      <w:lvlJc w:val="left"/>
      <w:pPr>
        <w:tabs>
          <w:tab w:val="num" w:pos="4260"/>
        </w:tabs>
        <w:ind w:left="4260" w:hanging="300"/>
      </w:pPr>
      <w:rPr>
        <w:rFonts w:ascii="Calibri" w:eastAsia="Calibri" w:hAnsi="Calibri" w:cs="Calibri"/>
        <w:position w:val="0"/>
        <w:sz w:val="20"/>
        <w:szCs w:val="20"/>
      </w:rPr>
    </w:lvl>
    <w:lvl w:ilvl="6">
      <w:start w:val="1"/>
      <w:numFmt w:val="bullet"/>
      <w:lvlText w:val="•"/>
      <w:lvlJc w:val="left"/>
      <w:pPr>
        <w:tabs>
          <w:tab w:val="num" w:pos="4980"/>
        </w:tabs>
        <w:ind w:left="4980" w:hanging="300"/>
      </w:pPr>
      <w:rPr>
        <w:rFonts w:ascii="Calibri" w:eastAsia="Calibri" w:hAnsi="Calibri" w:cs="Calibri"/>
        <w:position w:val="0"/>
        <w:sz w:val="20"/>
        <w:szCs w:val="20"/>
      </w:rPr>
    </w:lvl>
    <w:lvl w:ilvl="7">
      <w:start w:val="1"/>
      <w:numFmt w:val="bullet"/>
      <w:lvlText w:val="o"/>
      <w:lvlJc w:val="left"/>
      <w:pPr>
        <w:tabs>
          <w:tab w:val="num" w:pos="5700"/>
        </w:tabs>
        <w:ind w:left="5700" w:hanging="300"/>
      </w:pPr>
      <w:rPr>
        <w:rFonts w:ascii="Calibri" w:eastAsia="Calibri" w:hAnsi="Calibri" w:cs="Calibri"/>
        <w:position w:val="0"/>
        <w:sz w:val="20"/>
        <w:szCs w:val="20"/>
      </w:rPr>
    </w:lvl>
    <w:lvl w:ilvl="8">
      <w:start w:val="1"/>
      <w:numFmt w:val="bullet"/>
      <w:lvlText w:val="▪"/>
      <w:lvlJc w:val="left"/>
      <w:pPr>
        <w:tabs>
          <w:tab w:val="num" w:pos="6420"/>
        </w:tabs>
        <w:ind w:left="6420" w:hanging="300"/>
      </w:pPr>
      <w:rPr>
        <w:rFonts w:ascii="Calibri" w:eastAsia="Calibri" w:hAnsi="Calibri" w:cs="Calibri"/>
        <w:position w:val="0"/>
        <w:sz w:val="20"/>
        <w:szCs w:val="20"/>
      </w:rPr>
    </w:lvl>
  </w:abstractNum>
  <w:abstractNum w:abstractNumId="23" w15:restartNumberingAfterBreak="0">
    <w:nsid w:val="553E68B3"/>
    <w:multiLevelType w:val="multilevel"/>
    <w:tmpl w:val="C0FE4C22"/>
    <w:styleLink w:val="List1"/>
    <w:lvl w:ilvl="0">
      <w:start w:val="1"/>
      <w:numFmt w:val="bullet"/>
      <w:lvlText w:val="•"/>
      <w:lvlJc w:val="left"/>
      <w:pPr>
        <w:tabs>
          <w:tab w:val="num" w:pos="660"/>
        </w:tabs>
        <w:ind w:left="660" w:hanging="300"/>
      </w:pPr>
      <w:rPr>
        <w:rFonts w:ascii="Calibri" w:eastAsia="Calibri" w:hAnsi="Calibri" w:cs="Calibri"/>
        <w:position w:val="0"/>
        <w:sz w:val="20"/>
        <w:szCs w:val="20"/>
      </w:rPr>
    </w:lvl>
    <w:lvl w:ilvl="1">
      <w:numFmt w:val="bullet"/>
      <w:lvlText w:val="o"/>
      <w:lvlJc w:val="left"/>
      <w:pPr>
        <w:tabs>
          <w:tab w:val="num" w:pos="1440"/>
        </w:tabs>
        <w:ind w:left="1440" w:hanging="360"/>
      </w:pPr>
      <w:rPr>
        <w:rFonts w:ascii="Calibri" w:eastAsia="Calibri" w:hAnsi="Calibri" w:cs="Calibri"/>
        <w:position w:val="0"/>
        <w:sz w:val="22"/>
        <w:szCs w:val="22"/>
      </w:rPr>
    </w:lvl>
    <w:lvl w:ilvl="2">
      <w:start w:val="1"/>
      <w:numFmt w:val="bullet"/>
      <w:lvlText w:val="▪"/>
      <w:lvlJc w:val="left"/>
      <w:pPr>
        <w:tabs>
          <w:tab w:val="num" w:pos="2100"/>
        </w:tabs>
        <w:ind w:left="2100" w:hanging="300"/>
      </w:pPr>
      <w:rPr>
        <w:rFonts w:ascii="Calibri" w:eastAsia="Calibri" w:hAnsi="Calibri" w:cs="Calibri"/>
        <w:position w:val="0"/>
        <w:sz w:val="20"/>
        <w:szCs w:val="20"/>
      </w:rPr>
    </w:lvl>
    <w:lvl w:ilvl="3">
      <w:start w:val="1"/>
      <w:numFmt w:val="bullet"/>
      <w:lvlText w:val="•"/>
      <w:lvlJc w:val="left"/>
      <w:pPr>
        <w:tabs>
          <w:tab w:val="num" w:pos="2820"/>
        </w:tabs>
        <w:ind w:left="2820" w:hanging="300"/>
      </w:pPr>
      <w:rPr>
        <w:rFonts w:ascii="Calibri" w:eastAsia="Calibri" w:hAnsi="Calibri" w:cs="Calibri"/>
        <w:position w:val="0"/>
        <w:sz w:val="20"/>
        <w:szCs w:val="20"/>
      </w:rPr>
    </w:lvl>
    <w:lvl w:ilvl="4">
      <w:start w:val="1"/>
      <w:numFmt w:val="bullet"/>
      <w:lvlText w:val="o"/>
      <w:lvlJc w:val="left"/>
      <w:pPr>
        <w:tabs>
          <w:tab w:val="num" w:pos="3540"/>
        </w:tabs>
        <w:ind w:left="3540" w:hanging="300"/>
      </w:pPr>
      <w:rPr>
        <w:rFonts w:ascii="Calibri" w:eastAsia="Calibri" w:hAnsi="Calibri" w:cs="Calibri"/>
        <w:position w:val="0"/>
        <w:sz w:val="20"/>
        <w:szCs w:val="20"/>
      </w:rPr>
    </w:lvl>
    <w:lvl w:ilvl="5">
      <w:start w:val="1"/>
      <w:numFmt w:val="bullet"/>
      <w:lvlText w:val="▪"/>
      <w:lvlJc w:val="left"/>
      <w:pPr>
        <w:tabs>
          <w:tab w:val="num" w:pos="4260"/>
        </w:tabs>
        <w:ind w:left="4260" w:hanging="300"/>
      </w:pPr>
      <w:rPr>
        <w:rFonts w:ascii="Calibri" w:eastAsia="Calibri" w:hAnsi="Calibri" w:cs="Calibri"/>
        <w:position w:val="0"/>
        <w:sz w:val="20"/>
        <w:szCs w:val="20"/>
      </w:rPr>
    </w:lvl>
    <w:lvl w:ilvl="6">
      <w:start w:val="1"/>
      <w:numFmt w:val="bullet"/>
      <w:lvlText w:val="•"/>
      <w:lvlJc w:val="left"/>
      <w:pPr>
        <w:tabs>
          <w:tab w:val="num" w:pos="4980"/>
        </w:tabs>
        <w:ind w:left="4980" w:hanging="300"/>
      </w:pPr>
      <w:rPr>
        <w:rFonts w:ascii="Calibri" w:eastAsia="Calibri" w:hAnsi="Calibri" w:cs="Calibri"/>
        <w:position w:val="0"/>
        <w:sz w:val="20"/>
        <w:szCs w:val="20"/>
      </w:rPr>
    </w:lvl>
    <w:lvl w:ilvl="7">
      <w:start w:val="1"/>
      <w:numFmt w:val="bullet"/>
      <w:lvlText w:val="o"/>
      <w:lvlJc w:val="left"/>
      <w:pPr>
        <w:tabs>
          <w:tab w:val="num" w:pos="5700"/>
        </w:tabs>
        <w:ind w:left="5700" w:hanging="300"/>
      </w:pPr>
      <w:rPr>
        <w:rFonts w:ascii="Calibri" w:eastAsia="Calibri" w:hAnsi="Calibri" w:cs="Calibri"/>
        <w:position w:val="0"/>
        <w:sz w:val="20"/>
        <w:szCs w:val="20"/>
      </w:rPr>
    </w:lvl>
    <w:lvl w:ilvl="8">
      <w:start w:val="1"/>
      <w:numFmt w:val="bullet"/>
      <w:lvlText w:val="▪"/>
      <w:lvlJc w:val="left"/>
      <w:pPr>
        <w:tabs>
          <w:tab w:val="num" w:pos="6420"/>
        </w:tabs>
        <w:ind w:left="6420" w:hanging="300"/>
      </w:pPr>
      <w:rPr>
        <w:rFonts w:ascii="Calibri" w:eastAsia="Calibri" w:hAnsi="Calibri" w:cs="Calibri"/>
        <w:position w:val="0"/>
        <w:sz w:val="20"/>
        <w:szCs w:val="20"/>
      </w:rPr>
    </w:lvl>
  </w:abstractNum>
  <w:abstractNum w:abstractNumId="24" w15:restartNumberingAfterBreak="0">
    <w:nsid w:val="5A617F18"/>
    <w:multiLevelType w:val="multilevel"/>
    <w:tmpl w:val="0D42ECF6"/>
    <w:styleLink w:val="List6"/>
    <w:lvl w:ilvl="0">
      <w:start w:val="1"/>
      <w:numFmt w:val="bullet"/>
      <w:lvlText w:val="•"/>
      <w:lvlJc w:val="left"/>
      <w:pPr>
        <w:tabs>
          <w:tab w:val="num" w:pos="360"/>
        </w:tabs>
        <w:ind w:left="360" w:hanging="360"/>
      </w:pPr>
      <w:rPr>
        <w:rFonts w:ascii="Calibri" w:eastAsia="Calibri" w:hAnsi="Calibri" w:cs="Calibri"/>
        <w:position w:val="0"/>
        <w:sz w:val="22"/>
        <w:szCs w:val="22"/>
      </w:rPr>
    </w:lvl>
    <w:lvl w:ilvl="1">
      <w:start w:val="1"/>
      <w:numFmt w:val="bullet"/>
      <w:lvlText w:val="•"/>
      <w:lvlJc w:val="left"/>
      <w:pPr>
        <w:tabs>
          <w:tab w:val="num" w:pos="300"/>
        </w:tabs>
        <w:ind w:left="300" w:hanging="300"/>
      </w:pPr>
      <w:rPr>
        <w:rFonts w:ascii="Calibri" w:eastAsia="Calibri" w:hAnsi="Calibri" w:cs="Calibri"/>
        <w:position w:val="0"/>
        <w:sz w:val="20"/>
        <w:szCs w:val="20"/>
      </w:rPr>
    </w:lvl>
    <w:lvl w:ilvl="2">
      <w:start w:val="1"/>
      <w:numFmt w:val="bullet"/>
      <w:lvlText w:val="•"/>
      <w:lvlJc w:val="left"/>
      <w:pPr>
        <w:tabs>
          <w:tab w:val="num" w:pos="300"/>
        </w:tabs>
        <w:ind w:left="300" w:hanging="300"/>
      </w:pPr>
      <w:rPr>
        <w:rFonts w:ascii="Calibri" w:eastAsia="Calibri" w:hAnsi="Calibri" w:cs="Calibri"/>
        <w:position w:val="0"/>
        <w:sz w:val="20"/>
        <w:szCs w:val="20"/>
      </w:rPr>
    </w:lvl>
    <w:lvl w:ilvl="3">
      <w:start w:val="1"/>
      <w:numFmt w:val="bullet"/>
      <w:lvlText w:val="•"/>
      <w:lvlJc w:val="left"/>
      <w:pPr>
        <w:tabs>
          <w:tab w:val="num" w:pos="300"/>
        </w:tabs>
        <w:ind w:left="300" w:hanging="300"/>
      </w:pPr>
      <w:rPr>
        <w:rFonts w:ascii="Calibri" w:eastAsia="Calibri" w:hAnsi="Calibri" w:cs="Calibri"/>
        <w:position w:val="0"/>
        <w:sz w:val="20"/>
        <w:szCs w:val="20"/>
      </w:rPr>
    </w:lvl>
    <w:lvl w:ilvl="4">
      <w:start w:val="1"/>
      <w:numFmt w:val="bullet"/>
      <w:lvlText w:val="•"/>
      <w:lvlJc w:val="left"/>
      <w:pPr>
        <w:tabs>
          <w:tab w:val="num" w:pos="300"/>
        </w:tabs>
        <w:ind w:left="300" w:hanging="300"/>
      </w:pPr>
      <w:rPr>
        <w:rFonts w:ascii="Calibri" w:eastAsia="Calibri" w:hAnsi="Calibri" w:cs="Calibri"/>
        <w:position w:val="0"/>
        <w:sz w:val="20"/>
        <w:szCs w:val="20"/>
      </w:rPr>
    </w:lvl>
    <w:lvl w:ilvl="5">
      <w:start w:val="1"/>
      <w:numFmt w:val="bullet"/>
      <w:lvlText w:val="•"/>
      <w:lvlJc w:val="left"/>
      <w:pPr>
        <w:tabs>
          <w:tab w:val="num" w:pos="300"/>
        </w:tabs>
        <w:ind w:left="300" w:hanging="300"/>
      </w:pPr>
      <w:rPr>
        <w:rFonts w:ascii="Calibri" w:eastAsia="Calibri" w:hAnsi="Calibri" w:cs="Calibri"/>
        <w:position w:val="0"/>
        <w:sz w:val="20"/>
        <w:szCs w:val="20"/>
      </w:rPr>
    </w:lvl>
    <w:lvl w:ilvl="6">
      <w:start w:val="1"/>
      <w:numFmt w:val="bullet"/>
      <w:lvlText w:val="•"/>
      <w:lvlJc w:val="left"/>
      <w:pPr>
        <w:tabs>
          <w:tab w:val="num" w:pos="300"/>
        </w:tabs>
        <w:ind w:left="300" w:hanging="300"/>
      </w:pPr>
      <w:rPr>
        <w:rFonts w:ascii="Calibri" w:eastAsia="Calibri" w:hAnsi="Calibri" w:cs="Calibri"/>
        <w:position w:val="0"/>
        <w:sz w:val="20"/>
        <w:szCs w:val="20"/>
      </w:rPr>
    </w:lvl>
    <w:lvl w:ilvl="7">
      <w:start w:val="1"/>
      <w:numFmt w:val="bullet"/>
      <w:lvlText w:val="•"/>
      <w:lvlJc w:val="left"/>
      <w:pPr>
        <w:tabs>
          <w:tab w:val="num" w:pos="300"/>
        </w:tabs>
        <w:ind w:left="300" w:hanging="300"/>
      </w:pPr>
      <w:rPr>
        <w:rFonts w:ascii="Calibri" w:eastAsia="Calibri" w:hAnsi="Calibri" w:cs="Calibri"/>
        <w:position w:val="0"/>
        <w:sz w:val="20"/>
        <w:szCs w:val="20"/>
      </w:rPr>
    </w:lvl>
    <w:lvl w:ilvl="8">
      <w:start w:val="1"/>
      <w:numFmt w:val="bullet"/>
      <w:lvlText w:val="•"/>
      <w:lvlJc w:val="left"/>
      <w:pPr>
        <w:tabs>
          <w:tab w:val="num" w:pos="300"/>
        </w:tabs>
        <w:ind w:left="300" w:hanging="300"/>
      </w:pPr>
      <w:rPr>
        <w:rFonts w:ascii="Calibri" w:eastAsia="Calibri" w:hAnsi="Calibri" w:cs="Calibri"/>
        <w:position w:val="0"/>
        <w:sz w:val="20"/>
        <w:szCs w:val="20"/>
      </w:rPr>
    </w:lvl>
  </w:abstractNum>
  <w:abstractNum w:abstractNumId="25" w15:restartNumberingAfterBreak="0">
    <w:nsid w:val="60B12499"/>
    <w:multiLevelType w:val="multilevel"/>
    <w:tmpl w:val="518E0A32"/>
    <w:styleLink w:val="Elenco21"/>
    <w:lvl w:ilvl="0">
      <w:start w:val="1"/>
      <w:numFmt w:val="bullet"/>
      <w:lvlText w:val="•"/>
      <w:lvlJc w:val="left"/>
      <w:pPr>
        <w:tabs>
          <w:tab w:val="num" w:pos="1344"/>
        </w:tabs>
        <w:ind w:left="1344" w:hanging="706"/>
      </w:pPr>
      <w:rPr>
        <w:rFonts w:ascii="Calibri" w:eastAsia="Calibri" w:hAnsi="Calibri" w:cs="Calibri"/>
        <w:position w:val="0"/>
        <w:sz w:val="22"/>
        <w:szCs w:val="22"/>
      </w:rPr>
    </w:lvl>
    <w:lvl w:ilvl="1">
      <w:start w:val="1"/>
      <w:numFmt w:val="lowerLetter"/>
      <w:lvlText w:val="%2."/>
      <w:lvlJc w:val="left"/>
      <w:pPr>
        <w:tabs>
          <w:tab w:val="num" w:pos="2004"/>
        </w:tabs>
        <w:ind w:left="2004" w:hanging="300"/>
      </w:pPr>
      <w:rPr>
        <w:rFonts w:ascii="Calibri" w:eastAsia="Calibri" w:hAnsi="Calibri" w:cs="Calibri"/>
        <w:position w:val="0"/>
        <w:sz w:val="20"/>
        <w:szCs w:val="20"/>
      </w:rPr>
    </w:lvl>
    <w:lvl w:ilvl="2">
      <w:start w:val="1"/>
      <w:numFmt w:val="lowerRoman"/>
      <w:lvlText w:val="%3."/>
      <w:lvlJc w:val="left"/>
      <w:pPr>
        <w:tabs>
          <w:tab w:val="num" w:pos="2735"/>
        </w:tabs>
        <w:ind w:left="2735" w:hanging="247"/>
      </w:pPr>
      <w:rPr>
        <w:rFonts w:ascii="Calibri" w:eastAsia="Calibri" w:hAnsi="Calibri" w:cs="Calibri"/>
        <w:position w:val="0"/>
        <w:sz w:val="20"/>
        <w:szCs w:val="20"/>
      </w:rPr>
    </w:lvl>
    <w:lvl w:ilvl="3">
      <w:start w:val="1"/>
      <w:numFmt w:val="decimal"/>
      <w:lvlText w:val="%4."/>
      <w:lvlJc w:val="left"/>
      <w:pPr>
        <w:tabs>
          <w:tab w:val="num" w:pos="3444"/>
        </w:tabs>
        <w:ind w:left="3444" w:hanging="300"/>
      </w:pPr>
      <w:rPr>
        <w:rFonts w:ascii="Calibri" w:eastAsia="Calibri" w:hAnsi="Calibri" w:cs="Calibri"/>
        <w:position w:val="0"/>
        <w:sz w:val="20"/>
        <w:szCs w:val="20"/>
      </w:rPr>
    </w:lvl>
    <w:lvl w:ilvl="4">
      <w:start w:val="1"/>
      <w:numFmt w:val="lowerLetter"/>
      <w:lvlText w:val="%5."/>
      <w:lvlJc w:val="left"/>
      <w:pPr>
        <w:tabs>
          <w:tab w:val="num" w:pos="4164"/>
        </w:tabs>
        <w:ind w:left="4164" w:hanging="300"/>
      </w:pPr>
      <w:rPr>
        <w:rFonts w:ascii="Calibri" w:eastAsia="Calibri" w:hAnsi="Calibri" w:cs="Calibri"/>
        <w:position w:val="0"/>
        <w:sz w:val="20"/>
        <w:szCs w:val="20"/>
      </w:rPr>
    </w:lvl>
    <w:lvl w:ilvl="5">
      <w:start w:val="1"/>
      <w:numFmt w:val="lowerRoman"/>
      <w:lvlText w:val="%6."/>
      <w:lvlJc w:val="left"/>
      <w:pPr>
        <w:tabs>
          <w:tab w:val="num" w:pos="4895"/>
        </w:tabs>
        <w:ind w:left="4895" w:hanging="247"/>
      </w:pPr>
      <w:rPr>
        <w:rFonts w:ascii="Calibri" w:eastAsia="Calibri" w:hAnsi="Calibri" w:cs="Calibri"/>
        <w:position w:val="0"/>
        <w:sz w:val="20"/>
        <w:szCs w:val="20"/>
      </w:rPr>
    </w:lvl>
    <w:lvl w:ilvl="6">
      <w:start w:val="1"/>
      <w:numFmt w:val="decimal"/>
      <w:lvlText w:val="%7."/>
      <w:lvlJc w:val="left"/>
      <w:pPr>
        <w:tabs>
          <w:tab w:val="num" w:pos="5604"/>
        </w:tabs>
        <w:ind w:left="5604" w:hanging="300"/>
      </w:pPr>
      <w:rPr>
        <w:rFonts w:ascii="Calibri" w:eastAsia="Calibri" w:hAnsi="Calibri" w:cs="Calibri"/>
        <w:position w:val="0"/>
        <w:sz w:val="20"/>
        <w:szCs w:val="20"/>
      </w:rPr>
    </w:lvl>
    <w:lvl w:ilvl="7">
      <w:start w:val="1"/>
      <w:numFmt w:val="lowerLetter"/>
      <w:lvlText w:val="%8."/>
      <w:lvlJc w:val="left"/>
      <w:pPr>
        <w:tabs>
          <w:tab w:val="num" w:pos="6324"/>
        </w:tabs>
        <w:ind w:left="6324" w:hanging="300"/>
      </w:pPr>
      <w:rPr>
        <w:rFonts w:ascii="Calibri" w:eastAsia="Calibri" w:hAnsi="Calibri" w:cs="Calibri"/>
        <w:position w:val="0"/>
        <w:sz w:val="20"/>
        <w:szCs w:val="20"/>
      </w:rPr>
    </w:lvl>
    <w:lvl w:ilvl="8">
      <w:start w:val="1"/>
      <w:numFmt w:val="lowerRoman"/>
      <w:lvlText w:val="%9."/>
      <w:lvlJc w:val="left"/>
      <w:pPr>
        <w:tabs>
          <w:tab w:val="num" w:pos="7055"/>
        </w:tabs>
        <w:ind w:left="7055" w:hanging="247"/>
      </w:pPr>
      <w:rPr>
        <w:rFonts w:ascii="Calibri" w:eastAsia="Calibri" w:hAnsi="Calibri" w:cs="Calibri"/>
        <w:position w:val="0"/>
        <w:sz w:val="20"/>
        <w:szCs w:val="20"/>
      </w:rPr>
    </w:lvl>
  </w:abstractNum>
  <w:abstractNum w:abstractNumId="26" w15:restartNumberingAfterBreak="0">
    <w:nsid w:val="6ED77F74"/>
    <w:multiLevelType w:val="hybridMultilevel"/>
    <w:tmpl w:val="C63808A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43A22CB"/>
    <w:multiLevelType w:val="multilevel"/>
    <w:tmpl w:val="FA9842A6"/>
    <w:styleLink w:val="List10"/>
    <w:lvl w:ilvl="0">
      <w:start w:val="1"/>
      <w:numFmt w:val="lowerLetter"/>
      <w:lvlText w:val="%1)"/>
      <w:lvlJc w:val="left"/>
      <w:pPr>
        <w:tabs>
          <w:tab w:val="num" w:pos="720"/>
        </w:tabs>
        <w:ind w:left="720" w:hanging="360"/>
      </w:pPr>
      <w:rPr>
        <w:rFonts w:ascii="Calibri" w:eastAsia="Calibri" w:hAnsi="Calibri" w:cs="Calibri"/>
        <w:position w:val="0"/>
        <w:sz w:val="20"/>
        <w:szCs w:val="20"/>
      </w:rPr>
    </w:lvl>
    <w:lvl w:ilvl="1">
      <w:start w:val="1"/>
      <w:numFmt w:val="lowerLetter"/>
      <w:lvlText w:val="%2."/>
      <w:lvlJc w:val="left"/>
      <w:pPr>
        <w:tabs>
          <w:tab w:val="num" w:pos="1380"/>
        </w:tabs>
        <w:ind w:left="1380" w:hanging="300"/>
      </w:pPr>
      <w:rPr>
        <w:rFonts w:ascii="Calibri" w:eastAsia="Calibri" w:hAnsi="Calibri" w:cs="Calibri"/>
        <w:position w:val="0"/>
        <w:sz w:val="20"/>
        <w:szCs w:val="20"/>
      </w:rPr>
    </w:lvl>
    <w:lvl w:ilvl="2">
      <w:start w:val="1"/>
      <w:numFmt w:val="lowerRoman"/>
      <w:lvlText w:val="%3."/>
      <w:lvlJc w:val="left"/>
      <w:pPr>
        <w:tabs>
          <w:tab w:val="num" w:pos="2111"/>
        </w:tabs>
        <w:ind w:left="2111" w:hanging="247"/>
      </w:pPr>
      <w:rPr>
        <w:rFonts w:ascii="Calibri" w:eastAsia="Calibri" w:hAnsi="Calibri" w:cs="Calibri"/>
        <w:position w:val="0"/>
        <w:sz w:val="20"/>
        <w:szCs w:val="20"/>
      </w:rPr>
    </w:lvl>
    <w:lvl w:ilvl="3">
      <w:start w:val="1"/>
      <w:numFmt w:val="decimal"/>
      <w:lvlText w:val="%4."/>
      <w:lvlJc w:val="left"/>
      <w:pPr>
        <w:tabs>
          <w:tab w:val="num" w:pos="2820"/>
        </w:tabs>
        <w:ind w:left="2820" w:hanging="300"/>
      </w:pPr>
      <w:rPr>
        <w:rFonts w:ascii="Calibri" w:eastAsia="Calibri" w:hAnsi="Calibri" w:cs="Calibri"/>
        <w:position w:val="0"/>
        <w:sz w:val="20"/>
        <w:szCs w:val="20"/>
      </w:rPr>
    </w:lvl>
    <w:lvl w:ilvl="4">
      <w:start w:val="1"/>
      <w:numFmt w:val="lowerLetter"/>
      <w:lvlText w:val="%5."/>
      <w:lvlJc w:val="left"/>
      <w:pPr>
        <w:tabs>
          <w:tab w:val="num" w:pos="3540"/>
        </w:tabs>
        <w:ind w:left="3540" w:hanging="300"/>
      </w:pPr>
      <w:rPr>
        <w:rFonts w:ascii="Calibri" w:eastAsia="Calibri" w:hAnsi="Calibri" w:cs="Calibri"/>
        <w:position w:val="0"/>
        <w:sz w:val="20"/>
        <w:szCs w:val="20"/>
      </w:rPr>
    </w:lvl>
    <w:lvl w:ilvl="5">
      <w:start w:val="1"/>
      <w:numFmt w:val="lowerRoman"/>
      <w:lvlText w:val="%6."/>
      <w:lvlJc w:val="left"/>
      <w:pPr>
        <w:tabs>
          <w:tab w:val="num" w:pos="4271"/>
        </w:tabs>
        <w:ind w:left="4271" w:hanging="247"/>
      </w:pPr>
      <w:rPr>
        <w:rFonts w:ascii="Calibri" w:eastAsia="Calibri" w:hAnsi="Calibri" w:cs="Calibri"/>
        <w:position w:val="0"/>
        <w:sz w:val="20"/>
        <w:szCs w:val="20"/>
      </w:rPr>
    </w:lvl>
    <w:lvl w:ilvl="6">
      <w:start w:val="1"/>
      <w:numFmt w:val="decimal"/>
      <w:lvlText w:val="%7."/>
      <w:lvlJc w:val="left"/>
      <w:pPr>
        <w:tabs>
          <w:tab w:val="num" w:pos="4980"/>
        </w:tabs>
        <w:ind w:left="4980" w:hanging="300"/>
      </w:pPr>
      <w:rPr>
        <w:rFonts w:ascii="Calibri" w:eastAsia="Calibri" w:hAnsi="Calibri" w:cs="Calibri"/>
        <w:position w:val="0"/>
        <w:sz w:val="20"/>
        <w:szCs w:val="20"/>
      </w:rPr>
    </w:lvl>
    <w:lvl w:ilvl="7">
      <w:start w:val="1"/>
      <w:numFmt w:val="lowerLetter"/>
      <w:lvlText w:val="%8."/>
      <w:lvlJc w:val="left"/>
      <w:pPr>
        <w:tabs>
          <w:tab w:val="num" w:pos="5700"/>
        </w:tabs>
        <w:ind w:left="5700" w:hanging="300"/>
      </w:pPr>
      <w:rPr>
        <w:rFonts w:ascii="Calibri" w:eastAsia="Calibri" w:hAnsi="Calibri" w:cs="Calibri"/>
        <w:position w:val="0"/>
        <w:sz w:val="20"/>
        <w:szCs w:val="20"/>
      </w:rPr>
    </w:lvl>
    <w:lvl w:ilvl="8">
      <w:start w:val="1"/>
      <w:numFmt w:val="lowerRoman"/>
      <w:lvlText w:val="%9."/>
      <w:lvlJc w:val="left"/>
      <w:pPr>
        <w:tabs>
          <w:tab w:val="num" w:pos="6431"/>
        </w:tabs>
        <w:ind w:left="6431" w:hanging="247"/>
      </w:pPr>
      <w:rPr>
        <w:rFonts w:ascii="Calibri" w:eastAsia="Calibri" w:hAnsi="Calibri" w:cs="Calibri"/>
        <w:position w:val="0"/>
        <w:sz w:val="20"/>
        <w:szCs w:val="20"/>
      </w:rPr>
    </w:lvl>
  </w:abstractNum>
  <w:abstractNum w:abstractNumId="28" w15:restartNumberingAfterBreak="0">
    <w:nsid w:val="75AC1BB4"/>
    <w:multiLevelType w:val="multilevel"/>
    <w:tmpl w:val="C4BCDC0A"/>
    <w:styleLink w:val="List9"/>
    <w:lvl w:ilvl="0">
      <w:start w:val="1"/>
      <w:numFmt w:val="lowerLetter"/>
      <w:lvlText w:val="%1)"/>
      <w:lvlJc w:val="left"/>
      <w:pPr>
        <w:tabs>
          <w:tab w:val="num" w:pos="1437"/>
        </w:tabs>
        <w:ind w:left="1437" w:hanging="870"/>
      </w:pPr>
      <w:rPr>
        <w:rFonts w:ascii="Calibri" w:eastAsia="Calibri" w:hAnsi="Calibri" w:cs="Calibri"/>
        <w:position w:val="0"/>
        <w:sz w:val="20"/>
        <w:szCs w:val="20"/>
      </w:rPr>
    </w:lvl>
    <w:lvl w:ilvl="1">
      <w:start w:val="1"/>
      <w:numFmt w:val="lowerLetter"/>
      <w:lvlText w:val="%1)%2)"/>
      <w:lvlJc w:val="left"/>
      <w:pPr>
        <w:tabs>
          <w:tab w:val="num" w:pos="1292"/>
        </w:tabs>
        <w:ind w:left="1292" w:hanging="725"/>
      </w:pPr>
      <w:rPr>
        <w:rFonts w:ascii="Calibri" w:eastAsia="Calibri" w:hAnsi="Calibri" w:cs="Calibri"/>
        <w:position w:val="0"/>
        <w:sz w:val="20"/>
        <w:szCs w:val="20"/>
      </w:rPr>
    </w:lvl>
    <w:lvl w:ilvl="2">
      <w:start w:val="1"/>
      <w:numFmt w:val="lowerLetter"/>
      <w:lvlText w:val="%3)"/>
      <w:lvlJc w:val="left"/>
      <w:pPr>
        <w:tabs>
          <w:tab w:val="num" w:pos="1292"/>
        </w:tabs>
        <w:ind w:left="1292" w:hanging="725"/>
      </w:pPr>
      <w:rPr>
        <w:rFonts w:ascii="Calibri" w:eastAsia="Calibri" w:hAnsi="Calibri" w:cs="Calibri"/>
        <w:position w:val="0"/>
        <w:sz w:val="20"/>
        <w:szCs w:val="20"/>
      </w:rPr>
    </w:lvl>
    <w:lvl w:ilvl="3">
      <w:start w:val="1"/>
      <w:numFmt w:val="lowerLetter"/>
      <w:lvlText w:val="%4)"/>
      <w:lvlJc w:val="left"/>
      <w:pPr>
        <w:tabs>
          <w:tab w:val="num" w:pos="1292"/>
        </w:tabs>
        <w:ind w:left="1292" w:hanging="725"/>
      </w:pPr>
      <w:rPr>
        <w:rFonts w:ascii="Calibri" w:eastAsia="Calibri" w:hAnsi="Calibri" w:cs="Calibri"/>
        <w:position w:val="0"/>
        <w:sz w:val="20"/>
        <w:szCs w:val="20"/>
      </w:rPr>
    </w:lvl>
    <w:lvl w:ilvl="4">
      <w:start w:val="1"/>
      <w:numFmt w:val="lowerLetter"/>
      <w:lvlText w:val="%5)"/>
      <w:lvlJc w:val="left"/>
      <w:pPr>
        <w:tabs>
          <w:tab w:val="num" w:pos="1292"/>
        </w:tabs>
        <w:ind w:left="1292" w:hanging="725"/>
      </w:pPr>
      <w:rPr>
        <w:rFonts w:ascii="Calibri" w:eastAsia="Calibri" w:hAnsi="Calibri" w:cs="Calibri"/>
        <w:position w:val="0"/>
        <w:sz w:val="20"/>
        <w:szCs w:val="20"/>
      </w:rPr>
    </w:lvl>
    <w:lvl w:ilvl="5">
      <w:start w:val="1"/>
      <w:numFmt w:val="lowerLetter"/>
      <w:lvlText w:val="%6)"/>
      <w:lvlJc w:val="left"/>
      <w:pPr>
        <w:tabs>
          <w:tab w:val="num" w:pos="1292"/>
        </w:tabs>
        <w:ind w:left="1292" w:hanging="725"/>
      </w:pPr>
      <w:rPr>
        <w:rFonts w:ascii="Calibri" w:eastAsia="Calibri" w:hAnsi="Calibri" w:cs="Calibri"/>
        <w:position w:val="0"/>
        <w:sz w:val="20"/>
        <w:szCs w:val="20"/>
      </w:rPr>
    </w:lvl>
    <w:lvl w:ilvl="6">
      <w:start w:val="1"/>
      <w:numFmt w:val="lowerLetter"/>
      <w:lvlText w:val="%7)"/>
      <w:lvlJc w:val="left"/>
      <w:pPr>
        <w:tabs>
          <w:tab w:val="num" w:pos="1292"/>
        </w:tabs>
        <w:ind w:left="1292" w:hanging="725"/>
      </w:pPr>
      <w:rPr>
        <w:rFonts w:ascii="Calibri" w:eastAsia="Calibri" w:hAnsi="Calibri" w:cs="Calibri"/>
        <w:position w:val="0"/>
        <w:sz w:val="20"/>
        <w:szCs w:val="20"/>
      </w:rPr>
    </w:lvl>
    <w:lvl w:ilvl="7">
      <w:start w:val="1"/>
      <w:numFmt w:val="lowerLetter"/>
      <w:lvlText w:val="%8)"/>
      <w:lvlJc w:val="left"/>
      <w:pPr>
        <w:tabs>
          <w:tab w:val="num" w:pos="1292"/>
        </w:tabs>
        <w:ind w:left="1292" w:hanging="725"/>
      </w:pPr>
      <w:rPr>
        <w:rFonts w:ascii="Calibri" w:eastAsia="Calibri" w:hAnsi="Calibri" w:cs="Calibri"/>
        <w:position w:val="0"/>
        <w:sz w:val="20"/>
        <w:szCs w:val="20"/>
      </w:rPr>
    </w:lvl>
    <w:lvl w:ilvl="8">
      <w:start w:val="1"/>
      <w:numFmt w:val="lowerLetter"/>
      <w:lvlText w:val="%9)"/>
      <w:lvlJc w:val="left"/>
      <w:pPr>
        <w:tabs>
          <w:tab w:val="num" w:pos="1292"/>
        </w:tabs>
        <w:ind w:left="1292" w:hanging="725"/>
      </w:pPr>
      <w:rPr>
        <w:rFonts w:ascii="Calibri" w:eastAsia="Calibri" w:hAnsi="Calibri" w:cs="Calibri"/>
        <w:position w:val="0"/>
        <w:sz w:val="20"/>
        <w:szCs w:val="20"/>
      </w:rPr>
    </w:lvl>
  </w:abstractNum>
  <w:abstractNum w:abstractNumId="29" w15:restartNumberingAfterBreak="0">
    <w:nsid w:val="77234CCF"/>
    <w:multiLevelType w:val="multilevel"/>
    <w:tmpl w:val="D8EEC8DA"/>
    <w:lvl w:ilvl="0">
      <w:start w:val="2"/>
      <w:numFmt w:val="decimal"/>
      <w:lvlText w:val="%1."/>
      <w:lvlJc w:val="left"/>
      <w:pPr>
        <w:ind w:left="360" w:hanging="360"/>
      </w:pPr>
      <w:rPr>
        <w:rFonts w:eastAsia="Arial Unicode MS" w:hint="default"/>
      </w:rPr>
    </w:lvl>
    <w:lvl w:ilvl="1">
      <w:start w:val="2"/>
      <w:numFmt w:val="decimal"/>
      <w:lvlText w:val="%1.%2."/>
      <w:lvlJc w:val="left"/>
      <w:pPr>
        <w:ind w:left="1425" w:hanging="720"/>
      </w:pPr>
      <w:rPr>
        <w:rFonts w:eastAsia="Arial Unicode MS" w:hint="default"/>
      </w:rPr>
    </w:lvl>
    <w:lvl w:ilvl="2">
      <w:start w:val="1"/>
      <w:numFmt w:val="decimal"/>
      <w:lvlText w:val="%1.%2.%3."/>
      <w:lvlJc w:val="left"/>
      <w:pPr>
        <w:ind w:left="2130" w:hanging="720"/>
      </w:pPr>
      <w:rPr>
        <w:rFonts w:eastAsia="Arial Unicode MS" w:hint="default"/>
      </w:rPr>
    </w:lvl>
    <w:lvl w:ilvl="3">
      <w:start w:val="1"/>
      <w:numFmt w:val="decimal"/>
      <w:lvlText w:val="%1.%2.%3.%4."/>
      <w:lvlJc w:val="left"/>
      <w:pPr>
        <w:ind w:left="3195" w:hanging="1080"/>
      </w:pPr>
      <w:rPr>
        <w:rFonts w:eastAsia="Arial Unicode MS" w:hint="default"/>
      </w:rPr>
    </w:lvl>
    <w:lvl w:ilvl="4">
      <w:start w:val="1"/>
      <w:numFmt w:val="decimal"/>
      <w:lvlText w:val="%1.%2.%3.%4.%5."/>
      <w:lvlJc w:val="left"/>
      <w:pPr>
        <w:ind w:left="3900" w:hanging="1080"/>
      </w:pPr>
      <w:rPr>
        <w:rFonts w:eastAsia="Arial Unicode MS" w:hint="default"/>
      </w:rPr>
    </w:lvl>
    <w:lvl w:ilvl="5">
      <w:start w:val="1"/>
      <w:numFmt w:val="decimal"/>
      <w:lvlText w:val="%1.%2.%3.%4.%5.%6."/>
      <w:lvlJc w:val="left"/>
      <w:pPr>
        <w:ind w:left="4965" w:hanging="1440"/>
      </w:pPr>
      <w:rPr>
        <w:rFonts w:eastAsia="Arial Unicode MS" w:hint="default"/>
      </w:rPr>
    </w:lvl>
    <w:lvl w:ilvl="6">
      <w:start w:val="1"/>
      <w:numFmt w:val="decimal"/>
      <w:lvlText w:val="%1.%2.%3.%4.%5.%6.%7."/>
      <w:lvlJc w:val="left"/>
      <w:pPr>
        <w:ind w:left="5670" w:hanging="1440"/>
      </w:pPr>
      <w:rPr>
        <w:rFonts w:eastAsia="Arial Unicode MS" w:hint="default"/>
      </w:rPr>
    </w:lvl>
    <w:lvl w:ilvl="7">
      <w:start w:val="1"/>
      <w:numFmt w:val="decimal"/>
      <w:lvlText w:val="%1.%2.%3.%4.%5.%6.%7.%8."/>
      <w:lvlJc w:val="left"/>
      <w:pPr>
        <w:ind w:left="6735" w:hanging="1800"/>
      </w:pPr>
      <w:rPr>
        <w:rFonts w:eastAsia="Arial Unicode MS" w:hint="default"/>
      </w:rPr>
    </w:lvl>
    <w:lvl w:ilvl="8">
      <w:start w:val="1"/>
      <w:numFmt w:val="decimal"/>
      <w:lvlText w:val="%1.%2.%3.%4.%5.%6.%7.%8.%9."/>
      <w:lvlJc w:val="left"/>
      <w:pPr>
        <w:ind w:left="7440" w:hanging="1800"/>
      </w:pPr>
      <w:rPr>
        <w:rFonts w:eastAsia="Arial Unicode MS" w:hint="default"/>
      </w:rPr>
    </w:lvl>
  </w:abstractNum>
  <w:abstractNum w:abstractNumId="30" w15:restartNumberingAfterBreak="0">
    <w:nsid w:val="774C6044"/>
    <w:multiLevelType w:val="multilevel"/>
    <w:tmpl w:val="BD2CC8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91D26D7"/>
    <w:multiLevelType w:val="multilevel"/>
    <w:tmpl w:val="74DA682C"/>
    <w:styleLink w:val="List21"/>
    <w:lvl w:ilvl="0">
      <w:start w:val="1"/>
      <w:numFmt w:val="bullet"/>
      <w:lvlText w:val="-"/>
      <w:lvlJc w:val="left"/>
      <w:pPr>
        <w:tabs>
          <w:tab w:val="num" w:pos="1395"/>
        </w:tabs>
        <w:ind w:left="1395" w:hanging="327"/>
      </w:pPr>
      <w:rPr>
        <w:rFonts w:ascii="Calibri" w:eastAsia="Calibri" w:hAnsi="Calibri" w:cs="Calibri"/>
        <w:position w:val="0"/>
        <w:sz w:val="22"/>
        <w:szCs w:val="22"/>
      </w:rPr>
    </w:lvl>
    <w:lvl w:ilvl="1">
      <w:start w:val="1"/>
      <w:numFmt w:val="bullet"/>
      <w:lvlText w:val="o"/>
      <w:lvlJc w:val="left"/>
      <w:pPr>
        <w:tabs>
          <w:tab w:val="num" w:pos="2088"/>
        </w:tabs>
        <w:ind w:left="2088" w:hanging="300"/>
      </w:pPr>
      <w:rPr>
        <w:rFonts w:ascii="Calibri" w:eastAsia="Calibri" w:hAnsi="Calibri" w:cs="Calibri"/>
        <w:position w:val="0"/>
        <w:sz w:val="20"/>
        <w:szCs w:val="20"/>
      </w:rPr>
    </w:lvl>
    <w:lvl w:ilvl="2">
      <w:start w:val="1"/>
      <w:numFmt w:val="bullet"/>
      <w:lvlText w:val="▪"/>
      <w:lvlJc w:val="left"/>
      <w:pPr>
        <w:tabs>
          <w:tab w:val="num" w:pos="2808"/>
        </w:tabs>
        <w:ind w:left="2808" w:hanging="300"/>
      </w:pPr>
      <w:rPr>
        <w:rFonts w:ascii="Calibri" w:eastAsia="Calibri" w:hAnsi="Calibri" w:cs="Calibri"/>
        <w:position w:val="0"/>
        <w:sz w:val="20"/>
        <w:szCs w:val="20"/>
      </w:rPr>
    </w:lvl>
    <w:lvl w:ilvl="3">
      <w:start w:val="1"/>
      <w:numFmt w:val="bullet"/>
      <w:lvlText w:val="•"/>
      <w:lvlJc w:val="left"/>
      <w:pPr>
        <w:tabs>
          <w:tab w:val="num" w:pos="3528"/>
        </w:tabs>
        <w:ind w:left="3528" w:hanging="300"/>
      </w:pPr>
      <w:rPr>
        <w:rFonts w:ascii="Calibri" w:eastAsia="Calibri" w:hAnsi="Calibri" w:cs="Calibri"/>
        <w:position w:val="0"/>
        <w:sz w:val="20"/>
        <w:szCs w:val="20"/>
      </w:rPr>
    </w:lvl>
    <w:lvl w:ilvl="4">
      <w:start w:val="1"/>
      <w:numFmt w:val="bullet"/>
      <w:lvlText w:val="o"/>
      <w:lvlJc w:val="left"/>
      <w:pPr>
        <w:tabs>
          <w:tab w:val="num" w:pos="4248"/>
        </w:tabs>
        <w:ind w:left="4248" w:hanging="300"/>
      </w:pPr>
      <w:rPr>
        <w:rFonts w:ascii="Calibri" w:eastAsia="Calibri" w:hAnsi="Calibri" w:cs="Calibri"/>
        <w:position w:val="0"/>
        <w:sz w:val="20"/>
        <w:szCs w:val="20"/>
      </w:rPr>
    </w:lvl>
    <w:lvl w:ilvl="5">
      <w:start w:val="1"/>
      <w:numFmt w:val="bullet"/>
      <w:lvlText w:val="▪"/>
      <w:lvlJc w:val="left"/>
      <w:pPr>
        <w:tabs>
          <w:tab w:val="num" w:pos="4968"/>
        </w:tabs>
        <w:ind w:left="4968" w:hanging="300"/>
      </w:pPr>
      <w:rPr>
        <w:rFonts w:ascii="Calibri" w:eastAsia="Calibri" w:hAnsi="Calibri" w:cs="Calibri"/>
        <w:position w:val="0"/>
        <w:sz w:val="20"/>
        <w:szCs w:val="20"/>
      </w:rPr>
    </w:lvl>
    <w:lvl w:ilvl="6">
      <w:start w:val="1"/>
      <w:numFmt w:val="bullet"/>
      <w:lvlText w:val="•"/>
      <w:lvlJc w:val="left"/>
      <w:pPr>
        <w:tabs>
          <w:tab w:val="num" w:pos="5688"/>
        </w:tabs>
        <w:ind w:left="5688" w:hanging="300"/>
      </w:pPr>
      <w:rPr>
        <w:rFonts w:ascii="Calibri" w:eastAsia="Calibri" w:hAnsi="Calibri" w:cs="Calibri"/>
        <w:position w:val="0"/>
        <w:sz w:val="20"/>
        <w:szCs w:val="20"/>
      </w:rPr>
    </w:lvl>
    <w:lvl w:ilvl="7">
      <w:start w:val="1"/>
      <w:numFmt w:val="bullet"/>
      <w:lvlText w:val="o"/>
      <w:lvlJc w:val="left"/>
      <w:pPr>
        <w:tabs>
          <w:tab w:val="num" w:pos="6408"/>
        </w:tabs>
        <w:ind w:left="6408" w:hanging="300"/>
      </w:pPr>
      <w:rPr>
        <w:rFonts w:ascii="Calibri" w:eastAsia="Calibri" w:hAnsi="Calibri" w:cs="Calibri"/>
        <w:position w:val="0"/>
        <w:sz w:val="20"/>
        <w:szCs w:val="20"/>
      </w:rPr>
    </w:lvl>
    <w:lvl w:ilvl="8">
      <w:start w:val="1"/>
      <w:numFmt w:val="bullet"/>
      <w:lvlText w:val="▪"/>
      <w:lvlJc w:val="left"/>
      <w:pPr>
        <w:tabs>
          <w:tab w:val="num" w:pos="7128"/>
        </w:tabs>
        <w:ind w:left="7128" w:hanging="300"/>
      </w:pPr>
      <w:rPr>
        <w:rFonts w:ascii="Calibri" w:eastAsia="Calibri" w:hAnsi="Calibri" w:cs="Calibri"/>
        <w:position w:val="0"/>
        <w:sz w:val="20"/>
        <w:szCs w:val="20"/>
      </w:rPr>
    </w:lvl>
  </w:abstractNum>
  <w:abstractNum w:abstractNumId="32" w15:restartNumberingAfterBreak="0">
    <w:nsid w:val="7A9869C3"/>
    <w:multiLevelType w:val="multilevel"/>
    <w:tmpl w:val="33966F6A"/>
    <w:styleLink w:val="List15"/>
    <w:lvl w:ilvl="0">
      <w:numFmt w:val="bullet"/>
      <w:lvlText w:val="-"/>
      <w:lvlJc w:val="left"/>
      <w:pPr>
        <w:tabs>
          <w:tab w:val="num" w:pos="851"/>
        </w:tabs>
        <w:ind w:left="851" w:hanging="851"/>
      </w:pPr>
      <w:rPr>
        <w:rFonts w:ascii="Calibri" w:eastAsia="Calibri" w:hAnsi="Calibri" w:cs="Calibri"/>
        <w:position w:val="0"/>
        <w:sz w:val="22"/>
        <w:szCs w:val="22"/>
      </w:rPr>
    </w:lvl>
    <w:lvl w:ilvl="1">
      <w:start w:val="1"/>
      <w:numFmt w:val="bullet"/>
      <w:lvlText w:val="o"/>
      <w:lvlJc w:val="left"/>
      <w:pPr>
        <w:tabs>
          <w:tab w:val="num" w:pos="2436"/>
        </w:tabs>
        <w:ind w:left="2436" w:hanging="300"/>
      </w:pPr>
      <w:rPr>
        <w:rFonts w:ascii="Calibri" w:eastAsia="Calibri" w:hAnsi="Calibri" w:cs="Calibri"/>
        <w:position w:val="0"/>
        <w:sz w:val="20"/>
        <w:szCs w:val="20"/>
      </w:rPr>
    </w:lvl>
    <w:lvl w:ilvl="2">
      <w:start w:val="1"/>
      <w:numFmt w:val="bullet"/>
      <w:lvlText w:val="▪"/>
      <w:lvlJc w:val="left"/>
      <w:pPr>
        <w:tabs>
          <w:tab w:val="num" w:pos="3156"/>
        </w:tabs>
        <w:ind w:left="3156" w:hanging="300"/>
      </w:pPr>
      <w:rPr>
        <w:rFonts w:ascii="Calibri" w:eastAsia="Calibri" w:hAnsi="Calibri" w:cs="Calibri"/>
        <w:position w:val="0"/>
        <w:sz w:val="20"/>
        <w:szCs w:val="20"/>
      </w:rPr>
    </w:lvl>
    <w:lvl w:ilvl="3">
      <w:start w:val="1"/>
      <w:numFmt w:val="bullet"/>
      <w:lvlText w:val="•"/>
      <w:lvlJc w:val="left"/>
      <w:pPr>
        <w:tabs>
          <w:tab w:val="num" w:pos="3876"/>
        </w:tabs>
        <w:ind w:left="3876" w:hanging="300"/>
      </w:pPr>
      <w:rPr>
        <w:rFonts w:ascii="Calibri" w:eastAsia="Calibri" w:hAnsi="Calibri" w:cs="Calibri"/>
        <w:position w:val="0"/>
        <w:sz w:val="20"/>
        <w:szCs w:val="20"/>
      </w:rPr>
    </w:lvl>
    <w:lvl w:ilvl="4">
      <w:start w:val="1"/>
      <w:numFmt w:val="bullet"/>
      <w:lvlText w:val="o"/>
      <w:lvlJc w:val="left"/>
      <w:pPr>
        <w:tabs>
          <w:tab w:val="num" w:pos="4596"/>
        </w:tabs>
        <w:ind w:left="4596" w:hanging="300"/>
      </w:pPr>
      <w:rPr>
        <w:rFonts w:ascii="Calibri" w:eastAsia="Calibri" w:hAnsi="Calibri" w:cs="Calibri"/>
        <w:position w:val="0"/>
        <w:sz w:val="20"/>
        <w:szCs w:val="20"/>
      </w:rPr>
    </w:lvl>
    <w:lvl w:ilvl="5">
      <w:start w:val="1"/>
      <w:numFmt w:val="bullet"/>
      <w:lvlText w:val="▪"/>
      <w:lvlJc w:val="left"/>
      <w:pPr>
        <w:tabs>
          <w:tab w:val="num" w:pos="5316"/>
        </w:tabs>
        <w:ind w:left="5316" w:hanging="300"/>
      </w:pPr>
      <w:rPr>
        <w:rFonts w:ascii="Calibri" w:eastAsia="Calibri" w:hAnsi="Calibri" w:cs="Calibri"/>
        <w:position w:val="0"/>
        <w:sz w:val="20"/>
        <w:szCs w:val="20"/>
      </w:rPr>
    </w:lvl>
    <w:lvl w:ilvl="6">
      <w:start w:val="1"/>
      <w:numFmt w:val="bullet"/>
      <w:lvlText w:val="•"/>
      <w:lvlJc w:val="left"/>
      <w:pPr>
        <w:tabs>
          <w:tab w:val="num" w:pos="6036"/>
        </w:tabs>
        <w:ind w:left="6036" w:hanging="300"/>
      </w:pPr>
      <w:rPr>
        <w:rFonts w:ascii="Calibri" w:eastAsia="Calibri" w:hAnsi="Calibri" w:cs="Calibri"/>
        <w:position w:val="0"/>
        <w:sz w:val="20"/>
        <w:szCs w:val="20"/>
      </w:rPr>
    </w:lvl>
    <w:lvl w:ilvl="7">
      <w:start w:val="1"/>
      <w:numFmt w:val="bullet"/>
      <w:lvlText w:val="o"/>
      <w:lvlJc w:val="left"/>
      <w:pPr>
        <w:tabs>
          <w:tab w:val="num" w:pos="6756"/>
        </w:tabs>
        <w:ind w:left="6756" w:hanging="300"/>
      </w:pPr>
      <w:rPr>
        <w:rFonts w:ascii="Calibri" w:eastAsia="Calibri" w:hAnsi="Calibri" w:cs="Calibri"/>
        <w:position w:val="0"/>
        <w:sz w:val="20"/>
        <w:szCs w:val="20"/>
      </w:rPr>
    </w:lvl>
    <w:lvl w:ilvl="8">
      <w:start w:val="1"/>
      <w:numFmt w:val="bullet"/>
      <w:lvlText w:val="▪"/>
      <w:lvlJc w:val="left"/>
      <w:pPr>
        <w:tabs>
          <w:tab w:val="num" w:pos="7476"/>
        </w:tabs>
        <w:ind w:left="7476" w:hanging="300"/>
      </w:pPr>
      <w:rPr>
        <w:rFonts w:ascii="Calibri" w:eastAsia="Calibri" w:hAnsi="Calibri" w:cs="Calibri"/>
        <w:position w:val="0"/>
        <w:sz w:val="20"/>
        <w:szCs w:val="20"/>
      </w:rPr>
    </w:lvl>
  </w:abstractNum>
  <w:abstractNum w:abstractNumId="33" w15:restartNumberingAfterBreak="0">
    <w:nsid w:val="7AC70624"/>
    <w:multiLevelType w:val="multilevel"/>
    <w:tmpl w:val="688E9DB4"/>
    <w:styleLink w:val="Elenco51"/>
    <w:lvl w:ilvl="0">
      <w:start w:val="1"/>
      <w:numFmt w:val="bullet"/>
      <w:lvlText w:val="•"/>
      <w:lvlJc w:val="left"/>
      <w:pPr>
        <w:tabs>
          <w:tab w:val="num" w:pos="360"/>
        </w:tabs>
        <w:ind w:left="360" w:hanging="360"/>
      </w:pPr>
      <w:rPr>
        <w:rFonts w:ascii="Calibri" w:eastAsia="Calibri" w:hAnsi="Calibri" w:cs="Calibri"/>
        <w:position w:val="0"/>
        <w:sz w:val="22"/>
        <w:szCs w:val="22"/>
      </w:rPr>
    </w:lvl>
    <w:lvl w:ilvl="1">
      <w:start w:val="1"/>
      <w:numFmt w:val="bullet"/>
      <w:lvlText w:val="•"/>
      <w:lvlJc w:val="left"/>
      <w:pPr>
        <w:tabs>
          <w:tab w:val="num" w:pos="300"/>
        </w:tabs>
        <w:ind w:left="300" w:hanging="300"/>
      </w:pPr>
      <w:rPr>
        <w:rFonts w:ascii="Calibri" w:eastAsia="Calibri" w:hAnsi="Calibri" w:cs="Calibri"/>
        <w:position w:val="0"/>
        <w:sz w:val="20"/>
        <w:szCs w:val="20"/>
      </w:rPr>
    </w:lvl>
    <w:lvl w:ilvl="2">
      <w:start w:val="1"/>
      <w:numFmt w:val="bullet"/>
      <w:lvlText w:val="•"/>
      <w:lvlJc w:val="left"/>
      <w:pPr>
        <w:tabs>
          <w:tab w:val="num" w:pos="300"/>
        </w:tabs>
        <w:ind w:left="300" w:hanging="300"/>
      </w:pPr>
      <w:rPr>
        <w:rFonts w:ascii="Calibri" w:eastAsia="Calibri" w:hAnsi="Calibri" w:cs="Calibri"/>
        <w:position w:val="0"/>
        <w:sz w:val="20"/>
        <w:szCs w:val="20"/>
      </w:rPr>
    </w:lvl>
    <w:lvl w:ilvl="3">
      <w:start w:val="1"/>
      <w:numFmt w:val="bullet"/>
      <w:lvlText w:val="•"/>
      <w:lvlJc w:val="left"/>
      <w:pPr>
        <w:tabs>
          <w:tab w:val="num" w:pos="300"/>
        </w:tabs>
        <w:ind w:left="300" w:hanging="300"/>
      </w:pPr>
      <w:rPr>
        <w:rFonts w:ascii="Calibri" w:eastAsia="Calibri" w:hAnsi="Calibri" w:cs="Calibri"/>
        <w:position w:val="0"/>
        <w:sz w:val="20"/>
        <w:szCs w:val="20"/>
      </w:rPr>
    </w:lvl>
    <w:lvl w:ilvl="4">
      <w:start w:val="1"/>
      <w:numFmt w:val="bullet"/>
      <w:lvlText w:val="•"/>
      <w:lvlJc w:val="left"/>
      <w:pPr>
        <w:tabs>
          <w:tab w:val="num" w:pos="300"/>
        </w:tabs>
        <w:ind w:left="300" w:hanging="300"/>
      </w:pPr>
      <w:rPr>
        <w:rFonts w:ascii="Calibri" w:eastAsia="Calibri" w:hAnsi="Calibri" w:cs="Calibri"/>
        <w:position w:val="0"/>
        <w:sz w:val="20"/>
        <w:szCs w:val="20"/>
      </w:rPr>
    </w:lvl>
    <w:lvl w:ilvl="5">
      <w:start w:val="1"/>
      <w:numFmt w:val="bullet"/>
      <w:lvlText w:val="•"/>
      <w:lvlJc w:val="left"/>
      <w:pPr>
        <w:tabs>
          <w:tab w:val="num" w:pos="300"/>
        </w:tabs>
        <w:ind w:left="300" w:hanging="300"/>
      </w:pPr>
      <w:rPr>
        <w:rFonts w:ascii="Calibri" w:eastAsia="Calibri" w:hAnsi="Calibri" w:cs="Calibri"/>
        <w:position w:val="0"/>
        <w:sz w:val="20"/>
        <w:szCs w:val="20"/>
      </w:rPr>
    </w:lvl>
    <w:lvl w:ilvl="6">
      <w:start w:val="1"/>
      <w:numFmt w:val="bullet"/>
      <w:lvlText w:val="•"/>
      <w:lvlJc w:val="left"/>
      <w:pPr>
        <w:tabs>
          <w:tab w:val="num" w:pos="300"/>
        </w:tabs>
        <w:ind w:left="300" w:hanging="300"/>
      </w:pPr>
      <w:rPr>
        <w:rFonts w:ascii="Calibri" w:eastAsia="Calibri" w:hAnsi="Calibri" w:cs="Calibri"/>
        <w:position w:val="0"/>
        <w:sz w:val="20"/>
        <w:szCs w:val="20"/>
      </w:rPr>
    </w:lvl>
    <w:lvl w:ilvl="7">
      <w:start w:val="1"/>
      <w:numFmt w:val="bullet"/>
      <w:lvlText w:val="•"/>
      <w:lvlJc w:val="left"/>
      <w:pPr>
        <w:tabs>
          <w:tab w:val="num" w:pos="300"/>
        </w:tabs>
        <w:ind w:left="300" w:hanging="300"/>
      </w:pPr>
      <w:rPr>
        <w:rFonts w:ascii="Calibri" w:eastAsia="Calibri" w:hAnsi="Calibri" w:cs="Calibri"/>
        <w:position w:val="0"/>
        <w:sz w:val="20"/>
        <w:szCs w:val="20"/>
      </w:rPr>
    </w:lvl>
    <w:lvl w:ilvl="8">
      <w:start w:val="1"/>
      <w:numFmt w:val="bullet"/>
      <w:lvlText w:val="•"/>
      <w:lvlJc w:val="left"/>
      <w:pPr>
        <w:tabs>
          <w:tab w:val="num" w:pos="300"/>
        </w:tabs>
        <w:ind w:left="300" w:hanging="300"/>
      </w:pPr>
      <w:rPr>
        <w:rFonts w:ascii="Calibri" w:eastAsia="Calibri" w:hAnsi="Calibri" w:cs="Calibri"/>
        <w:position w:val="0"/>
        <w:sz w:val="20"/>
        <w:szCs w:val="20"/>
      </w:rPr>
    </w:lvl>
  </w:abstractNum>
  <w:abstractNum w:abstractNumId="34" w15:restartNumberingAfterBreak="0">
    <w:nsid w:val="7B041A4F"/>
    <w:multiLevelType w:val="multilevel"/>
    <w:tmpl w:val="B58075B8"/>
    <w:lvl w:ilvl="0">
      <w:start w:val="1"/>
      <w:numFmt w:val="lowerRoman"/>
      <w:lvlText w:val="%1."/>
      <w:lvlJc w:val="left"/>
      <w:pPr>
        <w:tabs>
          <w:tab w:val="num" w:pos="720"/>
        </w:tabs>
        <w:ind w:left="720" w:hanging="439"/>
      </w:pPr>
      <w:rPr>
        <w:rFonts w:ascii="Calibri" w:eastAsia="Calibri" w:hAnsi="Calibri" w:cs="Calibri"/>
        <w:position w:val="0"/>
        <w:sz w:val="20"/>
        <w:szCs w:val="20"/>
      </w:rPr>
    </w:lvl>
    <w:lvl w:ilvl="1">
      <w:start w:val="1"/>
      <w:numFmt w:val="lowerLetter"/>
      <w:lvlText w:val="%2."/>
      <w:lvlJc w:val="left"/>
      <w:pPr>
        <w:tabs>
          <w:tab w:val="num" w:pos="1380"/>
        </w:tabs>
        <w:ind w:left="1380" w:hanging="300"/>
      </w:pPr>
      <w:rPr>
        <w:rFonts w:ascii="Calibri" w:eastAsia="Calibri" w:hAnsi="Calibri" w:cs="Calibri"/>
        <w:position w:val="0"/>
        <w:sz w:val="20"/>
        <w:szCs w:val="20"/>
      </w:rPr>
    </w:lvl>
    <w:lvl w:ilvl="2">
      <w:start w:val="1"/>
      <w:numFmt w:val="lowerRoman"/>
      <w:lvlText w:val="%3."/>
      <w:lvlJc w:val="left"/>
      <w:pPr>
        <w:tabs>
          <w:tab w:val="num" w:pos="2111"/>
        </w:tabs>
        <w:ind w:left="2111" w:hanging="247"/>
      </w:pPr>
      <w:rPr>
        <w:rFonts w:ascii="Calibri" w:eastAsia="Calibri" w:hAnsi="Calibri" w:cs="Calibri"/>
        <w:position w:val="0"/>
        <w:sz w:val="20"/>
        <w:szCs w:val="20"/>
      </w:rPr>
    </w:lvl>
    <w:lvl w:ilvl="3">
      <w:start w:val="1"/>
      <w:numFmt w:val="decimal"/>
      <w:lvlText w:val="%4."/>
      <w:lvlJc w:val="left"/>
      <w:pPr>
        <w:tabs>
          <w:tab w:val="num" w:pos="2820"/>
        </w:tabs>
        <w:ind w:left="2820" w:hanging="300"/>
      </w:pPr>
      <w:rPr>
        <w:rFonts w:ascii="Calibri" w:eastAsia="Calibri" w:hAnsi="Calibri" w:cs="Calibri"/>
        <w:position w:val="0"/>
        <w:sz w:val="20"/>
        <w:szCs w:val="20"/>
      </w:rPr>
    </w:lvl>
    <w:lvl w:ilvl="4">
      <w:start w:val="1"/>
      <w:numFmt w:val="lowerLetter"/>
      <w:lvlText w:val="%5."/>
      <w:lvlJc w:val="left"/>
      <w:pPr>
        <w:tabs>
          <w:tab w:val="num" w:pos="3540"/>
        </w:tabs>
        <w:ind w:left="3540" w:hanging="300"/>
      </w:pPr>
      <w:rPr>
        <w:rFonts w:ascii="Calibri" w:eastAsia="Calibri" w:hAnsi="Calibri" w:cs="Calibri"/>
        <w:position w:val="0"/>
        <w:sz w:val="20"/>
        <w:szCs w:val="20"/>
      </w:rPr>
    </w:lvl>
    <w:lvl w:ilvl="5">
      <w:start w:val="1"/>
      <w:numFmt w:val="lowerRoman"/>
      <w:lvlText w:val="%6."/>
      <w:lvlJc w:val="left"/>
      <w:pPr>
        <w:tabs>
          <w:tab w:val="num" w:pos="4271"/>
        </w:tabs>
        <w:ind w:left="4271" w:hanging="247"/>
      </w:pPr>
      <w:rPr>
        <w:rFonts w:ascii="Calibri" w:eastAsia="Calibri" w:hAnsi="Calibri" w:cs="Calibri"/>
        <w:position w:val="0"/>
        <w:sz w:val="20"/>
        <w:szCs w:val="20"/>
      </w:rPr>
    </w:lvl>
    <w:lvl w:ilvl="6">
      <w:start w:val="1"/>
      <w:numFmt w:val="decimal"/>
      <w:lvlText w:val="%7."/>
      <w:lvlJc w:val="left"/>
      <w:pPr>
        <w:tabs>
          <w:tab w:val="num" w:pos="4980"/>
        </w:tabs>
        <w:ind w:left="4980" w:hanging="300"/>
      </w:pPr>
      <w:rPr>
        <w:rFonts w:ascii="Calibri" w:eastAsia="Calibri" w:hAnsi="Calibri" w:cs="Calibri"/>
        <w:position w:val="0"/>
        <w:sz w:val="20"/>
        <w:szCs w:val="20"/>
      </w:rPr>
    </w:lvl>
    <w:lvl w:ilvl="7">
      <w:start w:val="1"/>
      <w:numFmt w:val="lowerLetter"/>
      <w:lvlText w:val="%8."/>
      <w:lvlJc w:val="left"/>
      <w:pPr>
        <w:tabs>
          <w:tab w:val="num" w:pos="5700"/>
        </w:tabs>
        <w:ind w:left="5700" w:hanging="300"/>
      </w:pPr>
      <w:rPr>
        <w:rFonts w:ascii="Calibri" w:eastAsia="Calibri" w:hAnsi="Calibri" w:cs="Calibri"/>
        <w:position w:val="0"/>
        <w:sz w:val="20"/>
        <w:szCs w:val="20"/>
      </w:rPr>
    </w:lvl>
    <w:lvl w:ilvl="8">
      <w:start w:val="1"/>
      <w:numFmt w:val="lowerRoman"/>
      <w:lvlText w:val="%9."/>
      <w:lvlJc w:val="left"/>
      <w:pPr>
        <w:tabs>
          <w:tab w:val="num" w:pos="6431"/>
        </w:tabs>
        <w:ind w:left="6431" w:hanging="247"/>
      </w:pPr>
      <w:rPr>
        <w:rFonts w:ascii="Calibri" w:eastAsia="Calibri" w:hAnsi="Calibri" w:cs="Calibri"/>
        <w:position w:val="0"/>
        <w:sz w:val="20"/>
        <w:szCs w:val="20"/>
      </w:rPr>
    </w:lvl>
  </w:abstractNum>
  <w:abstractNum w:abstractNumId="35" w15:restartNumberingAfterBreak="0">
    <w:nsid w:val="7B827AC5"/>
    <w:multiLevelType w:val="hybridMultilevel"/>
    <w:tmpl w:val="7B2263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D050DE1"/>
    <w:multiLevelType w:val="hybridMultilevel"/>
    <w:tmpl w:val="1FBA82D6"/>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lvlOverride w:ilvl="0">
      <w:lvl w:ilvl="0">
        <w:start w:val="1"/>
        <w:numFmt w:val="lowerRoman"/>
        <w:lvlText w:val="%1."/>
        <w:lvlJc w:val="left"/>
        <w:pPr>
          <w:tabs>
            <w:tab w:val="num" w:pos="720"/>
          </w:tabs>
          <w:ind w:left="720" w:hanging="439"/>
        </w:pPr>
        <w:rPr>
          <w:rFonts w:ascii="Arial" w:eastAsia="Calibri" w:hAnsi="Arial" w:cs="Arial" w:hint="default"/>
          <w:position w:val="0"/>
          <w:sz w:val="22"/>
          <w:szCs w:val="22"/>
        </w:rPr>
      </w:lvl>
    </w:lvlOverride>
  </w:num>
  <w:num w:numId="2">
    <w:abstractNumId w:val="23"/>
  </w:num>
  <w:num w:numId="3">
    <w:abstractNumId w:val="25"/>
  </w:num>
  <w:num w:numId="4">
    <w:abstractNumId w:val="4"/>
  </w:num>
  <w:num w:numId="5">
    <w:abstractNumId w:val="22"/>
  </w:num>
  <w:num w:numId="6">
    <w:abstractNumId w:val="33"/>
  </w:num>
  <w:num w:numId="7">
    <w:abstractNumId w:val="24"/>
  </w:num>
  <w:num w:numId="8">
    <w:abstractNumId w:val="7"/>
  </w:num>
  <w:num w:numId="9">
    <w:abstractNumId w:val="9"/>
  </w:num>
  <w:num w:numId="10">
    <w:abstractNumId w:val="28"/>
    <w:lvlOverride w:ilvl="0">
      <w:lvl w:ilvl="0">
        <w:start w:val="1"/>
        <w:numFmt w:val="lowerLetter"/>
        <w:lvlText w:val="%1)"/>
        <w:lvlJc w:val="left"/>
        <w:pPr>
          <w:tabs>
            <w:tab w:val="num" w:pos="1437"/>
          </w:tabs>
          <w:ind w:left="1437" w:hanging="870"/>
        </w:pPr>
        <w:rPr>
          <w:rFonts w:ascii="Arial" w:eastAsia="Calibri" w:hAnsi="Arial" w:cs="Arial" w:hint="default"/>
          <w:position w:val="0"/>
          <w:sz w:val="22"/>
          <w:szCs w:val="22"/>
        </w:rPr>
      </w:lvl>
    </w:lvlOverride>
  </w:num>
  <w:num w:numId="11">
    <w:abstractNumId w:val="27"/>
    <w:lvlOverride w:ilvl="0">
      <w:lvl w:ilvl="0">
        <w:start w:val="1"/>
        <w:numFmt w:val="lowerLetter"/>
        <w:lvlText w:val="%1)"/>
        <w:lvlJc w:val="left"/>
        <w:pPr>
          <w:tabs>
            <w:tab w:val="num" w:pos="720"/>
          </w:tabs>
          <w:ind w:left="720" w:hanging="360"/>
        </w:pPr>
        <w:rPr>
          <w:rFonts w:ascii="Arial" w:eastAsia="Calibri" w:hAnsi="Arial" w:cs="Arial" w:hint="default"/>
          <w:position w:val="0"/>
          <w:sz w:val="22"/>
          <w:szCs w:val="22"/>
        </w:rPr>
      </w:lvl>
    </w:lvlOverride>
  </w:num>
  <w:num w:numId="12">
    <w:abstractNumId w:val="3"/>
    <w:lvlOverride w:ilvl="0">
      <w:lvl w:ilvl="0">
        <w:start w:val="1"/>
        <w:numFmt w:val="lowerLetter"/>
        <w:lvlText w:val="%1)"/>
        <w:lvlJc w:val="left"/>
        <w:pPr>
          <w:tabs>
            <w:tab w:val="num" w:pos="1776"/>
          </w:tabs>
          <w:ind w:left="1776" w:hanging="360"/>
        </w:pPr>
        <w:rPr>
          <w:rFonts w:ascii="Arial" w:eastAsia="Calibri" w:hAnsi="Arial" w:cs="Arial" w:hint="default"/>
          <w:position w:val="0"/>
          <w:sz w:val="22"/>
          <w:szCs w:val="22"/>
        </w:rPr>
      </w:lvl>
    </w:lvlOverride>
  </w:num>
  <w:num w:numId="13">
    <w:abstractNumId w:val="16"/>
  </w:num>
  <w:num w:numId="14">
    <w:abstractNumId w:val="0"/>
    <w:lvlOverride w:ilvl="0">
      <w:lvl w:ilvl="0">
        <w:start w:val="1"/>
        <w:numFmt w:val="lowerLetter"/>
        <w:lvlText w:val="%1)"/>
        <w:lvlJc w:val="left"/>
        <w:pPr>
          <w:tabs>
            <w:tab w:val="num" w:pos="851"/>
          </w:tabs>
          <w:ind w:left="851" w:hanging="851"/>
        </w:pPr>
        <w:rPr>
          <w:rFonts w:ascii="Arial" w:eastAsia="Calibri" w:hAnsi="Arial" w:cs="Arial" w:hint="default"/>
          <w:position w:val="0"/>
          <w:sz w:val="22"/>
          <w:szCs w:val="22"/>
        </w:rPr>
      </w:lvl>
    </w:lvlOverride>
    <w:lvlOverride w:ilvl="1">
      <w:lvl w:ilvl="1">
        <w:start w:val="1"/>
        <w:numFmt w:val="lowerLetter"/>
        <w:lvlText w:val="%2)"/>
        <w:lvlJc w:val="left"/>
        <w:pPr>
          <w:tabs>
            <w:tab w:val="num" w:pos="2004"/>
          </w:tabs>
          <w:ind w:left="2004" w:hanging="300"/>
        </w:pPr>
        <w:rPr>
          <w:rFonts w:ascii="Arial" w:eastAsia="Arial Unicode MS" w:hAnsi="Arial" w:cs="Arial"/>
          <w:position w:val="0"/>
          <w:sz w:val="22"/>
          <w:szCs w:val="22"/>
        </w:rPr>
      </w:lvl>
    </w:lvlOverride>
  </w:num>
  <w:num w:numId="15">
    <w:abstractNumId w:val="14"/>
  </w:num>
  <w:num w:numId="16">
    <w:abstractNumId w:val="32"/>
  </w:num>
  <w:num w:numId="17">
    <w:abstractNumId w:val="5"/>
  </w:num>
  <w:num w:numId="18">
    <w:abstractNumId w:val="13"/>
  </w:num>
  <w:num w:numId="19">
    <w:abstractNumId w:val="12"/>
  </w:num>
  <w:num w:numId="20">
    <w:abstractNumId w:val="17"/>
  </w:num>
  <w:num w:numId="21">
    <w:abstractNumId w:val="1"/>
  </w:num>
  <w:num w:numId="22">
    <w:abstractNumId w:val="31"/>
  </w:num>
  <w:num w:numId="23">
    <w:abstractNumId w:val="6"/>
  </w:num>
  <w:num w:numId="24">
    <w:abstractNumId w:val="35"/>
  </w:num>
  <w:num w:numId="25">
    <w:abstractNumId w:val="10"/>
  </w:num>
  <w:num w:numId="26">
    <w:abstractNumId w:val="0"/>
  </w:num>
  <w:num w:numId="27">
    <w:abstractNumId w:val="3"/>
  </w:num>
  <w:num w:numId="28">
    <w:abstractNumId w:val="8"/>
  </w:num>
  <w:num w:numId="29">
    <w:abstractNumId w:val="27"/>
  </w:num>
  <w:num w:numId="30">
    <w:abstractNumId w:val="28"/>
  </w:num>
  <w:num w:numId="31">
    <w:abstractNumId w:val="26"/>
  </w:num>
  <w:num w:numId="32">
    <w:abstractNumId w:val="11"/>
  </w:num>
  <w:num w:numId="33">
    <w:abstractNumId w:val="34"/>
  </w:num>
  <w:num w:numId="34">
    <w:abstractNumId w:val="2"/>
  </w:num>
  <w:num w:numId="35">
    <w:abstractNumId w:val="30"/>
  </w:num>
  <w:num w:numId="36">
    <w:abstractNumId w:val="21"/>
  </w:num>
  <w:num w:numId="37">
    <w:abstractNumId w:val="20"/>
  </w:num>
  <w:num w:numId="38">
    <w:abstractNumId w:val="19"/>
  </w:num>
  <w:num w:numId="39">
    <w:abstractNumId w:val="29"/>
  </w:num>
  <w:num w:numId="40">
    <w:abstractNumId w:val="15"/>
  </w:num>
  <w:num w:numId="41">
    <w:abstractNumId w:val="18"/>
  </w:num>
  <w:num w:numId="42">
    <w:abstractNumId w:val="36"/>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proofState w:spelling="clean" w:grammar="clean"/>
  <w:documentProtection w:edit="readOnly" w:enforcement="1" w:cryptProviderType="rsaAES" w:cryptAlgorithmClass="hash" w:cryptAlgorithmType="typeAny" w:cryptAlgorithmSid="14" w:cryptSpinCount="100000" w:hash="zJxx19IMfBpaKua3eaeSo24m943pjF4QJVaxi+2o+emGIbCP2LKoaajz7raQGRyQpNsVY9AnkFz8zEsb5nlTzg==" w:salt="aMRNKi3qxlD+AGPag0FSCA=="/>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6A0"/>
    <w:rsid w:val="00002274"/>
    <w:rsid w:val="00003E29"/>
    <w:rsid w:val="00004259"/>
    <w:rsid w:val="00005577"/>
    <w:rsid w:val="0001054E"/>
    <w:rsid w:val="00012637"/>
    <w:rsid w:val="00017B20"/>
    <w:rsid w:val="00026E6C"/>
    <w:rsid w:val="00034A77"/>
    <w:rsid w:val="00047040"/>
    <w:rsid w:val="0005774E"/>
    <w:rsid w:val="00060212"/>
    <w:rsid w:val="00060892"/>
    <w:rsid w:val="00061047"/>
    <w:rsid w:val="0006785C"/>
    <w:rsid w:val="000720C5"/>
    <w:rsid w:val="00074FD3"/>
    <w:rsid w:val="00077F0B"/>
    <w:rsid w:val="00081693"/>
    <w:rsid w:val="00081C92"/>
    <w:rsid w:val="00081FBE"/>
    <w:rsid w:val="00082375"/>
    <w:rsid w:val="0008326A"/>
    <w:rsid w:val="000941D3"/>
    <w:rsid w:val="000A6778"/>
    <w:rsid w:val="000A7473"/>
    <w:rsid w:val="000A7A7B"/>
    <w:rsid w:val="000B1785"/>
    <w:rsid w:val="000B6340"/>
    <w:rsid w:val="000C1521"/>
    <w:rsid w:val="000C417B"/>
    <w:rsid w:val="000C4931"/>
    <w:rsid w:val="000D3FAA"/>
    <w:rsid w:val="000D7046"/>
    <w:rsid w:val="000F18AD"/>
    <w:rsid w:val="000F2E90"/>
    <w:rsid w:val="000F6114"/>
    <w:rsid w:val="000F6B3F"/>
    <w:rsid w:val="00101BE4"/>
    <w:rsid w:val="00105B18"/>
    <w:rsid w:val="0011256C"/>
    <w:rsid w:val="00130070"/>
    <w:rsid w:val="00136E65"/>
    <w:rsid w:val="00137AD7"/>
    <w:rsid w:val="001439B4"/>
    <w:rsid w:val="001466CB"/>
    <w:rsid w:val="001475AD"/>
    <w:rsid w:val="00150EBE"/>
    <w:rsid w:val="001521FF"/>
    <w:rsid w:val="001533FF"/>
    <w:rsid w:val="00154C48"/>
    <w:rsid w:val="0015525A"/>
    <w:rsid w:val="00156C38"/>
    <w:rsid w:val="00160812"/>
    <w:rsid w:val="00163A3C"/>
    <w:rsid w:val="00165981"/>
    <w:rsid w:val="00166E1A"/>
    <w:rsid w:val="001723F3"/>
    <w:rsid w:val="00187AE1"/>
    <w:rsid w:val="001903A7"/>
    <w:rsid w:val="0019260B"/>
    <w:rsid w:val="00194297"/>
    <w:rsid w:val="001951E8"/>
    <w:rsid w:val="001A0AB5"/>
    <w:rsid w:val="001A147C"/>
    <w:rsid w:val="001B2967"/>
    <w:rsid w:val="001B48C8"/>
    <w:rsid w:val="001B675D"/>
    <w:rsid w:val="001C39CB"/>
    <w:rsid w:val="001D0CEB"/>
    <w:rsid w:val="001D6A18"/>
    <w:rsid w:val="001D6E1A"/>
    <w:rsid w:val="001F2BFE"/>
    <w:rsid w:val="00201911"/>
    <w:rsid w:val="00206A1A"/>
    <w:rsid w:val="00207758"/>
    <w:rsid w:val="0021693A"/>
    <w:rsid w:val="0022528D"/>
    <w:rsid w:val="00233598"/>
    <w:rsid w:val="002343DA"/>
    <w:rsid w:val="00235C5B"/>
    <w:rsid w:val="00243936"/>
    <w:rsid w:val="00265585"/>
    <w:rsid w:val="002679F5"/>
    <w:rsid w:val="00272BC9"/>
    <w:rsid w:val="0028063A"/>
    <w:rsid w:val="00283C20"/>
    <w:rsid w:val="00291E53"/>
    <w:rsid w:val="00293B37"/>
    <w:rsid w:val="002A4D49"/>
    <w:rsid w:val="002A5F1C"/>
    <w:rsid w:val="002B0010"/>
    <w:rsid w:val="002B4FAF"/>
    <w:rsid w:val="002B629A"/>
    <w:rsid w:val="002B6395"/>
    <w:rsid w:val="002B6812"/>
    <w:rsid w:val="002D2544"/>
    <w:rsid w:val="002E6DF1"/>
    <w:rsid w:val="002F0494"/>
    <w:rsid w:val="002F5D72"/>
    <w:rsid w:val="002F77B0"/>
    <w:rsid w:val="00301B9F"/>
    <w:rsid w:val="00332D8F"/>
    <w:rsid w:val="003365B7"/>
    <w:rsid w:val="00343526"/>
    <w:rsid w:val="00345511"/>
    <w:rsid w:val="0034733E"/>
    <w:rsid w:val="00352CF2"/>
    <w:rsid w:val="00352FAA"/>
    <w:rsid w:val="00362F9C"/>
    <w:rsid w:val="00365A69"/>
    <w:rsid w:val="00365C72"/>
    <w:rsid w:val="00366B51"/>
    <w:rsid w:val="0036749F"/>
    <w:rsid w:val="0037120E"/>
    <w:rsid w:val="0037184B"/>
    <w:rsid w:val="00372203"/>
    <w:rsid w:val="00374EAA"/>
    <w:rsid w:val="00384153"/>
    <w:rsid w:val="00386841"/>
    <w:rsid w:val="00386E8F"/>
    <w:rsid w:val="00394772"/>
    <w:rsid w:val="0039517C"/>
    <w:rsid w:val="00395AE5"/>
    <w:rsid w:val="00397E56"/>
    <w:rsid w:val="003A2E54"/>
    <w:rsid w:val="003A4DE3"/>
    <w:rsid w:val="003B11C6"/>
    <w:rsid w:val="003B257F"/>
    <w:rsid w:val="003C61BC"/>
    <w:rsid w:val="003C794B"/>
    <w:rsid w:val="003D6669"/>
    <w:rsid w:val="003F0176"/>
    <w:rsid w:val="003F023F"/>
    <w:rsid w:val="003F722C"/>
    <w:rsid w:val="00403D61"/>
    <w:rsid w:val="004073A7"/>
    <w:rsid w:val="00410218"/>
    <w:rsid w:val="004159ED"/>
    <w:rsid w:val="00417374"/>
    <w:rsid w:val="004220E3"/>
    <w:rsid w:val="004354F5"/>
    <w:rsid w:val="0044066F"/>
    <w:rsid w:val="00441147"/>
    <w:rsid w:val="0044352E"/>
    <w:rsid w:val="00445FA6"/>
    <w:rsid w:val="00452E5F"/>
    <w:rsid w:val="00453B8E"/>
    <w:rsid w:val="004551D8"/>
    <w:rsid w:val="00456ECD"/>
    <w:rsid w:val="00463F69"/>
    <w:rsid w:val="00470201"/>
    <w:rsid w:val="00473142"/>
    <w:rsid w:val="00477AC0"/>
    <w:rsid w:val="00477E80"/>
    <w:rsid w:val="00480643"/>
    <w:rsid w:val="00487D57"/>
    <w:rsid w:val="004904F1"/>
    <w:rsid w:val="00497B03"/>
    <w:rsid w:val="004A0B5D"/>
    <w:rsid w:val="004A7FB3"/>
    <w:rsid w:val="004B0EEF"/>
    <w:rsid w:val="004B5DAB"/>
    <w:rsid w:val="004B5F85"/>
    <w:rsid w:val="004C18F7"/>
    <w:rsid w:val="004C48FD"/>
    <w:rsid w:val="004C4C17"/>
    <w:rsid w:val="004C7008"/>
    <w:rsid w:val="004D28DB"/>
    <w:rsid w:val="004E0BE8"/>
    <w:rsid w:val="004E1082"/>
    <w:rsid w:val="004E1BBB"/>
    <w:rsid w:val="004E4EE4"/>
    <w:rsid w:val="004F10DE"/>
    <w:rsid w:val="004F291E"/>
    <w:rsid w:val="004F3073"/>
    <w:rsid w:val="004F3650"/>
    <w:rsid w:val="004F4459"/>
    <w:rsid w:val="004F7082"/>
    <w:rsid w:val="00505132"/>
    <w:rsid w:val="00511438"/>
    <w:rsid w:val="0051411B"/>
    <w:rsid w:val="00515B6F"/>
    <w:rsid w:val="005279A2"/>
    <w:rsid w:val="005365B4"/>
    <w:rsid w:val="00537C06"/>
    <w:rsid w:val="0054123E"/>
    <w:rsid w:val="005450CC"/>
    <w:rsid w:val="00545168"/>
    <w:rsid w:val="005452A0"/>
    <w:rsid w:val="00546968"/>
    <w:rsid w:val="00552ACC"/>
    <w:rsid w:val="00553602"/>
    <w:rsid w:val="00571939"/>
    <w:rsid w:val="0057375A"/>
    <w:rsid w:val="005761E2"/>
    <w:rsid w:val="00580E62"/>
    <w:rsid w:val="005900BD"/>
    <w:rsid w:val="00590F0E"/>
    <w:rsid w:val="00591DAB"/>
    <w:rsid w:val="0059344B"/>
    <w:rsid w:val="00594C2C"/>
    <w:rsid w:val="005958C2"/>
    <w:rsid w:val="005A01E4"/>
    <w:rsid w:val="005A0242"/>
    <w:rsid w:val="005A4508"/>
    <w:rsid w:val="005A46A0"/>
    <w:rsid w:val="005B2B21"/>
    <w:rsid w:val="005B7C83"/>
    <w:rsid w:val="005B7EBF"/>
    <w:rsid w:val="005C134D"/>
    <w:rsid w:val="005C4C17"/>
    <w:rsid w:val="005C68CE"/>
    <w:rsid w:val="005D162D"/>
    <w:rsid w:val="005D7B11"/>
    <w:rsid w:val="005E08B4"/>
    <w:rsid w:val="005E5DD5"/>
    <w:rsid w:val="005F027E"/>
    <w:rsid w:val="005F3906"/>
    <w:rsid w:val="005F3F48"/>
    <w:rsid w:val="005F4645"/>
    <w:rsid w:val="00602FE1"/>
    <w:rsid w:val="006064C1"/>
    <w:rsid w:val="00607AD6"/>
    <w:rsid w:val="0061564F"/>
    <w:rsid w:val="006333A6"/>
    <w:rsid w:val="006459C9"/>
    <w:rsid w:val="0064627F"/>
    <w:rsid w:val="00651288"/>
    <w:rsid w:val="00652AA0"/>
    <w:rsid w:val="00652C3D"/>
    <w:rsid w:val="00656DC6"/>
    <w:rsid w:val="00657192"/>
    <w:rsid w:val="00660D4D"/>
    <w:rsid w:val="00662BE6"/>
    <w:rsid w:val="00664E35"/>
    <w:rsid w:val="00673BE9"/>
    <w:rsid w:val="006746EC"/>
    <w:rsid w:val="006935FA"/>
    <w:rsid w:val="006A1F9D"/>
    <w:rsid w:val="006B7AA0"/>
    <w:rsid w:val="006C5BE0"/>
    <w:rsid w:val="006C6015"/>
    <w:rsid w:val="006D0AF6"/>
    <w:rsid w:val="006D1201"/>
    <w:rsid w:val="006D4B0D"/>
    <w:rsid w:val="006D50BA"/>
    <w:rsid w:val="006D7627"/>
    <w:rsid w:val="006E4FFE"/>
    <w:rsid w:val="006F2C85"/>
    <w:rsid w:val="006F2DA4"/>
    <w:rsid w:val="006F3008"/>
    <w:rsid w:val="006F4360"/>
    <w:rsid w:val="006F4B72"/>
    <w:rsid w:val="00702804"/>
    <w:rsid w:val="007031D2"/>
    <w:rsid w:val="007104B9"/>
    <w:rsid w:val="00711A4A"/>
    <w:rsid w:val="00716B38"/>
    <w:rsid w:val="007263E8"/>
    <w:rsid w:val="00740262"/>
    <w:rsid w:val="007439AC"/>
    <w:rsid w:val="007468DD"/>
    <w:rsid w:val="00747BFE"/>
    <w:rsid w:val="007502BC"/>
    <w:rsid w:val="0075399A"/>
    <w:rsid w:val="00777A6B"/>
    <w:rsid w:val="00782BD8"/>
    <w:rsid w:val="007847EC"/>
    <w:rsid w:val="00785DA4"/>
    <w:rsid w:val="007873C1"/>
    <w:rsid w:val="007912C0"/>
    <w:rsid w:val="00791CB3"/>
    <w:rsid w:val="00793589"/>
    <w:rsid w:val="00796A79"/>
    <w:rsid w:val="007A27C6"/>
    <w:rsid w:val="007A317C"/>
    <w:rsid w:val="007C3DE1"/>
    <w:rsid w:val="007C44A9"/>
    <w:rsid w:val="007C5837"/>
    <w:rsid w:val="007E202A"/>
    <w:rsid w:val="007E74C1"/>
    <w:rsid w:val="007F176B"/>
    <w:rsid w:val="007F4D8C"/>
    <w:rsid w:val="007F5725"/>
    <w:rsid w:val="00801655"/>
    <w:rsid w:val="00804C5E"/>
    <w:rsid w:val="008061AA"/>
    <w:rsid w:val="0080702F"/>
    <w:rsid w:val="00807489"/>
    <w:rsid w:val="00807DDC"/>
    <w:rsid w:val="00811065"/>
    <w:rsid w:val="00815FB9"/>
    <w:rsid w:val="00821124"/>
    <w:rsid w:val="008325B8"/>
    <w:rsid w:val="008350E7"/>
    <w:rsid w:val="008373B1"/>
    <w:rsid w:val="00837A88"/>
    <w:rsid w:val="00837B50"/>
    <w:rsid w:val="008425CB"/>
    <w:rsid w:val="00844126"/>
    <w:rsid w:val="00845B73"/>
    <w:rsid w:val="00855E33"/>
    <w:rsid w:val="008622E7"/>
    <w:rsid w:val="00863AD1"/>
    <w:rsid w:val="00867600"/>
    <w:rsid w:val="00867A6D"/>
    <w:rsid w:val="00867D95"/>
    <w:rsid w:val="00871252"/>
    <w:rsid w:val="00871A96"/>
    <w:rsid w:val="0087560B"/>
    <w:rsid w:val="00880A73"/>
    <w:rsid w:val="008815DF"/>
    <w:rsid w:val="00885570"/>
    <w:rsid w:val="00886254"/>
    <w:rsid w:val="00886F93"/>
    <w:rsid w:val="00892B56"/>
    <w:rsid w:val="008A194A"/>
    <w:rsid w:val="008A4B1E"/>
    <w:rsid w:val="008A682A"/>
    <w:rsid w:val="008A6FFA"/>
    <w:rsid w:val="008A71EC"/>
    <w:rsid w:val="008B2BE7"/>
    <w:rsid w:val="008D0185"/>
    <w:rsid w:val="008D1E48"/>
    <w:rsid w:val="008D425B"/>
    <w:rsid w:val="008D6A3C"/>
    <w:rsid w:val="008E3FC1"/>
    <w:rsid w:val="008E51FA"/>
    <w:rsid w:val="008E664D"/>
    <w:rsid w:val="008F4025"/>
    <w:rsid w:val="00905165"/>
    <w:rsid w:val="00912BEF"/>
    <w:rsid w:val="00913C17"/>
    <w:rsid w:val="009175AF"/>
    <w:rsid w:val="009270E4"/>
    <w:rsid w:val="00935175"/>
    <w:rsid w:val="00942E9E"/>
    <w:rsid w:val="00945BCA"/>
    <w:rsid w:val="00947ECE"/>
    <w:rsid w:val="009503D6"/>
    <w:rsid w:val="0095188B"/>
    <w:rsid w:val="00952D3D"/>
    <w:rsid w:val="00953A27"/>
    <w:rsid w:val="00953E42"/>
    <w:rsid w:val="009609E4"/>
    <w:rsid w:val="00967CDF"/>
    <w:rsid w:val="009702FC"/>
    <w:rsid w:val="00970AA7"/>
    <w:rsid w:val="00974415"/>
    <w:rsid w:val="00975BAF"/>
    <w:rsid w:val="00977526"/>
    <w:rsid w:val="00977687"/>
    <w:rsid w:val="009820CE"/>
    <w:rsid w:val="0099498B"/>
    <w:rsid w:val="009953C1"/>
    <w:rsid w:val="009967C3"/>
    <w:rsid w:val="0099745F"/>
    <w:rsid w:val="009A0A9B"/>
    <w:rsid w:val="009A39C6"/>
    <w:rsid w:val="009B14BF"/>
    <w:rsid w:val="009B153B"/>
    <w:rsid w:val="009B2842"/>
    <w:rsid w:val="009B2A2C"/>
    <w:rsid w:val="009B37A9"/>
    <w:rsid w:val="009C05D1"/>
    <w:rsid w:val="009C23A3"/>
    <w:rsid w:val="009D6F60"/>
    <w:rsid w:val="009E299A"/>
    <w:rsid w:val="009E3159"/>
    <w:rsid w:val="009E3D2B"/>
    <w:rsid w:val="009E7C68"/>
    <w:rsid w:val="009F2024"/>
    <w:rsid w:val="009F38BC"/>
    <w:rsid w:val="009F3C67"/>
    <w:rsid w:val="009F403A"/>
    <w:rsid w:val="00A007E7"/>
    <w:rsid w:val="00A0738E"/>
    <w:rsid w:val="00A137FC"/>
    <w:rsid w:val="00A13E3F"/>
    <w:rsid w:val="00A1512F"/>
    <w:rsid w:val="00A24D2B"/>
    <w:rsid w:val="00A31B8D"/>
    <w:rsid w:val="00A31EF9"/>
    <w:rsid w:val="00A4322A"/>
    <w:rsid w:val="00A43D34"/>
    <w:rsid w:val="00A5088E"/>
    <w:rsid w:val="00A5207B"/>
    <w:rsid w:val="00A555F1"/>
    <w:rsid w:val="00A64E2B"/>
    <w:rsid w:val="00A65390"/>
    <w:rsid w:val="00A716A4"/>
    <w:rsid w:val="00A731A8"/>
    <w:rsid w:val="00A73E79"/>
    <w:rsid w:val="00A75D12"/>
    <w:rsid w:val="00A81386"/>
    <w:rsid w:val="00A8376A"/>
    <w:rsid w:val="00A85DD5"/>
    <w:rsid w:val="00A9336D"/>
    <w:rsid w:val="00A96B1C"/>
    <w:rsid w:val="00AA019D"/>
    <w:rsid w:val="00AA0AE5"/>
    <w:rsid w:val="00AA1626"/>
    <w:rsid w:val="00AA222C"/>
    <w:rsid w:val="00AA285B"/>
    <w:rsid w:val="00AA2AB2"/>
    <w:rsid w:val="00AB4631"/>
    <w:rsid w:val="00AB6844"/>
    <w:rsid w:val="00AD2352"/>
    <w:rsid w:val="00AD2838"/>
    <w:rsid w:val="00AE633C"/>
    <w:rsid w:val="00AF3682"/>
    <w:rsid w:val="00AF4B4C"/>
    <w:rsid w:val="00AF5FE3"/>
    <w:rsid w:val="00AF6AA0"/>
    <w:rsid w:val="00AF6AE3"/>
    <w:rsid w:val="00B1042F"/>
    <w:rsid w:val="00B1461E"/>
    <w:rsid w:val="00B157D8"/>
    <w:rsid w:val="00B17828"/>
    <w:rsid w:val="00B3284D"/>
    <w:rsid w:val="00B338A1"/>
    <w:rsid w:val="00B3435A"/>
    <w:rsid w:val="00B437F5"/>
    <w:rsid w:val="00B4647D"/>
    <w:rsid w:val="00B50A12"/>
    <w:rsid w:val="00B5752C"/>
    <w:rsid w:val="00B60DD4"/>
    <w:rsid w:val="00B64245"/>
    <w:rsid w:val="00B66F45"/>
    <w:rsid w:val="00B705D2"/>
    <w:rsid w:val="00B7257A"/>
    <w:rsid w:val="00B864F8"/>
    <w:rsid w:val="00B8661B"/>
    <w:rsid w:val="00B870ED"/>
    <w:rsid w:val="00B8713E"/>
    <w:rsid w:val="00B9157A"/>
    <w:rsid w:val="00B9375A"/>
    <w:rsid w:val="00B93C56"/>
    <w:rsid w:val="00B94662"/>
    <w:rsid w:val="00B967E7"/>
    <w:rsid w:val="00B97837"/>
    <w:rsid w:val="00BA16CA"/>
    <w:rsid w:val="00BA1BB1"/>
    <w:rsid w:val="00BA3B17"/>
    <w:rsid w:val="00BA4371"/>
    <w:rsid w:val="00BB30C7"/>
    <w:rsid w:val="00BB3CCE"/>
    <w:rsid w:val="00BB3D7A"/>
    <w:rsid w:val="00BC7AD1"/>
    <w:rsid w:val="00BE05C2"/>
    <w:rsid w:val="00BE5603"/>
    <w:rsid w:val="00C019CC"/>
    <w:rsid w:val="00C03CD0"/>
    <w:rsid w:val="00C05699"/>
    <w:rsid w:val="00C079C0"/>
    <w:rsid w:val="00C125C0"/>
    <w:rsid w:val="00C15165"/>
    <w:rsid w:val="00C16500"/>
    <w:rsid w:val="00C307AB"/>
    <w:rsid w:val="00C333FC"/>
    <w:rsid w:val="00C33B86"/>
    <w:rsid w:val="00C34B67"/>
    <w:rsid w:val="00C37B37"/>
    <w:rsid w:val="00C41764"/>
    <w:rsid w:val="00C42CDA"/>
    <w:rsid w:val="00C43B03"/>
    <w:rsid w:val="00C46F69"/>
    <w:rsid w:val="00C5456C"/>
    <w:rsid w:val="00C57475"/>
    <w:rsid w:val="00C613A9"/>
    <w:rsid w:val="00C62CFE"/>
    <w:rsid w:val="00C65132"/>
    <w:rsid w:val="00C72E08"/>
    <w:rsid w:val="00C73B66"/>
    <w:rsid w:val="00C836F4"/>
    <w:rsid w:val="00C83FAC"/>
    <w:rsid w:val="00C8446C"/>
    <w:rsid w:val="00C85439"/>
    <w:rsid w:val="00C90ECB"/>
    <w:rsid w:val="00C93F09"/>
    <w:rsid w:val="00CA5510"/>
    <w:rsid w:val="00CB7021"/>
    <w:rsid w:val="00CB7F5D"/>
    <w:rsid w:val="00CC738F"/>
    <w:rsid w:val="00CD1C09"/>
    <w:rsid w:val="00CE0A40"/>
    <w:rsid w:val="00CE396C"/>
    <w:rsid w:val="00CE4BC7"/>
    <w:rsid w:val="00CE76F2"/>
    <w:rsid w:val="00CF168C"/>
    <w:rsid w:val="00CF4634"/>
    <w:rsid w:val="00D00F80"/>
    <w:rsid w:val="00D02E1D"/>
    <w:rsid w:val="00D05B84"/>
    <w:rsid w:val="00D06DF4"/>
    <w:rsid w:val="00D10CFD"/>
    <w:rsid w:val="00D12529"/>
    <w:rsid w:val="00D23A17"/>
    <w:rsid w:val="00D23E87"/>
    <w:rsid w:val="00D27B9B"/>
    <w:rsid w:val="00D3059C"/>
    <w:rsid w:val="00D31F61"/>
    <w:rsid w:val="00D35CC6"/>
    <w:rsid w:val="00D36499"/>
    <w:rsid w:val="00D372AF"/>
    <w:rsid w:val="00D40430"/>
    <w:rsid w:val="00D40767"/>
    <w:rsid w:val="00D42E17"/>
    <w:rsid w:val="00D43FB4"/>
    <w:rsid w:val="00D450B6"/>
    <w:rsid w:val="00D476D1"/>
    <w:rsid w:val="00D51806"/>
    <w:rsid w:val="00D61F2A"/>
    <w:rsid w:val="00D64B4E"/>
    <w:rsid w:val="00D66864"/>
    <w:rsid w:val="00D8493C"/>
    <w:rsid w:val="00D8549A"/>
    <w:rsid w:val="00D85C0E"/>
    <w:rsid w:val="00D86AFA"/>
    <w:rsid w:val="00D92AEA"/>
    <w:rsid w:val="00D97F5B"/>
    <w:rsid w:val="00DA04EB"/>
    <w:rsid w:val="00DA64D3"/>
    <w:rsid w:val="00DA6F0B"/>
    <w:rsid w:val="00DB1818"/>
    <w:rsid w:val="00DB4028"/>
    <w:rsid w:val="00DB528E"/>
    <w:rsid w:val="00DB5D4D"/>
    <w:rsid w:val="00DC0EF8"/>
    <w:rsid w:val="00DC1440"/>
    <w:rsid w:val="00DC20CC"/>
    <w:rsid w:val="00DC26A8"/>
    <w:rsid w:val="00DC3693"/>
    <w:rsid w:val="00DC630E"/>
    <w:rsid w:val="00DC770E"/>
    <w:rsid w:val="00DD0739"/>
    <w:rsid w:val="00DD6AB5"/>
    <w:rsid w:val="00DE1612"/>
    <w:rsid w:val="00E0306F"/>
    <w:rsid w:val="00E1532C"/>
    <w:rsid w:val="00E154F6"/>
    <w:rsid w:val="00E1790D"/>
    <w:rsid w:val="00E30E9E"/>
    <w:rsid w:val="00E31382"/>
    <w:rsid w:val="00E40883"/>
    <w:rsid w:val="00E4161C"/>
    <w:rsid w:val="00E430A4"/>
    <w:rsid w:val="00E44D8B"/>
    <w:rsid w:val="00E46A81"/>
    <w:rsid w:val="00E47DB9"/>
    <w:rsid w:val="00E53217"/>
    <w:rsid w:val="00E5439F"/>
    <w:rsid w:val="00E54ECC"/>
    <w:rsid w:val="00E57BFA"/>
    <w:rsid w:val="00E57D2B"/>
    <w:rsid w:val="00E615B0"/>
    <w:rsid w:val="00E64D8C"/>
    <w:rsid w:val="00E66BEE"/>
    <w:rsid w:val="00E730B6"/>
    <w:rsid w:val="00EA018D"/>
    <w:rsid w:val="00EA5678"/>
    <w:rsid w:val="00EB0A51"/>
    <w:rsid w:val="00EB6DD9"/>
    <w:rsid w:val="00EC1C66"/>
    <w:rsid w:val="00EC715F"/>
    <w:rsid w:val="00ED0973"/>
    <w:rsid w:val="00ED10B3"/>
    <w:rsid w:val="00ED147F"/>
    <w:rsid w:val="00ED1EEA"/>
    <w:rsid w:val="00ED69D7"/>
    <w:rsid w:val="00EE0650"/>
    <w:rsid w:val="00EE146C"/>
    <w:rsid w:val="00EE3AD2"/>
    <w:rsid w:val="00EE4418"/>
    <w:rsid w:val="00EE686D"/>
    <w:rsid w:val="00EF34B9"/>
    <w:rsid w:val="00F00508"/>
    <w:rsid w:val="00F00576"/>
    <w:rsid w:val="00F023F1"/>
    <w:rsid w:val="00F04CEE"/>
    <w:rsid w:val="00F05176"/>
    <w:rsid w:val="00F060C1"/>
    <w:rsid w:val="00F07E78"/>
    <w:rsid w:val="00F11123"/>
    <w:rsid w:val="00F1235A"/>
    <w:rsid w:val="00F133F4"/>
    <w:rsid w:val="00F14321"/>
    <w:rsid w:val="00F17901"/>
    <w:rsid w:val="00F26912"/>
    <w:rsid w:val="00F31FBD"/>
    <w:rsid w:val="00F35138"/>
    <w:rsid w:val="00F355D8"/>
    <w:rsid w:val="00F37A11"/>
    <w:rsid w:val="00F40A9B"/>
    <w:rsid w:val="00F51E62"/>
    <w:rsid w:val="00F60FDD"/>
    <w:rsid w:val="00F6148A"/>
    <w:rsid w:val="00F631CB"/>
    <w:rsid w:val="00F7187D"/>
    <w:rsid w:val="00F73B43"/>
    <w:rsid w:val="00F75B26"/>
    <w:rsid w:val="00F765FF"/>
    <w:rsid w:val="00F8058E"/>
    <w:rsid w:val="00F8275B"/>
    <w:rsid w:val="00F841F8"/>
    <w:rsid w:val="00F87B3D"/>
    <w:rsid w:val="00F90DD2"/>
    <w:rsid w:val="00F920EC"/>
    <w:rsid w:val="00F9388A"/>
    <w:rsid w:val="00F94C5C"/>
    <w:rsid w:val="00F96D38"/>
    <w:rsid w:val="00F977F4"/>
    <w:rsid w:val="00FA2761"/>
    <w:rsid w:val="00FA2872"/>
    <w:rsid w:val="00FB1B19"/>
    <w:rsid w:val="00FB4665"/>
    <w:rsid w:val="00FB6A95"/>
    <w:rsid w:val="00FD45C3"/>
    <w:rsid w:val="00FD4C72"/>
    <w:rsid w:val="00FD7FE2"/>
    <w:rsid w:val="00FE2D1C"/>
    <w:rsid w:val="00FE6BBA"/>
    <w:rsid w:val="00FE6BCD"/>
    <w:rsid w:val="00FE7820"/>
    <w:rsid w:val="00FF0CE1"/>
    <w:rsid w:val="00FF10B6"/>
    <w:rsid w:val="00FF25EB"/>
    <w:rsid w:val="00FF73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A23F8"/>
  <w15:docId w15:val="{7DF55C6A-2497-42BA-92CA-D30B9C088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652C3D"/>
    <w:rPr>
      <w:rFonts w:ascii="Arial" w:hAnsi="Arial Unicode MS" w:cs="Arial Unicode MS"/>
      <w:color w:val="000000"/>
      <w:sz w:val="22"/>
      <w:szCs w:val="22"/>
      <w:u w:color="000000"/>
    </w:rPr>
  </w:style>
  <w:style w:type="paragraph" w:styleId="Titolo2">
    <w:name w:val="heading 2"/>
    <w:basedOn w:val="Normale"/>
    <w:next w:val="Normale"/>
    <w:link w:val="Titolo2Carattere"/>
    <w:qFormat/>
    <w:rsid w:val="00867D95"/>
    <w:pPr>
      <w:keepNext/>
      <w:widowControl w:val="0"/>
      <w:pBdr>
        <w:top w:val="none" w:sz="0" w:space="0" w:color="auto"/>
        <w:left w:val="none" w:sz="0" w:space="0" w:color="auto"/>
        <w:bottom w:val="none" w:sz="0" w:space="0" w:color="auto"/>
        <w:right w:val="none" w:sz="0" w:space="0" w:color="auto"/>
        <w:between w:val="none" w:sz="0" w:space="0" w:color="auto"/>
        <w:bar w:val="none" w:sz="0" w:color="auto"/>
      </w:pBdr>
      <w:spacing w:line="480" w:lineRule="exact"/>
      <w:ind w:left="-142" w:right="425" w:firstLine="850"/>
      <w:outlineLvl w:val="1"/>
    </w:pPr>
    <w:rPr>
      <w:rFonts w:ascii="Times New Roman" w:eastAsia="Times New Roman" w:hAnsi="Times New Roman" w:cs="Times New Roman"/>
      <w:color w:val="auto"/>
      <w:sz w:val="28"/>
      <w:szCs w:val="20"/>
      <w:bdr w:val="none" w:sz="0" w:space="0" w:color="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5A46A0"/>
    <w:rPr>
      <w:u w:val="single"/>
    </w:rPr>
  </w:style>
  <w:style w:type="table" w:customStyle="1" w:styleId="TableNormal">
    <w:name w:val="Table Normal"/>
    <w:rsid w:val="005A46A0"/>
    <w:tblPr>
      <w:tblInd w:w="0" w:type="dxa"/>
      <w:tblCellMar>
        <w:top w:w="0" w:type="dxa"/>
        <w:left w:w="0" w:type="dxa"/>
        <w:bottom w:w="0" w:type="dxa"/>
        <w:right w:w="0" w:type="dxa"/>
      </w:tblCellMar>
    </w:tblPr>
  </w:style>
  <w:style w:type="paragraph" w:customStyle="1" w:styleId="Intestazioneepidipagina">
    <w:name w:val="Intestazione e piè di pagina"/>
    <w:rsid w:val="005A46A0"/>
    <w:pPr>
      <w:tabs>
        <w:tab w:val="right" w:pos="9020"/>
      </w:tabs>
    </w:pPr>
    <w:rPr>
      <w:rFonts w:ascii="Helvetica" w:hAnsi="Arial Unicode MS" w:cs="Arial Unicode MS"/>
      <w:color w:val="000000"/>
      <w:sz w:val="24"/>
      <w:szCs w:val="24"/>
    </w:rPr>
  </w:style>
  <w:style w:type="paragraph" w:styleId="Pidipagina">
    <w:name w:val="footer"/>
    <w:rsid w:val="005A46A0"/>
    <w:pPr>
      <w:tabs>
        <w:tab w:val="center" w:pos="4819"/>
        <w:tab w:val="right" w:pos="9638"/>
      </w:tabs>
    </w:pPr>
    <w:rPr>
      <w:rFonts w:ascii="Arial" w:hAnsi="Arial Unicode MS" w:cs="Arial Unicode MS"/>
      <w:color w:val="000000"/>
      <w:sz w:val="22"/>
      <w:szCs w:val="22"/>
      <w:u w:color="000000"/>
    </w:rPr>
  </w:style>
  <w:style w:type="paragraph" w:styleId="Corpodeltesto2">
    <w:name w:val="Body Text 2"/>
    <w:rsid w:val="005A46A0"/>
    <w:pPr>
      <w:ind w:right="48"/>
      <w:jc w:val="both"/>
    </w:pPr>
    <w:rPr>
      <w:rFonts w:ascii="Arial" w:hAnsi="Arial Unicode MS" w:cs="Arial Unicode MS"/>
      <w:color w:val="000000"/>
      <w:sz w:val="22"/>
      <w:szCs w:val="22"/>
      <w:u w:color="000000"/>
    </w:rPr>
  </w:style>
  <w:style w:type="paragraph" w:styleId="Paragrafoelenco">
    <w:name w:val="List Paragraph"/>
    <w:uiPriority w:val="34"/>
    <w:qFormat/>
    <w:rsid w:val="005A46A0"/>
    <w:pPr>
      <w:ind w:left="720"/>
    </w:pPr>
    <w:rPr>
      <w:rFonts w:ascii="Arial" w:hAnsi="Arial Unicode MS" w:cs="Arial Unicode MS"/>
      <w:color w:val="000000"/>
      <w:sz w:val="22"/>
      <w:szCs w:val="22"/>
      <w:u w:color="000000"/>
    </w:rPr>
  </w:style>
  <w:style w:type="numbering" w:customStyle="1" w:styleId="List0">
    <w:name w:val="List 0"/>
    <w:basedOn w:val="Stileimportato1"/>
    <w:rsid w:val="005A46A0"/>
    <w:pPr>
      <w:numPr>
        <w:numId w:val="28"/>
      </w:numPr>
    </w:pPr>
  </w:style>
  <w:style w:type="numbering" w:customStyle="1" w:styleId="Stileimportato1">
    <w:name w:val="Stile importato 1"/>
    <w:rsid w:val="005A46A0"/>
  </w:style>
  <w:style w:type="numbering" w:customStyle="1" w:styleId="List1">
    <w:name w:val="List 1"/>
    <w:basedOn w:val="Stileimportato2"/>
    <w:rsid w:val="005A46A0"/>
    <w:pPr>
      <w:numPr>
        <w:numId w:val="2"/>
      </w:numPr>
    </w:pPr>
  </w:style>
  <w:style w:type="numbering" w:customStyle="1" w:styleId="Stileimportato2">
    <w:name w:val="Stile importato 2"/>
    <w:rsid w:val="005A46A0"/>
  </w:style>
  <w:style w:type="numbering" w:customStyle="1" w:styleId="Elenco21">
    <w:name w:val="Elenco 21"/>
    <w:basedOn w:val="Stileimportato3"/>
    <w:rsid w:val="005A46A0"/>
    <w:pPr>
      <w:numPr>
        <w:numId w:val="3"/>
      </w:numPr>
    </w:pPr>
  </w:style>
  <w:style w:type="numbering" w:customStyle="1" w:styleId="Stileimportato3">
    <w:name w:val="Stile importato 3"/>
    <w:rsid w:val="005A46A0"/>
  </w:style>
  <w:style w:type="paragraph" w:styleId="Rientrocorpodeltesto3">
    <w:name w:val="Body Text Indent 3"/>
    <w:rsid w:val="005A46A0"/>
    <w:pPr>
      <w:ind w:right="48" w:firstLine="708"/>
      <w:jc w:val="both"/>
    </w:pPr>
    <w:rPr>
      <w:rFonts w:ascii="Arial" w:hAnsi="Arial Unicode MS" w:cs="Arial Unicode MS"/>
      <w:color w:val="000000"/>
      <w:sz w:val="24"/>
      <w:szCs w:val="24"/>
      <w:u w:color="000000"/>
    </w:rPr>
  </w:style>
  <w:style w:type="numbering" w:customStyle="1" w:styleId="Elenco31">
    <w:name w:val="Elenco 31"/>
    <w:basedOn w:val="Stileimportato4"/>
    <w:rsid w:val="005A46A0"/>
    <w:pPr>
      <w:numPr>
        <w:numId w:val="4"/>
      </w:numPr>
    </w:pPr>
  </w:style>
  <w:style w:type="numbering" w:customStyle="1" w:styleId="Stileimportato4">
    <w:name w:val="Stile importato 4"/>
    <w:rsid w:val="005A46A0"/>
  </w:style>
  <w:style w:type="paragraph" w:styleId="Rientrocorpodeltesto">
    <w:name w:val="Body Text Indent"/>
    <w:rsid w:val="005A46A0"/>
    <w:pPr>
      <w:ind w:left="284"/>
      <w:jc w:val="both"/>
    </w:pPr>
    <w:rPr>
      <w:rFonts w:ascii="Arial" w:hAnsi="Arial Unicode MS" w:cs="Arial Unicode MS"/>
      <w:color w:val="000000"/>
      <w:sz w:val="22"/>
      <w:szCs w:val="22"/>
      <w:u w:color="000000"/>
    </w:rPr>
  </w:style>
  <w:style w:type="numbering" w:customStyle="1" w:styleId="Elenco41">
    <w:name w:val="Elenco 41"/>
    <w:basedOn w:val="Stileimportato5"/>
    <w:rsid w:val="005A46A0"/>
    <w:pPr>
      <w:numPr>
        <w:numId w:val="5"/>
      </w:numPr>
    </w:pPr>
  </w:style>
  <w:style w:type="numbering" w:customStyle="1" w:styleId="Stileimportato5">
    <w:name w:val="Stile importato 5"/>
    <w:rsid w:val="005A46A0"/>
  </w:style>
  <w:style w:type="paragraph" w:styleId="Corpodeltesto3">
    <w:name w:val="Body Text 3"/>
    <w:link w:val="Corpodeltesto3Carattere"/>
    <w:rsid w:val="005A46A0"/>
    <w:pPr>
      <w:ind w:right="50"/>
      <w:jc w:val="both"/>
    </w:pPr>
    <w:rPr>
      <w:rFonts w:ascii="Arial" w:hAnsi="Arial Unicode MS" w:cs="Arial Unicode MS"/>
      <w:color w:val="000000"/>
      <w:sz w:val="22"/>
      <w:szCs w:val="22"/>
      <w:u w:color="000000"/>
    </w:rPr>
  </w:style>
  <w:style w:type="numbering" w:customStyle="1" w:styleId="Elenco51">
    <w:name w:val="Elenco 51"/>
    <w:basedOn w:val="Stileimportato6"/>
    <w:rsid w:val="005A46A0"/>
    <w:pPr>
      <w:numPr>
        <w:numId w:val="6"/>
      </w:numPr>
    </w:pPr>
  </w:style>
  <w:style w:type="numbering" w:customStyle="1" w:styleId="Stileimportato6">
    <w:name w:val="Stile importato 6"/>
    <w:rsid w:val="005A46A0"/>
  </w:style>
  <w:style w:type="numbering" w:customStyle="1" w:styleId="List6">
    <w:name w:val="List 6"/>
    <w:basedOn w:val="Stileimportato7"/>
    <w:rsid w:val="005A46A0"/>
    <w:pPr>
      <w:numPr>
        <w:numId w:val="7"/>
      </w:numPr>
    </w:pPr>
  </w:style>
  <w:style w:type="numbering" w:customStyle="1" w:styleId="Stileimportato7">
    <w:name w:val="Stile importato 7"/>
    <w:rsid w:val="005A46A0"/>
  </w:style>
  <w:style w:type="numbering" w:customStyle="1" w:styleId="List7">
    <w:name w:val="List 7"/>
    <w:basedOn w:val="Stileimportato8"/>
    <w:rsid w:val="005A46A0"/>
    <w:pPr>
      <w:numPr>
        <w:numId w:val="8"/>
      </w:numPr>
    </w:pPr>
  </w:style>
  <w:style w:type="numbering" w:customStyle="1" w:styleId="Stileimportato8">
    <w:name w:val="Stile importato 8"/>
    <w:rsid w:val="005A46A0"/>
  </w:style>
  <w:style w:type="paragraph" w:styleId="Corpotesto">
    <w:name w:val="Body Text"/>
    <w:link w:val="CorpotestoCarattere"/>
    <w:rsid w:val="005A46A0"/>
    <w:pPr>
      <w:ind w:right="48"/>
      <w:jc w:val="both"/>
    </w:pPr>
    <w:rPr>
      <w:rFonts w:ascii="Arial Bold" w:hAnsi="Arial Unicode MS" w:cs="Arial Unicode MS"/>
      <w:color w:val="000000"/>
      <w:sz w:val="22"/>
      <w:szCs w:val="22"/>
      <w:u w:color="000000"/>
    </w:rPr>
  </w:style>
  <w:style w:type="numbering" w:customStyle="1" w:styleId="List8">
    <w:name w:val="List 8"/>
    <w:basedOn w:val="Stileimportato9"/>
    <w:rsid w:val="005A46A0"/>
    <w:pPr>
      <w:numPr>
        <w:numId w:val="9"/>
      </w:numPr>
    </w:pPr>
  </w:style>
  <w:style w:type="numbering" w:customStyle="1" w:styleId="Stileimportato9">
    <w:name w:val="Stile importato 9"/>
    <w:rsid w:val="005A46A0"/>
  </w:style>
  <w:style w:type="numbering" w:customStyle="1" w:styleId="List9">
    <w:name w:val="List 9"/>
    <w:basedOn w:val="Stileimportato10"/>
    <w:rsid w:val="005A46A0"/>
    <w:pPr>
      <w:numPr>
        <w:numId w:val="30"/>
      </w:numPr>
    </w:pPr>
  </w:style>
  <w:style w:type="numbering" w:customStyle="1" w:styleId="Stileimportato10">
    <w:name w:val="Stile importato 10"/>
    <w:rsid w:val="005A46A0"/>
  </w:style>
  <w:style w:type="numbering" w:customStyle="1" w:styleId="List10">
    <w:name w:val="List 10"/>
    <w:basedOn w:val="Stileimportato11"/>
    <w:rsid w:val="005A46A0"/>
    <w:pPr>
      <w:numPr>
        <w:numId w:val="29"/>
      </w:numPr>
    </w:pPr>
  </w:style>
  <w:style w:type="numbering" w:customStyle="1" w:styleId="Stileimportato11">
    <w:name w:val="Stile importato 11"/>
    <w:rsid w:val="005A46A0"/>
  </w:style>
  <w:style w:type="numbering" w:customStyle="1" w:styleId="List11">
    <w:name w:val="List 11"/>
    <w:basedOn w:val="Stileimportato12"/>
    <w:rsid w:val="005A46A0"/>
    <w:pPr>
      <w:numPr>
        <w:numId w:val="27"/>
      </w:numPr>
    </w:pPr>
  </w:style>
  <w:style w:type="numbering" w:customStyle="1" w:styleId="Stileimportato12">
    <w:name w:val="Stile importato 12"/>
    <w:rsid w:val="005A46A0"/>
  </w:style>
  <w:style w:type="numbering" w:customStyle="1" w:styleId="List12">
    <w:name w:val="List 12"/>
    <w:basedOn w:val="Stileimportato13"/>
    <w:rsid w:val="005A46A0"/>
    <w:pPr>
      <w:numPr>
        <w:numId w:val="13"/>
      </w:numPr>
    </w:pPr>
  </w:style>
  <w:style w:type="numbering" w:customStyle="1" w:styleId="Stileimportato13">
    <w:name w:val="Stile importato 13"/>
    <w:rsid w:val="005A46A0"/>
  </w:style>
  <w:style w:type="numbering" w:customStyle="1" w:styleId="List13">
    <w:name w:val="List 13"/>
    <w:basedOn w:val="Stileimportato14"/>
    <w:rsid w:val="005A46A0"/>
    <w:pPr>
      <w:numPr>
        <w:numId w:val="26"/>
      </w:numPr>
    </w:pPr>
  </w:style>
  <w:style w:type="numbering" w:customStyle="1" w:styleId="Stileimportato14">
    <w:name w:val="Stile importato 14"/>
    <w:rsid w:val="005A46A0"/>
  </w:style>
  <w:style w:type="numbering" w:customStyle="1" w:styleId="List14">
    <w:name w:val="List 14"/>
    <w:basedOn w:val="Stileimportato3"/>
    <w:rsid w:val="005A46A0"/>
    <w:pPr>
      <w:numPr>
        <w:numId w:val="15"/>
      </w:numPr>
    </w:pPr>
  </w:style>
  <w:style w:type="numbering" w:customStyle="1" w:styleId="List15">
    <w:name w:val="List 15"/>
    <w:basedOn w:val="Stileimportato16"/>
    <w:rsid w:val="005A46A0"/>
    <w:pPr>
      <w:numPr>
        <w:numId w:val="16"/>
      </w:numPr>
    </w:pPr>
  </w:style>
  <w:style w:type="numbering" w:customStyle="1" w:styleId="Stileimportato16">
    <w:name w:val="Stile importato 16"/>
    <w:rsid w:val="005A46A0"/>
  </w:style>
  <w:style w:type="numbering" w:customStyle="1" w:styleId="List16">
    <w:name w:val="List 16"/>
    <w:basedOn w:val="Stileimportato17"/>
    <w:rsid w:val="005A46A0"/>
    <w:pPr>
      <w:numPr>
        <w:numId w:val="17"/>
      </w:numPr>
    </w:pPr>
  </w:style>
  <w:style w:type="numbering" w:customStyle="1" w:styleId="Stileimportato17">
    <w:name w:val="Stile importato 17"/>
    <w:rsid w:val="005A46A0"/>
  </w:style>
  <w:style w:type="numbering" w:customStyle="1" w:styleId="List17">
    <w:name w:val="List 17"/>
    <w:basedOn w:val="Stileimportato18"/>
    <w:rsid w:val="005A46A0"/>
    <w:pPr>
      <w:numPr>
        <w:numId w:val="18"/>
      </w:numPr>
    </w:pPr>
  </w:style>
  <w:style w:type="numbering" w:customStyle="1" w:styleId="Stileimportato18">
    <w:name w:val="Stile importato 18"/>
    <w:rsid w:val="005A46A0"/>
  </w:style>
  <w:style w:type="numbering" w:customStyle="1" w:styleId="List18">
    <w:name w:val="List 18"/>
    <w:basedOn w:val="Stileimportato19"/>
    <w:rsid w:val="005A46A0"/>
    <w:pPr>
      <w:numPr>
        <w:numId w:val="20"/>
      </w:numPr>
    </w:pPr>
  </w:style>
  <w:style w:type="numbering" w:customStyle="1" w:styleId="Stileimportato19">
    <w:name w:val="Stile importato 19"/>
    <w:rsid w:val="005A46A0"/>
  </w:style>
  <w:style w:type="numbering" w:customStyle="1" w:styleId="List19">
    <w:name w:val="List 19"/>
    <w:basedOn w:val="Stileimportato19"/>
    <w:rsid w:val="005A46A0"/>
    <w:pPr>
      <w:numPr>
        <w:numId w:val="19"/>
      </w:numPr>
    </w:pPr>
  </w:style>
  <w:style w:type="paragraph" w:styleId="Elenco2">
    <w:name w:val="List 2"/>
    <w:rsid w:val="005A46A0"/>
    <w:pPr>
      <w:ind w:left="566" w:hanging="283"/>
    </w:pPr>
    <w:rPr>
      <w:rFonts w:hAnsi="Arial Unicode MS" w:cs="Arial Unicode MS"/>
      <w:color w:val="000000"/>
      <w:u w:color="000000"/>
      <w:lang w:val="en-US"/>
    </w:rPr>
  </w:style>
  <w:style w:type="numbering" w:customStyle="1" w:styleId="List20">
    <w:name w:val="List 20"/>
    <w:basedOn w:val="Stileimportato20"/>
    <w:rsid w:val="005A46A0"/>
    <w:pPr>
      <w:numPr>
        <w:numId w:val="21"/>
      </w:numPr>
    </w:pPr>
  </w:style>
  <w:style w:type="numbering" w:customStyle="1" w:styleId="Stileimportato20">
    <w:name w:val="Stile importato 20"/>
    <w:rsid w:val="005A46A0"/>
  </w:style>
  <w:style w:type="numbering" w:customStyle="1" w:styleId="List21">
    <w:name w:val="List 21"/>
    <w:basedOn w:val="Stileimportato17"/>
    <w:rsid w:val="005A46A0"/>
    <w:pPr>
      <w:numPr>
        <w:numId w:val="22"/>
      </w:numPr>
    </w:pPr>
  </w:style>
  <w:style w:type="numbering" w:customStyle="1" w:styleId="List22">
    <w:name w:val="List 22"/>
    <w:basedOn w:val="Stileimportato17"/>
    <w:rsid w:val="005A46A0"/>
    <w:pPr>
      <w:numPr>
        <w:numId w:val="23"/>
      </w:numPr>
    </w:pPr>
  </w:style>
  <w:style w:type="paragraph" w:styleId="Testofumetto">
    <w:name w:val="Balloon Text"/>
    <w:basedOn w:val="Normale"/>
    <w:link w:val="TestofumettoCarattere"/>
    <w:uiPriority w:val="99"/>
    <w:semiHidden/>
    <w:unhideWhenUsed/>
    <w:rsid w:val="006D120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D1201"/>
    <w:rPr>
      <w:rFonts w:ascii="Tahoma" w:hAnsi="Tahoma" w:cs="Tahoma"/>
      <w:color w:val="000000"/>
      <w:sz w:val="16"/>
      <w:szCs w:val="16"/>
      <w:u w:color="000000"/>
    </w:rPr>
  </w:style>
  <w:style w:type="paragraph" w:styleId="Revisione">
    <w:name w:val="Revision"/>
    <w:hidden/>
    <w:uiPriority w:val="99"/>
    <w:semiHidden/>
    <w:rsid w:val="001B2967"/>
    <w:pPr>
      <w:pBdr>
        <w:top w:val="none" w:sz="0" w:space="0" w:color="auto"/>
        <w:left w:val="none" w:sz="0" w:space="0" w:color="auto"/>
        <w:bottom w:val="none" w:sz="0" w:space="0" w:color="auto"/>
        <w:right w:val="none" w:sz="0" w:space="0" w:color="auto"/>
        <w:between w:val="none" w:sz="0" w:space="0" w:color="auto"/>
        <w:bar w:val="none" w:sz="0" w:color="auto"/>
      </w:pBdr>
    </w:pPr>
    <w:rPr>
      <w:rFonts w:ascii="Arial" w:hAnsi="Arial Unicode MS" w:cs="Arial Unicode MS"/>
      <w:color w:val="000000"/>
      <w:sz w:val="22"/>
      <w:szCs w:val="22"/>
      <w:u w:color="000000"/>
    </w:rPr>
  </w:style>
  <w:style w:type="character" w:styleId="Rimandocommento">
    <w:name w:val="annotation reference"/>
    <w:basedOn w:val="Carpredefinitoparagrafo"/>
    <w:unhideWhenUsed/>
    <w:rsid w:val="001B2967"/>
    <w:rPr>
      <w:sz w:val="16"/>
      <w:szCs w:val="16"/>
    </w:rPr>
  </w:style>
  <w:style w:type="paragraph" w:styleId="Testocommento">
    <w:name w:val="annotation text"/>
    <w:basedOn w:val="Normale"/>
    <w:link w:val="TestocommentoCarattere"/>
    <w:unhideWhenUsed/>
    <w:rsid w:val="001B2967"/>
    <w:rPr>
      <w:sz w:val="20"/>
      <w:szCs w:val="20"/>
    </w:rPr>
  </w:style>
  <w:style w:type="character" w:customStyle="1" w:styleId="TestocommentoCarattere">
    <w:name w:val="Testo commento Carattere"/>
    <w:basedOn w:val="Carpredefinitoparagrafo"/>
    <w:link w:val="Testocommento"/>
    <w:rsid w:val="001B2967"/>
    <w:rPr>
      <w:rFonts w:ascii="Arial" w:hAnsi="Arial Unicode MS" w:cs="Arial Unicode MS"/>
      <w:color w:val="000000"/>
      <w:u w:color="000000"/>
    </w:rPr>
  </w:style>
  <w:style w:type="paragraph" w:styleId="Soggettocommento">
    <w:name w:val="annotation subject"/>
    <w:basedOn w:val="Testocommento"/>
    <w:next w:val="Testocommento"/>
    <w:link w:val="SoggettocommentoCarattere"/>
    <w:uiPriority w:val="99"/>
    <w:semiHidden/>
    <w:unhideWhenUsed/>
    <w:rsid w:val="001B2967"/>
    <w:rPr>
      <w:b/>
      <w:bCs/>
    </w:rPr>
  </w:style>
  <w:style w:type="character" w:customStyle="1" w:styleId="SoggettocommentoCarattere">
    <w:name w:val="Soggetto commento Carattere"/>
    <w:basedOn w:val="TestocommentoCarattere"/>
    <w:link w:val="Soggettocommento"/>
    <w:uiPriority w:val="99"/>
    <w:semiHidden/>
    <w:rsid w:val="001B2967"/>
    <w:rPr>
      <w:rFonts w:ascii="Arial" w:hAnsi="Arial Unicode MS" w:cs="Arial Unicode MS"/>
      <w:b/>
      <w:bCs/>
      <w:color w:val="000000"/>
      <w:u w:color="000000"/>
    </w:rPr>
  </w:style>
  <w:style w:type="character" w:customStyle="1" w:styleId="Titolo2Carattere">
    <w:name w:val="Titolo 2 Carattere"/>
    <w:basedOn w:val="Carpredefinitoparagrafo"/>
    <w:link w:val="Titolo2"/>
    <w:rsid w:val="00867D95"/>
    <w:rPr>
      <w:rFonts w:eastAsia="Times New Roman"/>
      <w:sz w:val="28"/>
      <w:bdr w:val="none" w:sz="0" w:space="0" w:color="auto"/>
    </w:rPr>
  </w:style>
  <w:style w:type="character" w:customStyle="1" w:styleId="Corpodeltesto3Carattere">
    <w:name w:val="Corpo del testo 3 Carattere"/>
    <w:basedOn w:val="Carpredefinitoparagrafo"/>
    <w:link w:val="Corpodeltesto3"/>
    <w:rsid w:val="002B6812"/>
    <w:rPr>
      <w:rFonts w:ascii="Arial" w:hAnsi="Arial Unicode MS" w:cs="Arial Unicode MS"/>
      <w:color w:val="000000"/>
      <w:sz w:val="22"/>
      <w:szCs w:val="22"/>
      <w:u w:color="000000"/>
    </w:rPr>
  </w:style>
  <w:style w:type="character" w:customStyle="1" w:styleId="CorpotestoCarattere">
    <w:name w:val="Corpo testo Carattere"/>
    <w:basedOn w:val="Carpredefinitoparagrafo"/>
    <w:link w:val="Corpotesto"/>
    <w:rsid w:val="009B14BF"/>
    <w:rPr>
      <w:rFonts w:ascii="Arial Bold" w:hAnsi="Arial Unicode MS"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425173">
      <w:bodyDiv w:val="1"/>
      <w:marLeft w:val="0"/>
      <w:marRight w:val="0"/>
      <w:marTop w:val="0"/>
      <w:marBottom w:val="0"/>
      <w:divBdr>
        <w:top w:val="none" w:sz="0" w:space="0" w:color="auto"/>
        <w:left w:val="none" w:sz="0" w:space="0" w:color="auto"/>
        <w:bottom w:val="none" w:sz="0" w:space="0" w:color="auto"/>
        <w:right w:val="none" w:sz="0" w:space="0" w:color="auto"/>
      </w:divBdr>
    </w:div>
    <w:div w:id="946698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dio.olimpico@coni.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A7F5B-0C31-492B-AC97-EA0FEBC84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27</Pages>
  <Words>6921</Words>
  <Characters>39451</Characters>
  <Application>Microsoft Office Word</Application>
  <DocSecurity>8</DocSecurity>
  <Lines>328</Lines>
  <Paragraphs>92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46280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Sante Milici</dc:creator>
  <cp:lastModifiedBy>Coppola Mario</cp:lastModifiedBy>
  <cp:revision>6</cp:revision>
  <cp:lastPrinted>2017-02-06T13:27:00Z</cp:lastPrinted>
  <dcterms:created xsi:type="dcterms:W3CDTF">2017-02-10T10:19:00Z</dcterms:created>
  <dcterms:modified xsi:type="dcterms:W3CDTF">2017-02-10T15:10:00Z</dcterms:modified>
</cp:coreProperties>
</file>