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2931CB" w:rsidRPr="002931CB" w:rsidRDefault="00E166ED" w:rsidP="002931CB">
      <w:pPr>
        <w:tabs>
          <w:tab w:val="left" w:pos="-142"/>
          <w:tab w:val="left" w:pos="2835"/>
        </w:tabs>
        <w:spacing w:before="120" w:after="120" w:line="240" w:lineRule="auto"/>
        <w:ind w:left="-97" w:hanging="45"/>
        <w:jc w:val="both"/>
        <w:rPr>
          <w:rFonts w:ascii="Arial" w:hAnsi="Arial" w:cs="Arial"/>
          <w:b/>
          <w:bCs/>
        </w:rPr>
      </w:pPr>
      <w:r>
        <w:rPr>
          <w:rFonts w:ascii="Arial" w:hAnsi="Arial" w:cs="Arial"/>
          <w:b/>
          <w:bCs/>
        </w:rPr>
        <w:tab/>
      </w:r>
      <w:r w:rsidR="002931CB" w:rsidRPr="002931CB">
        <w:rPr>
          <w:rFonts w:ascii="Arial" w:hAnsi="Arial" w:cs="Arial"/>
          <w:b/>
          <w:bCs/>
        </w:rPr>
        <w:t>Procedura aperta, in modalità telematica, per la fornitura e installazione di nuovi lettori presso i tornelli dello Stadio Olimpico di Roma, la realizzazione di nuovi accessi, il servizio di manutenzione e conduzione durante gli eventi e la manutenzione della parte meccanica del controllo accessi.</w:t>
      </w:r>
    </w:p>
    <w:p w:rsidR="002931CB" w:rsidRPr="002931CB" w:rsidRDefault="002931CB" w:rsidP="002931CB">
      <w:pPr>
        <w:tabs>
          <w:tab w:val="left" w:pos="-142"/>
          <w:tab w:val="left" w:pos="2835"/>
        </w:tabs>
        <w:spacing w:before="120" w:after="120" w:line="240" w:lineRule="auto"/>
        <w:ind w:left="-97" w:hanging="45"/>
        <w:jc w:val="both"/>
        <w:rPr>
          <w:rFonts w:ascii="Arial" w:hAnsi="Arial" w:cs="Arial"/>
          <w:b/>
          <w:bCs/>
        </w:rPr>
      </w:pPr>
      <w:r w:rsidRPr="002931CB">
        <w:rPr>
          <w:rFonts w:ascii="Arial" w:hAnsi="Arial" w:cs="Arial"/>
          <w:b/>
          <w:bCs/>
        </w:rPr>
        <w:t>CIG 7725358F15</w:t>
      </w:r>
      <w:r w:rsidRPr="002931CB">
        <w:rPr>
          <w:rFonts w:ascii="Arial" w:hAnsi="Arial" w:cs="Arial"/>
          <w:b/>
          <w:bCs/>
        </w:rPr>
        <w:tab/>
      </w:r>
    </w:p>
    <w:p w:rsidR="003F4074" w:rsidRDefault="002931CB" w:rsidP="002931CB">
      <w:pPr>
        <w:tabs>
          <w:tab w:val="left" w:pos="-142"/>
          <w:tab w:val="left" w:pos="2835"/>
        </w:tabs>
        <w:spacing w:before="120" w:after="120" w:line="240" w:lineRule="auto"/>
        <w:ind w:left="-97" w:hanging="45"/>
        <w:jc w:val="both"/>
        <w:rPr>
          <w:rFonts w:ascii="Arial" w:hAnsi="Arial" w:cs="Arial"/>
          <w:b/>
          <w:bCs/>
        </w:rPr>
      </w:pPr>
      <w:r w:rsidRPr="002931CB">
        <w:rPr>
          <w:rFonts w:ascii="Arial" w:hAnsi="Arial" w:cs="Arial"/>
          <w:b/>
          <w:bCs/>
        </w:rPr>
        <w:t>R.A. 053/18/PA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5036E4" w:rsidTr="00927495">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271" w:type="dxa"/>
            <w:gridSpan w:val="3"/>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627"/>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2931CB">
              <w:rPr>
                <w:rFonts w:ascii="Arial" w:hAnsi="Arial" w:cs="Arial"/>
                <w:b/>
                <w:sz w:val="20"/>
                <w:szCs w:val="20"/>
              </w:rPr>
            </w:r>
            <w:r w:rsidR="002931CB">
              <w:rPr>
                <w:rFonts w:ascii="Arial" w:hAnsi="Arial" w:cs="Arial"/>
                <w:b/>
                <w:sz w:val="20"/>
                <w:szCs w:val="20"/>
              </w:rPr>
              <w:fldChar w:fldCharType="separate"/>
            </w:r>
            <w:r w:rsidRPr="005036E4">
              <w:rPr>
                <w:rFonts w:ascii="Arial" w:hAnsi="Arial" w:cs="Arial"/>
                <w:b/>
                <w:sz w:val="20"/>
                <w:szCs w:val="20"/>
              </w:rPr>
              <w:fldChar w:fldCharType="end"/>
            </w:r>
          </w:p>
        </w:tc>
        <w:tc>
          <w:tcPr>
            <w:tcW w:w="8827" w:type="dxa"/>
            <w:gridSpan w:val="18"/>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2931CB">
              <w:rPr>
                <w:rFonts w:ascii="Arial" w:hAnsi="Arial" w:cs="Arial"/>
                <w:b/>
                <w:sz w:val="20"/>
                <w:szCs w:val="20"/>
              </w:rPr>
            </w:r>
            <w:r w:rsidR="002931CB">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w:t>
            </w:r>
            <w:r w:rsidR="002931CB">
              <w:rPr>
                <w:rFonts w:ascii="Arial" w:hAnsi="Arial" w:cs="Arial"/>
                <w:b/>
                <w:sz w:val="20"/>
                <w:szCs w:val="20"/>
              </w:rPr>
              <w:t xml:space="preserve"> </w:t>
            </w:r>
            <w:r w:rsidR="00287085" w:rsidRPr="005036E4">
              <w:rPr>
                <w:rFonts w:ascii="Arial" w:hAnsi="Arial" w:cs="Arial"/>
                <w:b/>
                <w:sz w:val="20"/>
                <w:szCs w:val="20"/>
              </w:rPr>
              <w:t xml:space="preserve">e Legale rappresentante </w:t>
            </w:r>
          </w:p>
        </w:tc>
      </w:tr>
      <w:tr w:rsidR="00287085" w:rsidRPr="005036E4" w:rsidTr="00927495">
        <w:trPr>
          <w:trHeight w:val="470"/>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2931CB">
              <w:rPr>
                <w:rFonts w:ascii="Arial" w:hAnsi="Arial" w:cs="Arial"/>
                <w:b/>
                <w:sz w:val="20"/>
                <w:szCs w:val="20"/>
              </w:rPr>
            </w:r>
            <w:r w:rsidR="002931CB">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260" w:type="dxa"/>
            <w:gridSpan w:val="2"/>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927495">
        <w:trPr>
          <w:trHeight w:val="730"/>
        </w:trPr>
        <w:tc>
          <w:tcPr>
            <w:tcW w:w="9658"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p>
        </w:tc>
      </w:tr>
      <w:tr w:rsidR="00287085" w:rsidRPr="005036E4" w:rsidTr="00927495">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E37CEA"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282"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E37CEA"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927495">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927495">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927495">
        <w:trPr>
          <w:trHeight w:val="1352"/>
        </w:trPr>
        <w:tc>
          <w:tcPr>
            <w:tcW w:w="4417"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C216C8" w:rsidRPr="009530D6" w:rsidRDefault="00E37CEA"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lastRenderedPageBreak/>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E166ED" w:rsidRDefault="00443ED2" w:rsidP="00C1635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2931CB">
        <w:rPr>
          <w:rFonts w:ascii="Arial" w:hAnsi="Arial" w:cs="Arial"/>
          <w:sz w:val="20"/>
          <w:szCs w:val="20"/>
        </w:rPr>
      </w:r>
      <w:r w:rsidR="002931CB">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Pr="00443ED2">
        <w:rPr>
          <w:rFonts w:ascii="Arial" w:hAnsi="Arial" w:cs="Arial"/>
          <w:b/>
          <w:sz w:val="20"/>
          <w:szCs w:val="20"/>
        </w:rPr>
        <w:t xml:space="preserve">Paragrafo </w:t>
      </w:r>
      <w:r w:rsidR="003F4074">
        <w:rPr>
          <w:rFonts w:ascii="Arial" w:hAnsi="Arial" w:cs="Arial"/>
          <w:b/>
          <w:sz w:val="20"/>
          <w:szCs w:val="20"/>
        </w:rPr>
        <w:t>8.2</w:t>
      </w:r>
      <w:r w:rsidRPr="00443ED2">
        <w:rPr>
          <w:rFonts w:ascii="Arial" w:hAnsi="Arial" w:cs="Arial"/>
          <w:b/>
          <w:sz w:val="20"/>
          <w:szCs w:val="20"/>
        </w:rPr>
        <w:t xml:space="preserve">, lettera </w:t>
      </w:r>
      <w:r w:rsidR="003F4074">
        <w:rPr>
          <w:rFonts w:ascii="Arial" w:hAnsi="Arial" w:cs="Arial"/>
          <w:b/>
          <w:sz w:val="20"/>
          <w:szCs w:val="20"/>
        </w:rPr>
        <w:t xml:space="preserve">b) </w:t>
      </w:r>
      <w:r w:rsidR="004768B1">
        <w:rPr>
          <w:rFonts w:ascii="Arial" w:hAnsi="Arial" w:cs="Arial"/>
          <w:b/>
          <w:sz w:val="20"/>
          <w:szCs w:val="20"/>
        </w:rPr>
        <w:t>del Disciplinare di gara</w:t>
      </w:r>
    </w:p>
    <w:p w:rsidR="00E166ED" w:rsidRDefault="00C1062A" w:rsidP="004768B1">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00443ED2" w:rsidRPr="00443ED2">
        <w:rPr>
          <w:rFonts w:ascii="Arial" w:hAnsi="Arial" w:cs="Arial"/>
          <w:sz w:val="20"/>
          <w:szCs w:val="20"/>
        </w:rPr>
        <w:instrText xml:space="preserve"> FORMCHECKBOX </w:instrText>
      </w:r>
      <w:r w:rsidR="002931CB">
        <w:rPr>
          <w:rFonts w:ascii="Arial" w:hAnsi="Arial" w:cs="Arial"/>
          <w:sz w:val="20"/>
          <w:szCs w:val="20"/>
        </w:rPr>
      </w:r>
      <w:r w:rsidR="002931CB">
        <w:rPr>
          <w:rFonts w:ascii="Arial" w:hAnsi="Arial" w:cs="Arial"/>
          <w:sz w:val="20"/>
          <w:szCs w:val="20"/>
        </w:rPr>
        <w:fldChar w:fldCharType="separate"/>
      </w:r>
      <w:r w:rsidR="00E37CEA" w:rsidRPr="00443ED2">
        <w:rPr>
          <w:rFonts w:ascii="Arial" w:hAnsi="Arial" w:cs="Arial"/>
          <w:sz w:val="20"/>
          <w:szCs w:val="20"/>
        </w:rPr>
        <w:fldChar w:fldCharType="end"/>
      </w:r>
      <w:r w:rsidR="00443ED2">
        <w:rPr>
          <w:rFonts w:ascii="Arial" w:hAnsi="Arial" w:cs="Arial"/>
          <w:sz w:val="20"/>
          <w:szCs w:val="20"/>
        </w:rPr>
        <w:tab/>
      </w:r>
      <w:r w:rsidR="00443ED2" w:rsidRPr="00443ED2">
        <w:rPr>
          <w:rFonts w:ascii="Arial" w:hAnsi="Arial" w:cs="Arial"/>
          <w:b/>
          <w:sz w:val="20"/>
          <w:szCs w:val="20"/>
        </w:rPr>
        <w:t>Requisit</w:t>
      </w:r>
      <w:r w:rsidR="00443ED2">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3F4074">
        <w:rPr>
          <w:rFonts w:ascii="Arial" w:hAnsi="Arial" w:cs="Arial"/>
          <w:b/>
          <w:sz w:val="20"/>
          <w:szCs w:val="20"/>
        </w:rPr>
        <w:t>8.3</w:t>
      </w:r>
      <w:r w:rsidR="004768B1" w:rsidRPr="00443ED2">
        <w:rPr>
          <w:rFonts w:ascii="Arial" w:hAnsi="Arial" w:cs="Arial"/>
          <w:b/>
          <w:sz w:val="20"/>
          <w:szCs w:val="20"/>
        </w:rPr>
        <w:t>, lettera</w:t>
      </w:r>
      <w:r w:rsidR="003F4074">
        <w:rPr>
          <w:rFonts w:ascii="Arial" w:hAnsi="Arial" w:cs="Arial"/>
          <w:b/>
          <w:sz w:val="20"/>
          <w:szCs w:val="20"/>
        </w:rPr>
        <w:t xml:space="preserve"> c) </w:t>
      </w:r>
      <w:r w:rsidR="004768B1">
        <w:rPr>
          <w:rFonts w:ascii="Arial" w:hAnsi="Arial" w:cs="Arial"/>
          <w:b/>
          <w:sz w:val="20"/>
          <w:szCs w:val="20"/>
        </w:rPr>
        <w:t>del Disciplinare di gara</w:t>
      </w:r>
    </w:p>
    <w:p w:rsid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2931CB">
        <w:rPr>
          <w:rFonts w:ascii="Arial" w:hAnsi="Arial" w:cs="Arial"/>
          <w:sz w:val="20"/>
          <w:szCs w:val="20"/>
        </w:rPr>
      </w:r>
      <w:r w:rsidR="002931CB">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3F4074">
        <w:rPr>
          <w:rFonts w:ascii="Arial" w:hAnsi="Arial" w:cs="Arial"/>
          <w:b/>
          <w:sz w:val="20"/>
          <w:szCs w:val="20"/>
        </w:rPr>
        <w:t>8.3</w:t>
      </w:r>
      <w:r w:rsidR="00086F0C">
        <w:rPr>
          <w:rFonts w:ascii="Arial" w:hAnsi="Arial" w:cs="Arial"/>
          <w:b/>
          <w:sz w:val="20"/>
          <w:szCs w:val="20"/>
        </w:rPr>
        <w:t xml:space="preserve">, lettera </w:t>
      </w:r>
      <w:r w:rsidR="003F4074">
        <w:rPr>
          <w:rFonts w:ascii="Arial" w:hAnsi="Arial" w:cs="Arial"/>
          <w:b/>
          <w:sz w:val="20"/>
          <w:szCs w:val="20"/>
        </w:rPr>
        <w:t xml:space="preserve">d) </w:t>
      </w:r>
      <w:r w:rsidRPr="00920FBB">
        <w:rPr>
          <w:rFonts w:ascii="Arial" w:hAnsi="Arial" w:cs="Arial"/>
          <w:b/>
          <w:sz w:val="20"/>
          <w:szCs w:val="20"/>
        </w:rPr>
        <w:t>del Disciplinare</w:t>
      </w:r>
      <w:r>
        <w:rPr>
          <w:rFonts w:ascii="Arial" w:hAnsi="Arial" w:cs="Arial"/>
          <w:b/>
          <w:sz w:val="20"/>
          <w:szCs w:val="20"/>
        </w:rPr>
        <w:t xml:space="preserve"> di gara</w:t>
      </w:r>
    </w:p>
    <w:p w:rsidR="004D60CF" w:rsidRPr="004D60CF" w:rsidRDefault="00920FBB" w:rsidP="00C1062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r w:rsidR="004D60CF"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D81E0C">
      <w:pPr>
        <w:pStyle w:val="Paragrafoelenco"/>
        <w:spacing w:before="120" w:after="120" w:line="360" w:lineRule="auto"/>
        <w:ind w:left="2767" w:firstLine="62"/>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E37CEA"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2268"/>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bl>
    <w:p w:rsidR="00E166ED"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931CB">
              <w:rPr>
                <w:rFonts w:ascii="Arial" w:hAnsi="Arial" w:cs="Arial"/>
                <w:b/>
                <w:sz w:val="20"/>
                <w:szCs w:val="20"/>
              </w:rPr>
            </w:r>
            <w:r w:rsidR="002931CB">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931CB">
              <w:rPr>
                <w:rFonts w:ascii="Arial" w:hAnsi="Arial" w:cs="Arial"/>
                <w:b/>
                <w:sz w:val="20"/>
                <w:szCs w:val="20"/>
              </w:rPr>
            </w:r>
            <w:r w:rsidR="002931CB">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E166ED" w:rsidRPr="00182F1A" w:rsidTr="00474ECE">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931CB">
              <w:rPr>
                <w:rFonts w:ascii="Arial" w:hAnsi="Arial" w:cs="Arial"/>
                <w:b/>
                <w:sz w:val="20"/>
                <w:szCs w:val="20"/>
              </w:rPr>
            </w:r>
            <w:r w:rsidR="002931CB">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5A1792"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5A1792">
        <w:rPr>
          <w:rFonts w:ascii="Arial" w:hAnsi="Arial" w:cs="Arial"/>
          <w:sz w:val="20"/>
          <w:szCs w:val="20"/>
        </w:rPr>
        <w:t>che:</w:t>
      </w:r>
    </w:p>
    <w:p w:rsidR="00E166ED" w:rsidRPr="00AC5CF7"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Default="00E166ED" w:rsidP="00B50791">
      <w:pPr>
        <w:pStyle w:val="Paragrafoelenco"/>
        <w:numPr>
          <w:ilvl w:val="0"/>
          <w:numId w:val="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i soggetti muniti di poteri di 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i direttori tecnici (ove presenti), il socio unico persona 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A6082" w:rsidRDefault="00E166ED" w:rsidP="00B50791">
      <w:pPr>
        <w:pStyle w:val="Paragrafoelenco"/>
        <w:numPr>
          <w:ilvl w:val="0"/>
          <w:numId w:val="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FC2D06" w:rsidRDefault="00E166ED" w:rsidP="00E166ED">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182F1A" w:rsidTr="00EF6765">
        <w:tc>
          <w:tcPr>
            <w:tcW w:w="864"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724" w:type="pct"/>
            <w:shd w:val="clear" w:color="auto" w:fill="00529E"/>
            <w:vAlign w:val="center"/>
          </w:tcPr>
          <w:p w:rsidR="00EF6765" w:rsidRPr="00182F1A" w:rsidRDefault="00EF6765" w:rsidP="00EF6765">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585"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728"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1050"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c>
          <w:tcPr>
            <w:tcW w:w="1049"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Pr>
                <w:rFonts w:ascii="Arial" w:hAnsi="Arial" w:cs="Arial"/>
                <w:b/>
                <w:bCs/>
                <w:color w:val="FFFFFF"/>
                <w:sz w:val="18"/>
                <w:szCs w:val="18"/>
              </w:rPr>
              <w:t>Residenza</w:t>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CC4385">
        <w:trPr>
          <w:trHeight w:val="567"/>
        </w:trPr>
        <w:tc>
          <w:tcPr>
            <w:tcW w:w="5000" w:type="pct"/>
            <w:gridSpan w:val="6"/>
            <w:vAlign w:val="center"/>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C4385" w:rsidRPr="00182F1A" w:rsidTr="00CC4385">
        <w:trPr>
          <w:trHeight w:val="567"/>
        </w:trPr>
        <w:tc>
          <w:tcPr>
            <w:tcW w:w="5000" w:type="pct"/>
            <w:gridSpan w:val="6"/>
            <w:vAlign w:val="center"/>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182F1A" w:rsidTr="00474ECE">
        <w:tc>
          <w:tcPr>
            <w:tcW w:w="2268"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182F1A" w:rsidTr="00474ECE">
        <w:trPr>
          <w:trHeight w:val="408"/>
          <w:jc w:val="right"/>
        </w:trPr>
        <w:tc>
          <w:tcPr>
            <w:tcW w:w="6182"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346"/>
          <w:jc w:val="right"/>
        </w:trPr>
        <w:tc>
          <w:tcPr>
            <w:tcW w:w="9179" w:type="dxa"/>
            <w:gridSpan w:val="2"/>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166ED" w:rsidRPr="00182F1A" w:rsidTr="00474ECE">
        <w:trPr>
          <w:trHeight w:val="795"/>
          <w:jc w:val="right"/>
        </w:trPr>
        <w:tc>
          <w:tcPr>
            <w:tcW w:w="9179" w:type="dxa"/>
            <w:gridSpan w:val="2"/>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E166ED"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E166ED">
        <w:rPr>
          <w:rFonts w:ascii="Arial" w:hAnsi="Arial" w:cs="Arial"/>
          <w:sz w:val="20"/>
          <w:szCs w:val="20"/>
        </w:rPr>
        <w:t>che (</w:t>
      </w:r>
      <w:r w:rsidR="002931CB">
        <w:rPr>
          <w:rFonts w:ascii="Arial" w:hAnsi="Arial" w:cs="Arial"/>
          <w:i/>
          <w:sz w:val="20"/>
          <w:szCs w:val="20"/>
        </w:rPr>
        <w:t>fornire le informazioni</w:t>
      </w:r>
      <w:r w:rsidR="002931CB" w:rsidRPr="00674766">
        <w:rPr>
          <w:rFonts w:ascii="Arial" w:hAnsi="Arial" w:cs="Arial"/>
          <w:i/>
          <w:sz w:val="20"/>
          <w:szCs w:val="20"/>
        </w:rPr>
        <w:t xml:space="preserve"> richieste</w:t>
      </w:r>
      <w:r w:rsidR="002931CB">
        <w:rPr>
          <w:rFonts w:ascii="Arial" w:hAnsi="Arial" w:cs="Arial"/>
          <w:i/>
          <w:sz w:val="20"/>
          <w:szCs w:val="20"/>
        </w:rPr>
        <w:t xml:space="preserve"> solo se ricorre la fattispecie menzionata</w:t>
      </w:r>
      <w:r w:rsidRPr="00E166ED">
        <w:rPr>
          <w:rFonts w:ascii="Arial" w:hAnsi="Arial" w:cs="Arial"/>
          <w:sz w:val="20"/>
          <w:szCs w:val="20"/>
        </w:rPr>
        <w:t>):</w:t>
      </w:r>
    </w:p>
    <w:p w:rsidR="00E166ED" w:rsidRPr="00A1504F" w:rsidRDefault="00E166ED" w:rsidP="002931CB">
      <w:pPr>
        <w:pStyle w:val="Paragrafoelenco"/>
        <w:numPr>
          <w:ilvl w:val="0"/>
          <w:numId w:val="5"/>
        </w:numPr>
        <w:tabs>
          <w:tab w:val="left" w:pos="851"/>
        </w:tabs>
        <w:spacing w:before="120" w:after="60" w:line="360" w:lineRule="auto"/>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2931CB">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1504F"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002931CB">
        <w:rPr>
          <w:rFonts w:ascii="Arial" w:hAnsi="Arial" w:cs="Arial"/>
          <w:i/>
          <w:sz w:val="20"/>
          <w:szCs w:val="20"/>
        </w:rPr>
        <w:t>fornire le informazioni</w:t>
      </w:r>
      <w:r w:rsidR="002931CB" w:rsidRPr="00674766">
        <w:rPr>
          <w:rFonts w:ascii="Arial" w:hAnsi="Arial" w:cs="Arial"/>
          <w:i/>
          <w:sz w:val="20"/>
          <w:szCs w:val="20"/>
        </w:rPr>
        <w:t xml:space="preserve"> richieste</w:t>
      </w:r>
      <w:r w:rsidR="002931CB">
        <w:rPr>
          <w:rFonts w:ascii="Arial" w:hAnsi="Arial" w:cs="Arial"/>
          <w:i/>
          <w:sz w:val="20"/>
          <w:szCs w:val="20"/>
        </w:rPr>
        <w:t xml:space="preserve"> solo se ricorre la fattispecie menzionata</w:t>
      </w:r>
      <w:r w:rsidRPr="00A1504F">
        <w:rPr>
          <w:rFonts w:ascii="Arial" w:hAnsi="Arial" w:cs="Arial"/>
          <w:sz w:val="20"/>
          <w:szCs w:val="20"/>
        </w:rPr>
        <w:t>):</w:t>
      </w:r>
    </w:p>
    <w:p w:rsidR="00E166ED" w:rsidRPr="00A1504F" w:rsidRDefault="00E166ED" w:rsidP="002931CB">
      <w:pPr>
        <w:pStyle w:val="Paragrafoelenco"/>
        <w:numPr>
          <w:ilvl w:val="0"/>
          <w:numId w:val="5"/>
        </w:numPr>
        <w:tabs>
          <w:tab w:val="left" w:pos="851"/>
        </w:tabs>
        <w:spacing w:before="120" w:after="60" w:line="360" w:lineRule="auto"/>
        <w:jc w:val="both"/>
        <w:rPr>
          <w:rFonts w:ascii="Arial" w:hAnsi="Arial" w:cs="Arial"/>
          <w:sz w:val="20"/>
          <w:szCs w:val="20"/>
        </w:rPr>
      </w:pPr>
      <w:r w:rsidRPr="00A1504F">
        <w:rPr>
          <w:rFonts w:ascii="Arial" w:hAnsi="Arial" w:cs="Arial"/>
          <w:sz w:val="20"/>
          <w:szCs w:val="20"/>
        </w:rPr>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2931CB">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2931CB">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EF6765" w:rsidRPr="00674766"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lastRenderedPageBreak/>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di acconsentire, ai sensi del Regolamento (UE) 2016/679 (“GDPR”), al trattamento dei dati personali per le basi giuridiche e finalità indicate nell’informativa presente sul Portale fornitori Coni S</w:t>
      </w:r>
      <w:r>
        <w:rPr>
          <w:rFonts w:ascii="Arial" w:hAnsi="Arial" w:cs="Arial"/>
          <w:sz w:val="20"/>
          <w:szCs w:val="20"/>
        </w:rPr>
        <w:t>ervizi da me letta e conosciuta;</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EF6765" w:rsidRPr="007A71C2" w:rsidRDefault="00EF6765" w:rsidP="00EF6765">
      <w:pPr>
        <w:pStyle w:val="Paragrafoelenco"/>
        <w:numPr>
          <w:ilvl w:val="0"/>
          <w:numId w:val="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EF6765" w:rsidRPr="00FD3C07" w:rsidTr="00EF6765">
        <w:tc>
          <w:tcPr>
            <w:tcW w:w="5386" w:type="dxa"/>
            <w:vAlign w:val="center"/>
          </w:tcPr>
          <w:p w:rsidR="00EF6765" w:rsidRPr="00FD3C07" w:rsidRDefault="00EF6765" w:rsidP="00714491">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bookmarkStart w:id="2" w:name="_GoBack"/>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bookmarkEnd w:id="2"/>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EF6765" w:rsidRPr="00DF7EC5" w:rsidRDefault="00EF6765" w:rsidP="00EF6765">
      <w:pPr>
        <w:pStyle w:val="Paragrafoelenco"/>
        <w:numPr>
          <w:ilvl w:val="0"/>
          <w:numId w:val="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EF6765" w:rsidRPr="00DF7EC5" w:rsidRDefault="00EF6765" w:rsidP="00EF6765">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EF6765" w:rsidRPr="00B34A20" w:rsidRDefault="00EF6765" w:rsidP="00EF6765">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lastRenderedPageBreak/>
              <w:t>INPS:</w:t>
            </w:r>
          </w:p>
          <w:p w:rsidR="00EF6765" w:rsidRPr="00182F1A" w:rsidRDefault="00EF6765" w:rsidP="00714491">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F6765" w:rsidRPr="00FD3C07" w:rsidRDefault="00EF6765" w:rsidP="00EF6765">
      <w:pPr>
        <w:pStyle w:val="Paragrafoelenco"/>
        <w:numPr>
          <w:ilvl w:val="0"/>
          <w:numId w:val="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FD3C07" w:rsidTr="00EF6765">
        <w:trPr>
          <w:trHeight w:val="767"/>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46"/>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412"/>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04"/>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954"/>
      </w:tblGrid>
      <w:tr w:rsidR="00492105" w:rsidRPr="005036E4" w:rsidTr="00B50791">
        <w:trPr>
          <w:trHeight w:val="218"/>
        </w:trPr>
        <w:tc>
          <w:tcPr>
            <w:tcW w:w="2184"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B50791">
        <w:trPr>
          <w:trHeight w:val="390"/>
        </w:trPr>
        <w:tc>
          <w:tcPr>
            <w:tcW w:w="2184" w:type="pct"/>
            <w:vAlign w:val="center"/>
          </w:tcPr>
          <w:p w:rsidR="00492105" w:rsidRPr="005036E4" w:rsidRDefault="00E37CEA"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492105" w:rsidRPr="005036E4" w:rsidRDefault="00B50791" w:rsidP="00B50791">
            <w:pPr>
              <w:spacing w:before="120"/>
              <w:rPr>
                <w:rFonts w:ascii="Arial" w:hAnsi="Arial" w:cs="Arial"/>
                <w:b/>
                <w:sz w:val="20"/>
                <w:szCs w:val="20"/>
              </w:rPr>
            </w:pPr>
            <w:r w:rsidRPr="00B50791">
              <w:rPr>
                <w:rFonts w:ascii="Arial" w:hAnsi="Arial" w:cs="Arial"/>
                <w:b/>
                <w:sz w:val="20"/>
                <w:szCs w:val="20"/>
              </w:rPr>
              <w:t xml:space="preserve">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B50791">
              <w:rPr>
                <w:rFonts w:ascii="Arial" w:hAnsi="Arial" w:cs="Arial"/>
                <w:b/>
                <w:sz w:val="20"/>
                <w:szCs w:val="20"/>
              </w:rPr>
              <w:t xml:space="preserve">   </w:t>
            </w:r>
          </w:p>
        </w:tc>
      </w:tr>
      <w:tr w:rsidR="00492105" w:rsidRPr="005036E4" w:rsidTr="00B50791">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37CE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74" w:rsidRDefault="003F4074" w:rsidP="00A6104B">
      <w:pPr>
        <w:spacing w:after="0" w:line="240" w:lineRule="auto"/>
      </w:pPr>
      <w:r>
        <w:separator/>
      </w:r>
    </w:p>
  </w:endnote>
  <w:endnote w:type="continuationSeparator" w:id="0">
    <w:p w:rsidR="003F4074" w:rsidRDefault="003F4074"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rsidR="003F4074" w:rsidRPr="00EF6765" w:rsidRDefault="00EF6765" w:rsidP="00AD5105">
        <w:pPr>
          <w:pStyle w:val="Pidipagina"/>
          <w:spacing w:before="240"/>
          <w:rPr>
            <w:rFonts w:ascii="Arial" w:hAnsi="Arial" w:cs="Arial"/>
          </w:rPr>
        </w:pPr>
        <w:r w:rsidRPr="00EF6765">
          <w:rPr>
            <w:rFonts w:ascii="Arial" w:hAnsi="Arial" w:cs="Arial"/>
          </w:rPr>
          <w:t>V1</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2931CB">
              <w:rPr>
                <w:rFonts w:ascii="Arial" w:hAnsi="Arial" w:cs="Arial"/>
                <w:b/>
                <w:bCs/>
                <w:noProof/>
              </w:rPr>
              <w:t>11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2931CB">
              <w:rPr>
                <w:rFonts w:ascii="Arial" w:hAnsi="Arial" w:cs="Arial"/>
                <w:b/>
                <w:bCs/>
                <w:noProof/>
              </w:rPr>
              <w:t>12</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74" w:rsidRDefault="003F4074" w:rsidP="00A6104B">
      <w:pPr>
        <w:spacing w:after="0" w:line="240" w:lineRule="auto"/>
      </w:pPr>
      <w:r>
        <w:separator/>
      </w:r>
    </w:p>
  </w:footnote>
  <w:footnote w:type="continuationSeparator" w:id="0">
    <w:p w:rsidR="003F4074" w:rsidRDefault="003F4074"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15:restartNumberingAfterBreak="0">
    <w:nsid w:val="4C7A2D8F"/>
    <w:multiLevelType w:val="hybridMultilevel"/>
    <w:tmpl w:val="75FCE99C"/>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5dUMl11jhV7Q8zyWZtJRubl4m/ujIDOI8BU7aEVE7Xn5Gnlkw6VzgZ8SJ4LZbdVynaBLYIVK+Wm3XzfzvJmhFA==" w:salt="Cq2GVBjENUJyhQka6BUlH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31CB"/>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261D-5C68-4B45-B8F1-B513260C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3318</Words>
  <Characters>18917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11</cp:revision>
  <cp:lastPrinted>2014-06-04T14:17:00Z</cp:lastPrinted>
  <dcterms:created xsi:type="dcterms:W3CDTF">2017-09-22T11:06:00Z</dcterms:created>
  <dcterms:modified xsi:type="dcterms:W3CDTF">2018-12-12T08:53:00Z</dcterms:modified>
</cp:coreProperties>
</file>