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3119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30F562ED" w14:textId="77777777" w:rsidR="00A6104B" w:rsidRPr="00182F1A" w:rsidRDefault="00CC7512" w:rsidP="00E344B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50E0E594" w14:textId="77777777" w:rsidR="00A6104B" w:rsidRPr="00182F1A" w:rsidRDefault="00C83AAF" w:rsidP="00E344B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0177D34" w14:textId="77777777" w:rsidR="008217D8" w:rsidRDefault="0080282C" w:rsidP="005C7B1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  <w:r w:rsidRPr="0080282C">
        <w:rPr>
          <w:rFonts w:ascii="Arial" w:eastAsia="Times New Roman" w:hAnsi="Arial"/>
          <w:b/>
          <w:lang w:eastAsia="it-IT"/>
        </w:rPr>
        <w:t>GARA EUROPEA A PROCEDURA TELEMATICA APERTA, PER L’AFFIDAMENTO, IN REGIME DI ACCORDO QUADRO,</w:t>
      </w:r>
      <w:r w:rsidRPr="0080282C">
        <w:rPr>
          <w:rFonts w:ascii="Arial" w:eastAsia="Times New Roman" w:hAnsi="Arial"/>
          <w:b/>
          <w:bCs/>
          <w:lang w:eastAsia="it-IT"/>
        </w:rPr>
        <w:t xml:space="preserve"> AI SENSI DELL’ARTICOLO 54, COMMA 3, DEL D.LGS. 50/2016</w:t>
      </w:r>
      <w:r w:rsidRPr="0080282C">
        <w:rPr>
          <w:rFonts w:ascii="Arial" w:eastAsia="Times New Roman" w:hAnsi="Arial"/>
          <w:b/>
          <w:lang w:eastAsia="it-IT"/>
        </w:rPr>
        <w:t>, DELLA FORNITURA DI DERRATE ALIMENTARI E BEVANDE.</w:t>
      </w:r>
      <w:r w:rsidR="005C7B18">
        <w:rPr>
          <w:rFonts w:ascii="Arial" w:eastAsia="Times New Roman" w:hAnsi="Arial"/>
          <w:b/>
          <w:lang w:eastAsia="it-IT"/>
        </w:rPr>
        <w:t xml:space="preserve"> </w:t>
      </w:r>
    </w:p>
    <w:p w14:paraId="5ED4438B" w14:textId="204171A9" w:rsidR="00057F84" w:rsidRDefault="0080282C" w:rsidP="005C7B1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  <w:r w:rsidRPr="0080282C">
        <w:rPr>
          <w:rFonts w:ascii="Arial" w:eastAsia="Times New Roman" w:hAnsi="Arial"/>
          <w:b/>
          <w:lang w:eastAsia="it-IT"/>
        </w:rPr>
        <w:t>R.A. 00</w:t>
      </w:r>
      <w:r w:rsidR="008217D8">
        <w:rPr>
          <w:rFonts w:ascii="Arial" w:eastAsia="Times New Roman" w:hAnsi="Arial"/>
          <w:b/>
          <w:lang w:eastAsia="it-IT"/>
        </w:rPr>
        <w:t>1</w:t>
      </w:r>
      <w:r w:rsidRPr="0080282C">
        <w:rPr>
          <w:rFonts w:ascii="Arial" w:eastAsia="Times New Roman" w:hAnsi="Arial"/>
          <w:b/>
          <w:lang w:eastAsia="it-IT"/>
        </w:rPr>
        <w:t>/2</w:t>
      </w:r>
      <w:r w:rsidR="008217D8">
        <w:rPr>
          <w:rFonts w:ascii="Arial" w:eastAsia="Times New Roman" w:hAnsi="Arial"/>
          <w:b/>
          <w:lang w:eastAsia="it-IT"/>
        </w:rPr>
        <w:t>3</w:t>
      </w:r>
      <w:r w:rsidRPr="0080282C">
        <w:rPr>
          <w:rFonts w:ascii="Arial" w:eastAsia="Times New Roman" w:hAnsi="Arial"/>
          <w:b/>
          <w:lang w:eastAsia="it-IT"/>
        </w:rPr>
        <w:t xml:space="preserve">/PA </w:t>
      </w:r>
      <w:r w:rsidR="008217D8">
        <w:rPr>
          <w:rFonts w:ascii="Arial" w:eastAsia="Times New Roman" w:hAnsi="Arial"/>
          <w:b/>
          <w:lang w:eastAsia="it-IT"/>
        </w:rPr>
        <w:t>–</w:t>
      </w:r>
      <w:r w:rsidRPr="0080282C">
        <w:rPr>
          <w:rFonts w:ascii="Arial" w:eastAsia="Times New Roman" w:hAnsi="Arial"/>
          <w:b/>
          <w:lang w:eastAsia="it-IT"/>
        </w:rPr>
        <w:t xml:space="preserve"> </w:t>
      </w:r>
      <w:r w:rsidRPr="00A731C7">
        <w:rPr>
          <w:rFonts w:ascii="Arial" w:eastAsia="Times New Roman" w:hAnsi="Arial"/>
          <w:b/>
          <w:lang w:eastAsia="it-IT"/>
        </w:rPr>
        <w:t>CIG</w:t>
      </w:r>
      <w:r w:rsidR="008217D8" w:rsidRPr="00A731C7">
        <w:rPr>
          <w:rFonts w:ascii="Arial" w:eastAsia="Times New Roman" w:hAnsi="Arial"/>
          <w:b/>
          <w:lang w:eastAsia="it-IT"/>
        </w:rPr>
        <w:t xml:space="preserve"> </w:t>
      </w:r>
      <w:r w:rsidR="00A731C7" w:rsidRPr="00A731C7">
        <w:rPr>
          <w:rFonts w:ascii="Arial" w:eastAsia="Times New Roman" w:hAnsi="Arial"/>
          <w:b/>
          <w:lang w:eastAsia="it-IT"/>
        </w:rPr>
        <w:t>9740686C5D</w:t>
      </w:r>
    </w:p>
    <w:p w14:paraId="1030111A" w14:textId="77777777" w:rsidR="005C7B18" w:rsidRPr="00057F84" w:rsidRDefault="005C7B18" w:rsidP="005C7B1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1EF7B61E" w14:textId="77777777" w:rsidTr="00F0345E">
        <w:tc>
          <w:tcPr>
            <w:tcW w:w="2523" w:type="dxa"/>
            <w:gridSpan w:val="5"/>
            <w:vAlign w:val="center"/>
          </w:tcPr>
          <w:p w14:paraId="1F0CD19D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9D22C3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921339" w14:textId="77777777" w:rsidTr="00F0345E">
        <w:tc>
          <w:tcPr>
            <w:tcW w:w="1531" w:type="dxa"/>
            <w:gridSpan w:val="3"/>
            <w:vAlign w:val="center"/>
          </w:tcPr>
          <w:p w14:paraId="201258D8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AE715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E4145E6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7923348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6A35D8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54473A3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726E62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3DF83C1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2084E1DB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2A590452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4078BA4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EC9D94D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24D948C8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0E38EB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0A2451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C41C006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11708E42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72EADE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AAA5907" w14:textId="77777777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4262A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FD33615" w14:textId="77777777" w:rsidTr="00F0345E">
        <w:tc>
          <w:tcPr>
            <w:tcW w:w="9894" w:type="dxa"/>
            <w:gridSpan w:val="19"/>
            <w:vAlign w:val="center"/>
          </w:tcPr>
          <w:p w14:paraId="24D1CDDC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4293D5B" w14:textId="77777777" w:rsidTr="00F0345E">
        <w:tc>
          <w:tcPr>
            <w:tcW w:w="1106" w:type="dxa"/>
            <w:gridSpan w:val="2"/>
            <w:vAlign w:val="center"/>
          </w:tcPr>
          <w:p w14:paraId="04CE903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037F0D29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C28917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B609B0D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566875E" w14:textId="77777777" w:rsidTr="00F0345E">
        <w:tc>
          <w:tcPr>
            <w:tcW w:w="1106" w:type="dxa"/>
            <w:gridSpan w:val="2"/>
            <w:vAlign w:val="center"/>
          </w:tcPr>
          <w:p w14:paraId="7D239ACE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9F6CD5E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6C3164CA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3DF48AD3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697E9ACA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90524E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C3E6F70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1963F0E0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A1C7F0B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2428F48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6E7F7F2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03BF9AF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7245D4D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7C03C619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7D3A6B1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4DAEA6A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7E67E12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407F6E07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6A9BB910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73ACD53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487B79B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43F83A77" w14:textId="77777777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24E7C5CB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720F36C6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73177D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6727CDB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7D0C2C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571C41A5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33BC8715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4CB52F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5DFE994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0B4C3F7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072BBB49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56EF757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29706D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1443A9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3B7A825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14:paraId="65E7263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6FB1C0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DA464A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018886B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07C22256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56B75761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2A0067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6025087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070B025B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3DABE8B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4CA2F85C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4C66230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055B298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553D87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CC66DB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31EB9B1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1851A1B3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6C5BC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A7A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17AA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7B08F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14FE9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8E76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611E576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EB516B0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1C6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36E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64907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FC707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3D77A" w14:textId="77777777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1C987CA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0B3260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417FC84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0F3864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7F8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930095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A8A4A37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4E040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FCAD5F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4D93FD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2004B1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332B53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FFB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8B22C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C15740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D05DF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70AC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B429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F076F3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1E8E86E8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153B5911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20D499AD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71833AE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168345A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45149872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22939C3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4299BA5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7EFB7C2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5CDA29F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884DE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021961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8713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00D4C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4946045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1E2260F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8E6C32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32694BE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914F6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DA1147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9BDDF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619F55C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38AA6F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D7A369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6A299F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76D98C8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F048F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72C21B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317531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10DB3D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45CF33B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8FEEBA3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104AAB7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FA6D9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10E27DC8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1BA0F93B" w14:textId="77777777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60FB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7715E40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D9C6B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AA5DE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472DC8B3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0020F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DB69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F52994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ECFB54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16B29C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4324210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27950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E5859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C1492DD" w14:textId="77777777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3096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89C2A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0F7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BFA9E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49CBFAC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C43C68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50C6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B5A9F7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A396D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DE28B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7D83441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1613E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963E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6AE6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24CB0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8E41E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37C3BF8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FD8D66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67E3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A45F3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92D41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DE71E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3C58ABB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982C9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432D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E4F37B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01A8BD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5731E2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30C05463" w14:textId="77777777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5D7229B0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FB628F7" w14:textId="77777777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F3F7E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46C482A8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4E7861" w14:textId="77777777"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6CE365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5CA8CF" w14:textId="77777777"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4BE4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70D1F1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D5515A" w14:textId="77777777"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EE03B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A387199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6D644F" w14:textId="77777777"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DE6B8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78E748" w14:textId="77777777"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D5EBE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DCCBAE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6AB481" w14:textId="77777777"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9B7C0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F0DC3F" w14:textId="77777777"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E4B54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7C7196E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7E96EB" w14:textId="77777777" w:rsidR="008C62E0" w:rsidRPr="00182F1A" w:rsidRDefault="008C62E0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0A4DE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B766AD" w14:textId="77777777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01"/>
      </w:tblGrid>
      <w:tr w:rsidR="00AA6082" w:rsidRPr="00182F1A" w14:paraId="0D3D6D20" w14:textId="77777777" w:rsidTr="00E46AD8">
        <w:trPr>
          <w:trHeight w:val="531"/>
        </w:trPr>
        <w:tc>
          <w:tcPr>
            <w:tcW w:w="426" w:type="dxa"/>
            <w:vAlign w:val="center"/>
          </w:tcPr>
          <w:p w14:paraId="12EACDCC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vAlign w:val="center"/>
          </w:tcPr>
          <w:p w14:paraId="54E5C182" w14:textId="77777777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0FD4108E" w14:textId="77777777" w:rsidTr="00E46AD8">
        <w:trPr>
          <w:trHeight w:val="531"/>
        </w:trPr>
        <w:tc>
          <w:tcPr>
            <w:tcW w:w="426" w:type="dxa"/>
            <w:vAlign w:val="center"/>
          </w:tcPr>
          <w:p w14:paraId="08901063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vAlign w:val="center"/>
          </w:tcPr>
          <w:p w14:paraId="19D15C71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6FC71B5" w14:textId="77777777" w:rsidTr="00E46AD8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BF39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</w:r>
            <w:r w:rsidR="00A731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CAEA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lastRenderedPageBreak/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4DA332F3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8E67A69" w14:textId="77777777" w:rsidR="00AC5CF7" w:rsidRPr="007A71C2" w:rsidRDefault="00AC5CF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23E2FF0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CF2B1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58AFE7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52337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C8C3F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B74CB7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AAD42A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0878A29" w14:textId="77777777" w:rsidTr="00216457">
        <w:trPr>
          <w:trHeight w:val="516"/>
        </w:trPr>
        <w:tc>
          <w:tcPr>
            <w:tcW w:w="1814" w:type="dxa"/>
          </w:tcPr>
          <w:p w14:paraId="565D5FE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3587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A3A2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ACB5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BCFE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323B0D9" w14:textId="77777777" w:rsidTr="00216457">
        <w:trPr>
          <w:trHeight w:val="516"/>
        </w:trPr>
        <w:tc>
          <w:tcPr>
            <w:tcW w:w="1814" w:type="dxa"/>
          </w:tcPr>
          <w:p w14:paraId="2ACC2D9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FF07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D831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F6A2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BA3F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891F9A1" w14:textId="77777777" w:rsidTr="00216457">
        <w:trPr>
          <w:trHeight w:val="516"/>
        </w:trPr>
        <w:tc>
          <w:tcPr>
            <w:tcW w:w="1814" w:type="dxa"/>
          </w:tcPr>
          <w:p w14:paraId="3B44656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F1E71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03C62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9CE6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3746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186C74D" w14:textId="77777777" w:rsidTr="00216457">
        <w:trPr>
          <w:trHeight w:val="516"/>
        </w:trPr>
        <w:tc>
          <w:tcPr>
            <w:tcW w:w="1814" w:type="dxa"/>
          </w:tcPr>
          <w:p w14:paraId="23226BA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88E1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40B5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73AE4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9F2C5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AE68305" w14:textId="77777777" w:rsidTr="00216457">
        <w:trPr>
          <w:trHeight w:val="516"/>
        </w:trPr>
        <w:tc>
          <w:tcPr>
            <w:tcW w:w="1814" w:type="dxa"/>
          </w:tcPr>
          <w:p w14:paraId="3A98A9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B0DC2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FAD3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99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F6AA0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68067FD" w14:textId="77777777" w:rsidTr="00216457">
        <w:trPr>
          <w:trHeight w:val="516"/>
        </w:trPr>
        <w:tc>
          <w:tcPr>
            <w:tcW w:w="1814" w:type="dxa"/>
          </w:tcPr>
          <w:p w14:paraId="583D4F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2F18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D645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29137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DDB70B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0560A5" w14:textId="77777777" w:rsidTr="00216457">
        <w:trPr>
          <w:trHeight w:val="516"/>
        </w:trPr>
        <w:tc>
          <w:tcPr>
            <w:tcW w:w="1814" w:type="dxa"/>
          </w:tcPr>
          <w:p w14:paraId="272215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96F96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EA5E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43A06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6DAFF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A00330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5944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E866E28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A7481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63CC468" w14:textId="77777777" w:rsidR="00AC5CF7" w:rsidRPr="00A1504F" w:rsidRDefault="00AC5CF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57F7956D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44795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93AB50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C3ED0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D11F2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1A6046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9038AF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38FD26B" w14:textId="77777777" w:rsidTr="00216457">
        <w:trPr>
          <w:trHeight w:val="516"/>
        </w:trPr>
        <w:tc>
          <w:tcPr>
            <w:tcW w:w="1814" w:type="dxa"/>
          </w:tcPr>
          <w:p w14:paraId="502C53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7B45D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32DEF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A144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DC7C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AFEA1A4" w14:textId="77777777" w:rsidTr="00216457">
        <w:trPr>
          <w:trHeight w:val="516"/>
        </w:trPr>
        <w:tc>
          <w:tcPr>
            <w:tcW w:w="1814" w:type="dxa"/>
          </w:tcPr>
          <w:p w14:paraId="5F88289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89FA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6B45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6110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DAFC3F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A01697" w14:textId="77777777" w:rsidTr="00216457">
        <w:trPr>
          <w:trHeight w:val="516"/>
        </w:trPr>
        <w:tc>
          <w:tcPr>
            <w:tcW w:w="1814" w:type="dxa"/>
          </w:tcPr>
          <w:p w14:paraId="758BFD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68CBB7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FF7E0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935B5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23EF4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9CE30D" w14:textId="77777777" w:rsidTr="00216457">
        <w:trPr>
          <w:trHeight w:val="516"/>
        </w:trPr>
        <w:tc>
          <w:tcPr>
            <w:tcW w:w="1814" w:type="dxa"/>
          </w:tcPr>
          <w:p w14:paraId="048F92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04291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A880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8514E0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2BE92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3C304B4" w14:textId="77777777" w:rsidTr="00216457">
        <w:trPr>
          <w:trHeight w:val="516"/>
        </w:trPr>
        <w:tc>
          <w:tcPr>
            <w:tcW w:w="1814" w:type="dxa"/>
          </w:tcPr>
          <w:p w14:paraId="02BF27B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A626D1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0009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57D98F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E62EA4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0A744B" w14:textId="77777777" w:rsidTr="00216457">
        <w:trPr>
          <w:trHeight w:val="516"/>
        </w:trPr>
        <w:tc>
          <w:tcPr>
            <w:tcW w:w="1814" w:type="dxa"/>
          </w:tcPr>
          <w:p w14:paraId="4B9855E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24DAC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E91BC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DB1F7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541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23E2931" w14:textId="77777777" w:rsidTr="00216457">
        <w:trPr>
          <w:trHeight w:val="516"/>
        </w:trPr>
        <w:tc>
          <w:tcPr>
            <w:tcW w:w="1814" w:type="dxa"/>
          </w:tcPr>
          <w:p w14:paraId="091C0B4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E99F2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48C546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8EED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46267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8BCF9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75BEEDF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088E46BE" w14:textId="77777777" w:rsidTr="00216457">
        <w:trPr>
          <w:trHeight w:val="1083"/>
        </w:trPr>
        <w:tc>
          <w:tcPr>
            <w:tcW w:w="8901" w:type="dxa"/>
            <w:gridSpan w:val="5"/>
          </w:tcPr>
          <w:p w14:paraId="44B901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53C95DA" w14:textId="77777777" w:rsidR="00AC5CF7" w:rsidRPr="00A1504F" w:rsidRDefault="00AC5CF7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DCA78AD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04DBA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0ECB6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414D38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E03C8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28C94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1BF952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C3BD905" w14:textId="77777777" w:rsidTr="00216457">
        <w:trPr>
          <w:trHeight w:val="516"/>
        </w:trPr>
        <w:tc>
          <w:tcPr>
            <w:tcW w:w="1814" w:type="dxa"/>
          </w:tcPr>
          <w:p w14:paraId="7B84477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63F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B69AF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6376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B99FF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3DF5A96" w14:textId="77777777" w:rsidTr="00216457">
        <w:trPr>
          <w:trHeight w:val="516"/>
        </w:trPr>
        <w:tc>
          <w:tcPr>
            <w:tcW w:w="1814" w:type="dxa"/>
          </w:tcPr>
          <w:p w14:paraId="2F0177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4F45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2CD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04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87AC0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0F33C1" w14:textId="77777777" w:rsidTr="00216457">
        <w:trPr>
          <w:trHeight w:val="516"/>
        </w:trPr>
        <w:tc>
          <w:tcPr>
            <w:tcW w:w="1814" w:type="dxa"/>
          </w:tcPr>
          <w:p w14:paraId="0AA328B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5E21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62C22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3190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7AD37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87B4943" w14:textId="77777777" w:rsidTr="00216457">
        <w:trPr>
          <w:trHeight w:val="516"/>
        </w:trPr>
        <w:tc>
          <w:tcPr>
            <w:tcW w:w="1814" w:type="dxa"/>
          </w:tcPr>
          <w:p w14:paraId="5F413D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DEF91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067D1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F9826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0C28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D9D9E25" w14:textId="77777777" w:rsidTr="00216457">
        <w:trPr>
          <w:trHeight w:val="516"/>
        </w:trPr>
        <w:tc>
          <w:tcPr>
            <w:tcW w:w="1814" w:type="dxa"/>
          </w:tcPr>
          <w:p w14:paraId="6CB66C1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5DF6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C039C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7651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18E8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AC80ED" w14:textId="77777777" w:rsidTr="00216457">
        <w:trPr>
          <w:trHeight w:val="516"/>
        </w:trPr>
        <w:tc>
          <w:tcPr>
            <w:tcW w:w="1814" w:type="dxa"/>
          </w:tcPr>
          <w:p w14:paraId="12C8CB2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259B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BB7C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8A8D3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CA8DB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2B1ED2F" w14:textId="77777777" w:rsidTr="00216457">
        <w:trPr>
          <w:trHeight w:val="516"/>
        </w:trPr>
        <w:tc>
          <w:tcPr>
            <w:tcW w:w="1814" w:type="dxa"/>
          </w:tcPr>
          <w:p w14:paraId="2CDAC1E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4E02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EB84B3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29E57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546B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17AD0DA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EE4FAE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F67910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FAB1F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8F19FB" w14:textId="77777777" w:rsidR="00AC5CF7" w:rsidRDefault="004E1C1E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 </w:t>
      </w:r>
      <w:r w:rsidR="00AC5CF7" w:rsidRPr="00A1504F">
        <w:rPr>
          <w:rFonts w:ascii="Arial" w:hAnsi="Arial" w:cs="Arial"/>
          <w:sz w:val="20"/>
          <w:szCs w:val="20"/>
        </w:rPr>
        <w:t>[</w:t>
      </w:r>
      <w:r w:rsidR="00AC5CF7"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="00AC5CF7" w:rsidRPr="00085CD5">
        <w:rPr>
          <w:rFonts w:ascii="Arial" w:hAnsi="Arial" w:cs="Arial"/>
          <w:b/>
          <w:sz w:val="20"/>
          <w:szCs w:val="20"/>
        </w:rPr>
        <w:t>DI SOCIETA’ O CONSORZIO</w:t>
      </w:r>
      <w:r w:rsidR="00AC5CF7"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="00AC5CF7"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="00AC5CF7" w:rsidRPr="00623F40">
        <w:rPr>
          <w:rFonts w:ascii="Arial" w:hAnsi="Arial" w:cs="Arial"/>
          <w:sz w:val="20"/>
          <w:szCs w:val="20"/>
        </w:rPr>
        <w:t>, il socio unico persona</w:t>
      </w:r>
      <w:r w:rsidR="00AC5CF7"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="00AC5CF7"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="00AC5CF7" w:rsidRPr="00085CD5">
        <w:rPr>
          <w:rFonts w:ascii="Arial" w:hAnsi="Arial" w:cs="Arial"/>
          <w:sz w:val="20"/>
          <w:szCs w:val="20"/>
        </w:rPr>
        <w:t xml:space="preserve"> in caso di società con</w:t>
      </w:r>
      <w:r w:rsidR="00AC5CF7"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="00AC5CF7" w:rsidRPr="00A1504F">
        <w:rPr>
          <w:rFonts w:ascii="Arial" w:hAnsi="Arial" w:cs="Arial"/>
          <w:sz w:val="20"/>
          <w:szCs w:val="20"/>
        </w:rPr>
        <w:t xml:space="preserve">quattro, sono </w:t>
      </w:r>
      <w:r w:rsidR="00AC5CF7"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="00AC5CF7" w:rsidRPr="00A1504F">
        <w:rPr>
          <w:rFonts w:ascii="Arial" w:hAnsi="Arial" w:cs="Arial"/>
          <w:sz w:val="20"/>
          <w:szCs w:val="20"/>
        </w:rPr>
        <w:t xml:space="preserve">: </w:t>
      </w:r>
    </w:p>
    <w:p w14:paraId="50E46A61" w14:textId="77777777" w:rsidR="00804473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82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99"/>
        <w:gridCol w:w="2108"/>
        <w:gridCol w:w="1621"/>
        <w:gridCol w:w="1471"/>
        <w:gridCol w:w="1827"/>
      </w:tblGrid>
      <w:tr w:rsidR="00AC5CF7" w:rsidRPr="00182F1A" w14:paraId="5667396C" w14:textId="77777777" w:rsidTr="00E46AD8">
        <w:trPr>
          <w:trHeight w:val="478"/>
        </w:trPr>
        <w:tc>
          <w:tcPr>
            <w:tcW w:w="1799" w:type="dxa"/>
            <w:shd w:val="clear" w:color="auto" w:fill="00529E"/>
            <w:vAlign w:val="center"/>
          </w:tcPr>
          <w:p w14:paraId="65D1EDE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08" w:type="dxa"/>
            <w:shd w:val="clear" w:color="auto" w:fill="00529E"/>
            <w:vAlign w:val="center"/>
          </w:tcPr>
          <w:p w14:paraId="41A132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021FC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21" w:type="dxa"/>
            <w:shd w:val="clear" w:color="auto" w:fill="00529E"/>
            <w:vAlign w:val="center"/>
          </w:tcPr>
          <w:p w14:paraId="12E74C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71" w:type="dxa"/>
            <w:shd w:val="clear" w:color="auto" w:fill="00529E"/>
            <w:vAlign w:val="center"/>
          </w:tcPr>
          <w:p w14:paraId="4E7EA59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26" w:type="dxa"/>
            <w:shd w:val="clear" w:color="auto" w:fill="00529E"/>
            <w:vAlign w:val="center"/>
          </w:tcPr>
          <w:p w14:paraId="6BA28F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0303F6EB" w14:textId="77777777" w:rsidTr="00E46AD8">
        <w:trPr>
          <w:trHeight w:val="489"/>
        </w:trPr>
        <w:tc>
          <w:tcPr>
            <w:tcW w:w="1799" w:type="dxa"/>
          </w:tcPr>
          <w:p w14:paraId="5112D90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5B1D82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14:paraId="1611B96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14:paraId="410392F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14:paraId="4129FE0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45E159" w14:textId="77777777" w:rsidTr="00E46AD8">
        <w:trPr>
          <w:trHeight w:val="489"/>
        </w:trPr>
        <w:tc>
          <w:tcPr>
            <w:tcW w:w="1799" w:type="dxa"/>
          </w:tcPr>
          <w:p w14:paraId="4A243F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6BACCE4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14:paraId="5F72949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14:paraId="49BB6F8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14:paraId="36B330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7AF6C2" w14:textId="77777777" w:rsidTr="00E46AD8">
        <w:trPr>
          <w:trHeight w:val="489"/>
        </w:trPr>
        <w:tc>
          <w:tcPr>
            <w:tcW w:w="1799" w:type="dxa"/>
          </w:tcPr>
          <w:p w14:paraId="7AE2C9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6950A0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14:paraId="552E1ED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14:paraId="65630C3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14:paraId="23D813C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B35EE1B" w14:textId="77777777" w:rsidTr="00E46AD8">
        <w:trPr>
          <w:trHeight w:val="489"/>
        </w:trPr>
        <w:tc>
          <w:tcPr>
            <w:tcW w:w="1799" w:type="dxa"/>
          </w:tcPr>
          <w:p w14:paraId="0F593E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14:paraId="6DCFEAC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14:paraId="5C6DD41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14:paraId="7C6E586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14:paraId="304391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04701C" w14:textId="77777777" w:rsidTr="00E46AD8">
        <w:trPr>
          <w:trHeight w:val="528"/>
        </w:trPr>
        <w:tc>
          <w:tcPr>
            <w:tcW w:w="8826" w:type="dxa"/>
            <w:gridSpan w:val="5"/>
            <w:vAlign w:val="center"/>
          </w:tcPr>
          <w:p w14:paraId="4EFC52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8A60E1E" w14:textId="77777777" w:rsidTr="00E46AD8">
        <w:trPr>
          <w:trHeight w:val="609"/>
        </w:trPr>
        <w:tc>
          <w:tcPr>
            <w:tcW w:w="8826" w:type="dxa"/>
            <w:gridSpan w:val="5"/>
          </w:tcPr>
          <w:p w14:paraId="624DAB0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787D0C" w14:textId="77777777"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1395DD22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A6221A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1B1097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C4C3E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A9BDB5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3B81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DDC9D9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4FAEF791" w14:textId="77777777" w:rsidTr="00F21838">
        <w:trPr>
          <w:trHeight w:val="516"/>
        </w:trPr>
        <w:tc>
          <w:tcPr>
            <w:tcW w:w="1814" w:type="dxa"/>
          </w:tcPr>
          <w:p w14:paraId="775114D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98DAA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0A6B7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CA038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F74F6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4EDD0BE" w14:textId="77777777" w:rsidTr="00F21838">
        <w:trPr>
          <w:trHeight w:val="516"/>
        </w:trPr>
        <w:tc>
          <w:tcPr>
            <w:tcW w:w="1814" w:type="dxa"/>
          </w:tcPr>
          <w:p w14:paraId="065C4FE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71ABF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DF80F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637A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538A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1DF93E3" w14:textId="77777777" w:rsidTr="00F21838">
        <w:trPr>
          <w:trHeight w:val="516"/>
        </w:trPr>
        <w:tc>
          <w:tcPr>
            <w:tcW w:w="1814" w:type="dxa"/>
          </w:tcPr>
          <w:p w14:paraId="326DCCE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5ACF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BE4A36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D5E868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E5AF1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0F41524" w14:textId="77777777" w:rsidTr="00F21838">
        <w:trPr>
          <w:trHeight w:val="516"/>
        </w:trPr>
        <w:tc>
          <w:tcPr>
            <w:tcW w:w="1814" w:type="dxa"/>
          </w:tcPr>
          <w:p w14:paraId="69393C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D7220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4091C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262E9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2D6AE9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31FDC4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EDBFAD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6AA7FC5" w14:textId="77777777" w:rsidTr="00E46AD8">
        <w:trPr>
          <w:trHeight w:val="521"/>
        </w:trPr>
        <w:tc>
          <w:tcPr>
            <w:tcW w:w="8901" w:type="dxa"/>
            <w:gridSpan w:val="5"/>
          </w:tcPr>
          <w:p w14:paraId="70E119D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5F45081" w14:textId="77777777"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3122FF9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8C13796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7E3D59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1046097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FA51DB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FE2D145" w14:textId="77777777" w:rsidTr="00F21838">
        <w:trPr>
          <w:trHeight w:val="516"/>
        </w:trPr>
        <w:tc>
          <w:tcPr>
            <w:tcW w:w="3940" w:type="dxa"/>
          </w:tcPr>
          <w:p w14:paraId="26B45D8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75192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52B27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A95CCE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9BE1A00" w14:textId="77777777" w:rsidTr="00F21838">
        <w:trPr>
          <w:trHeight w:val="516"/>
        </w:trPr>
        <w:tc>
          <w:tcPr>
            <w:tcW w:w="3940" w:type="dxa"/>
          </w:tcPr>
          <w:p w14:paraId="3B8340F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60628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AFC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1B19E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0C6340" w14:textId="77777777" w:rsidTr="00F21838">
        <w:trPr>
          <w:trHeight w:val="516"/>
        </w:trPr>
        <w:tc>
          <w:tcPr>
            <w:tcW w:w="3940" w:type="dxa"/>
          </w:tcPr>
          <w:p w14:paraId="5CF82C5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AFF1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1A9199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4819A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4654471" w14:textId="77777777" w:rsidTr="00F21838">
        <w:trPr>
          <w:trHeight w:val="516"/>
        </w:trPr>
        <w:tc>
          <w:tcPr>
            <w:tcW w:w="3940" w:type="dxa"/>
          </w:tcPr>
          <w:p w14:paraId="224855C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C10AB9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9354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21CA9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71A3BCCD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BFF712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5DB9C38" w14:textId="77777777" w:rsidTr="00E46AD8">
        <w:trPr>
          <w:trHeight w:val="545"/>
        </w:trPr>
        <w:tc>
          <w:tcPr>
            <w:tcW w:w="8901" w:type="dxa"/>
            <w:gridSpan w:val="4"/>
          </w:tcPr>
          <w:p w14:paraId="318EFF0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504EBE7" w14:textId="77777777"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1B05495E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8DAFBC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F9A24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AD2BB2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163C18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2717CBA0" w14:textId="77777777" w:rsidTr="00F21838">
        <w:trPr>
          <w:trHeight w:val="516"/>
        </w:trPr>
        <w:tc>
          <w:tcPr>
            <w:tcW w:w="3940" w:type="dxa"/>
          </w:tcPr>
          <w:p w14:paraId="34DC5A7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4874D5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AFC33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E144C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6E7EBFD" w14:textId="77777777" w:rsidTr="00F21838">
        <w:trPr>
          <w:trHeight w:val="516"/>
        </w:trPr>
        <w:tc>
          <w:tcPr>
            <w:tcW w:w="3940" w:type="dxa"/>
          </w:tcPr>
          <w:p w14:paraId="56EB8A5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274E4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FF2BA6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E50B1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3EE2784" w14:textId="77777777" w:rsidTr="00F21838">
        <w:trPr>
          <w:trHeight w:val="516"/>
        </w:trPr>
        <w:tc>
          <w:tcPr>
            <w:tcW w:w="3940" w:type="dxa"/>
          </w:tcPr>
          <w:p w14:paraId="6A55394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2842A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5F16B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F7366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E049766" w14:textId="77777777" w:rsidTr="00F21838">
        <w:trPr>
          <w:trHeight w:val="516"/>
        </w:trPr>
        <w:tc>
          <w:tcPr>
            <w:tcW w:w="3940" w:type="dxa"/>
          </w:tcPr>
          <w:p w14:paraId="526ECB9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F855B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A13990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CE1D06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A8145CD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130DC5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CAFBE3C" w14:textId="77777777" w:rsidTr="00E46AD8">
        <w:trPr>
          <w:trHeight w:val="703"/>
        </w:trPr>
        <w:tc>
          <w:tcPr>
            <w:tcW w:w="8901" w:type="dxa"/>
            <w:gridSpan w:val="4"/>
          </w:tcPr>
          <w:p w14:paraId="0C5FA7A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D21D459" w14:textId="77777777"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ABB7082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5DC17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8E9E6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600EA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1E84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5D4AECE" w14:textId="77777777" w:rsidTr="00F21838">
        <w:trPr>
          <w:trHeight w:val="516"/>
        </w:trPr>
        <w:tc>
          <w:tcPr>
            <w:tcW w:w="3940" w:type="dxa"/>
          </w:tcPr>
          <w:p w14:paraId="63D80A0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04E64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04610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0A4A6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D55D82" w14:textId="77777777" w:rsidTr="00F21838">
        <w:trPr>
          <w:trHeight w:val="516"/>
        </w:trPr>
        <w:tc>
          <w:tcPr>
            <w:tcW w:w="3940" w:type="dxa"/>
          </w:tcPr>
          <w:p w14:paraId="4B42CB7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C84314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64431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6ECD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C6F99C0" w14:textId="77777777" w:rsidTr="00F21838">
        <w:trPr>
          <w:trHeight w:val="516"/>
        </w:trPr>
        <w:tc>
          <w:tcPr>
            <w:tcW w:w="3940" w:type="dxa"/>
          </w:tcPr>
          <w:p w14:paraId="6C71212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111E8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ACDAAD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1ED2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C62C473" w14:textId="77777777" w:rsidTr="00F21838">
        <w:trPr>
          <w:trHeight w:val="516"/>
        </w:trPr>
        <w:tc>
          <w:tcPr>
            <w:tcW w:w="3940" w:type="dxa"/>
          </w:tcPr>
          <w:p w14:paraId="306A0DE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A519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BC6E2D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F9920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4D8DB7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41716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3BDB529E" w14:textId="77777777" w:rsidTr="00E46AD8">
        <w:trPr>
          <w:trHeight w:val="658"/>
        </w:trPr>
        <w:tc>
          <w:tcPr>
            <w:tcW w:w="8901" w:type="dxa"/>
            <w:gridSpan w:val="4"/>
          </w:tcPr>
          <w:p w14:paraId="4E6961D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7FD453F" w14:textId="77777777"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0E1E6E16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A56778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3430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2C596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B6F7154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D5B8F5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C96BE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3A0A5EA" w14:textId="77777777" w:rsidTr="00F21838">
        <w:trPr>
          <w:trHeight w:val="516"/>
        </w:trPr>
        <w:tc>
          <w:tcPr>
            <w:tcW w:w="1814" w:type="dxa"/>
          </w:tcPr>
          <w:p w14:paraId="4071F70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1F2B8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D68FC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7575B5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D58682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EB740BC" w14:textId="77777777" w:rsidTr="00F21838">
        <w:trPr>
          <w:trHeight w:val="516"/>
        </w:trPr>
        <w:tc>
          <w:tcPr>
            <w:tcW w:w="1814" w:type="dxa"/>
          </w:tcPr>
          <w:p w14:paraId="5509E49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94365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F6C47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BB6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FD47C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C5A5A6E" w14:textId="77777777" w:rsidTr="00F21838">
        <w:trPr>
          <w:trHeight w:val="516"/>
        </w:trPr>
        <w:tc>
          <w:tcPr>
            <w:tcW w:w="1814" w:type="dxa"/>
          </w:tcPr>
          <w:p w14:paraId="673B42E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782E3F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6FAC0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28799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CC796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FCF6C4" w14:textId="77777777" w:rsidTr="00F21838">
        <w:trPr>
          <w:trHeight w:val="516"/>
        </w:trPr>
        <w:tc>
          <w:tcPr>
            <w:tcW w:w="1814" w:type="dxa"/>
          </w:tcPr>
          <w:p w14:paraId="114C0B06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4FAF96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0FCF2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8A035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BAE54E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2B71FE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893A1E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1F5A3438" w14:textId="77777777" w:rsidTr="00E46AD8">
        <w:trPr>
          <w:trHeight w:val="544"/>
        </w:trPr>
        <w:tc>
          <w:tcPr>
            <w:tcW w:w="8901" w:type="dxa"/>
            <w:gridSpan w:val="5"/>
          </w:tcPr>
          <w:p w14:paraId="16503DA9" w14:textId="77777777" w:rsidR="00E46AD8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92082E" w14:textId="77777777" w:rsidR="00085CD5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68BA181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50C3A0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06D8EB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608E82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EBF330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56DF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929193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5F1EDC0" w14:textId="77777777" w:rsidTr="00F21838">
        <w:trPr>
          <w:trHeight w:val="516"/>
        </w:trPr>
        <w:tc>
          <w:tcPr>
            <w:tcW w:w="1814" w:type="dxa"/>
          </w:tcPr>
          <w:p w14:paraId="463B2FE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7A89870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ECE86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9C06C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CBD51A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A68F48C" w14:textId="77777777" w:rsidTr="00F21838">
        <w:trPr>
          <w:trHeight w:val="516"/>
        </w:trPr>
        <w:tc>
          <w:tcPr>
            <w:tcW w:w="1814" w:type="dxa"/>
          </w:tcPr>
          <w:p w14:paraId="4D3AAB2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EC5C1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A3EC00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1BA4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1732B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6D358A41" w14:textId="77777777" w:rsidTr="00F21838">
        <w:trPr>
          <w:trHeight w:val="516"/>
        </w:trPr>
        <w:tc>
          <w:tcPr>
            <w:tcW w:w="1814" w:type="dxa"/>
          </w:tcPr>
          <w:p w14:paraId="177A635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42018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42959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7125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B119B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1141B19" w14:textId="77777777" w:rsidTr="00F21838">
        <w:trPr>
          <w:trHeight w:val="516"/>
        </w:trPr>
        <w:tc>
          <w:tcPr>
            <w:tcW w:w="1814" w:type="dxa"/>
          </w:tcPr>
          <w:p w14:paraId="3A05BF9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941E4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25A97DC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0956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EFAED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4BD53C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7B6034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6284B30D" w14:textId="77777777" w:rsidTr="00E46AD8">
        <w:trPr>
          <w:trHeight w:val="522"/>
        </w:trPr>
        <w:tc>
          <w:tcPr>
            <w:tcW w:w="8901" w:type="dxa"/>
            <w:gridSpan w:val="5"/>
          </w:tcPr>
          <w:p w14:paraId="5E439A5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7D5E373" w14:textId="77777777" w:rsidR="00085CD5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2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8"/>
        <w:gridCol w:w="1638"/>
        <w:gridCol w:w="1487"/>
        <w:gridCol w:w="1847"/>
      </w:tblGrid>
      <w:tr w:rsidR="00AA6082" w:rsidRPr="00182F1A" w14:paraId="463DF97C" w14:textId="77777777" w:rsidTr="00E46AD8">
        <w:trPr>
          <w:trHeight w:val="452"/>
        </w:trPr>
        <w:tc>
          <w:tcPr>
            <w:tcW w:w="3948" w:type="dxa"/>
            <w:shd w:val="clear" w:color="auto" w:fill="00529E"/>
            <w:vAlign w:val="center"/>
          </w:tcPr>
          <w:p w14:paraId="038371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8" w:type="dxa"/>
            <w:shd w:val="clear" w:color="auto" w:fill="00529E"/>
            <w:vAlign w:val="center"/>
          </w:tcPr>
          <w:p w14:paraId="64A8A9C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14:paraId="35854866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6" w:type="dxa"/>
            <w:shd w:val="clear" w:color="auto" w:fill="00529E"/>
            <w:vAlign w:val="center"/>
          </w:tcPr>
          <w:p w14:paraId="5537517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1F2E7634" w14:textId="77777777" w:rsidTr="00E46AD8">
        <w:trPr>
          <w:trHeight w:val="463"/>
        </w:trPr>
        <w:tc>
          <w:tcPr>
            <w:tcW w:w="3948" w:type="dxa"/>
          </w:tcPr>
          <w:p w14:paraId="5298D20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14:paraId="4BBF2B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14:paraId="00049F2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14:paraId="4C5976C6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F8ECA1" w14:textId="77777777" w:rsidTr="00E46AD8">
        <w:trPr>
          <w:trHeight w:val="463"/>
        </w:trPr>
        <w:tc>
          <w:tcPr>
            <w:tcW w:w="3948" w:type="dxa"/>
          </w:tcPr>
          <w:p w14:paraId="54797C4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14:paraId="53A1DCB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14:paraId="039DAE1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14:paraId="532CEFD0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4848119" w14:textId="77777777" w:rsidTr="00E46AD8">
        <w:trPr>
          <w:trHeight w:val="463"/>
        </w:trPr>
        <w:tc>
          <w:tcPr>
            <w:tcW w:w="3948" w:type="dxa"/>
          </w:tcPr>
          <w:p w14:paraId="519AD62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14:paraId="3C172F3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14:paraId="607B845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14:paraId="7D91916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FFA8587" w14:textId="77777777" w:rsidTr="00E46AD8">
        <w:trPr>
          <w:trHeight w:val="463"/>
        </w:trPr>
        <w:tc>
          <w:tcPr>
            <w:tcW w:w="3948" w:type="dxa"/>
          </w:tcPr>
          <w:p w14:paraId="7A59840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14:paraId="572A181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14:paraId="04EB22C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14:paraId="4BA18F1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27A1812" w14:textId="77777777" w:rsidTr="00E46AD8">
        <w:trPr>
          <w:trHeight w:val="500"/>
        </w:trPr>
        <w:tc>
          <w:tcPr>
            <w:tcW w:w="8920" w:type="dxa"/>
            <w:gridSpan w:val="4"/>
            <w:vAlign w:val="center"/>
          </w:tcPr>
          <w:p w14:paraId="18E1334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93B5026" w14:textId="77777777" w:rsidTr="00E46AD8">
        <w:trPr>
          <w:trHeight w:val="449"/>
        </w:trPr>
        <w:tc>
          <w:tcPr>
            <w:tcW w:w="8920" w:type="dxa"/>
            <w:gridSpan w:val="4"/>
          </w:tcPr>
          <w:p w14:paraId="70FA311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37E8C36" w14:textId="77777777" w:rsidR="00AA6082" w:rsidRPr="002B2AAC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28D5B542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09A0057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9975C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ED5A40E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037564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B6209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FACAB8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3DB6C9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735C0E0" w14:textId="77777777" w:rsidTr="002B2AAC">
        <w:trPr>
          <w:trHeight w:val="516"/>
        </w:trPr>
        <w:tc>
          <w:tcPr>
            <w:tcW w:w="1814" w:type="dxa"/>
          </w:tcPr>
          <w:p w14:paraId="5F0BFE74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A2D9F80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CD8E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29E2D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F14D77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68534733" w14:textId="77777777" w:rsidTr="002B2AAC">
        <w:trPr>
          <w:trHeight w:val="516"/>
        </w:trPr>
        <w:tc>
          <w:tcPr>
            <w:tcW w:w="1814" w:type="dxa"/>
          </w:tcPr>
          <w:p w14:paraId="0435018F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897690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4961ADA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90DAEF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2C01F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DF68C3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1E248620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C2D6A2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3B0DDDD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33C5F65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27BD0D13" w14:textId="77777777" w:rsidTr="002B2AAC">
        <w:trPr>
          <w:trHeight w:val="516"/>
        </w:trPr>
        <w:tc>
          <w:tcPr>
            <w:tcW w:w="1814" w:type="dxa"/>
          </w:tcPr>
          <w:p w14:paraId="7A3A4AB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507D0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FD98B2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AAB4F92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39185A53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49246413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64DE429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36FA1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055E52F0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141FF716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956B3B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7E39AAE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B258043" w14:textId="77777777" w:rsidTr="00E32B40">
        <w:trPr>
          <w:trHeight w:val="516"/>
        </w:trPr>
        <w:tc>
          <w:tcPr>
            <w:tcW w:w="2098" w:type="dxa"/>
            <w:vMerge/>
          </w:tcPr>
          <w:p w14:paraId="0EA06DC6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9FFB5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3799A6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4BE7A52" w14:textId="77777777" w:rsidTr="00E32B40">
        <w:trPr>
          <w:trHeight w:val="516"/>
        </w:trPr>
        <w:tc>
          <w:tcPr>
            <w:tcW w:w="2098" w:type="dxa"/>
            <w:vMerge/>
          </w:tcPr>
          <w:p w14:paraId="18B68D8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60C31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1285E8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B234E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A674E2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82D97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812C8E8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5F48824" w14:textId="77777777" w:rsidTr="00E32B40">
        <w:trPr>
          <w:trHeight w:val="516"/>
        </w:trPr>
        <w:tc>
          <w:tcPr>
            <w:tcW w:w="2098" w:type="dxa"/>
            <w:vMerge/>
          </w:tcPr>
          <w:p w14:paraId="16A3C2AE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705B5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86DC39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AA3906B" w14:textId="77777777" w:rsidTr="00E32B40">
        <w:trPr>
          <w:trHeight w:val="516"/>
        </w:trPr>
        <w:tc>
          <w:tcPr>
            <w:tcW w:w="2098" w:type="dxa"/>
            <w:vMerge/>
          </w:tcPr>
          <w:p w14:paraId="61178739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EAB6DB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19E22A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3248F96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4FE8448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1C9A630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9D52DB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9354408" w14:textId="77777777" w:rsidTr="00E32B40">
        <w:trPr>
          <w:trHeight w:val="516"/>
        </w:trPr>
        <w:tc>
          <w:tcPr>
            <w:tcW w:w="2098" w:type="dxa"/>
            <w:vMerge/>
          </w:tcPr>
          <w:p w14:paraId="3495291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956C33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708C80C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7C9C34F" w14:textId="77777777" w:rsidTr="00E32B40">
        <w:trPr>
          <w:trHeight w:val="516"/>
        </w:trPr>
        <w:tc>
          <w:tcPr>
            <w:tcW w:w="2098" w:type="dxa"/>
            <w:vMerge/>
          </w:tcPr>
          <w:p w14:paraId="6B7FDCE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4B006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</w:r>
            <w:r w:rsidR="00A731C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F5C6CE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1CA8F0F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4256AA28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5E386EF9" w14:textId="77777777" w:rsidTr="00E32B40">
        <w:trPr>
          <w:trHeight w:val="473"/>
        </w:trPr>
        <w:tc>
          <w:tcPr>
            <w:tcW w:w="9185" w:type="dxa"/>
            <w:gridSpan w:val="3"/>
          </w:tcPr>
          <w:p w14:paraId="22DEF3B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0628D7" w14:textId="77777777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6FF05534" w14:textId="77777777" w:rsidTr="00644F17">
        <w:tc>
          <w:tcPr>
            <w:tcW w:w="1702" w:type="dxa"/>
            <w:shd w:val="clear" w:color="auto" w:fill="00529E"/>
            <w:vAlign w:val="center"/>
          </w:tcPr>
          <w:p w14:paraId="2559868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68B2C1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5426F43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757328F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5DF73670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BC72F00" w14:textId="77777777" w:rsidTr="00644F17">
        <w:trPr>
          <w:trHeight w:val="567"/>
        </w:trPr>
        <w:tc>
          <w:tcPr>
            <w:tcW w:w="1702" w:type="dxa"/>
          </w:tcPr>
          <w:p w14:paraId="7201A9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BE0BD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9D92E0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BC733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40C027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A33334D" w14:textId="77777777" w:rsidTr="00644F17">
        <w:trPr>
          <w:trHeight w:val="567"/>
        </w:trPr>
        <w:tc>
          <w:tcPr>
            <w:tcW w:w="1702" w:type="dxa"/>
          </w:tcPr>
          <w:p w14:paraId="1362ED71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3BC4B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0F78BC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3BB556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4C8E62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3F81DF7" w14:textId="77777777" w:rsidTr="00644F17">
        <w:trPr>
          <w:trHeight w:val="567"/>
        </w:trPr>
        <w:tc>
          <w:tcPr>
            <w:tcW w:w="1702" w:type="dxa"/>
          </w:tcPr>
          <w:p w14:paraId="2943DA7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215B6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9BD4E0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E67057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1494C1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044DE24" w14:textId="77777777" w:rsidTr="00644F17">
        <w:trPr>
          <w:trHeight w:val="567"/>
        </w:trPr>
        <w:tc>
          <w:tcPr>
            <w:tcW w:w="1702" w:type="dxa"/>
          </w:tcPr>
          <w:p w14:paraId="50A254E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E9F5F3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31541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1775CA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B2B1EA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2C8E48" w14:textId="77777777" w:rsidTr="00644F17">
        <w:trPr>
          <w:trHeight w:val="567"/>
        </w:trPr>
        <w:tc>
          <w:tcPr>
            <w:tcW w:w="1702" w:type="dxa"/>
          </w:tcPr>
          <w:p w14:paraId="2D0AD85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419F2C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2834AC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1D7AA20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9A6699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7EBB58A0" w14:textId="77777777" w:rsidTr="00644F17">
        <w:trPr>
          <w:trHeight w:val="567"/>
        </w:trPr>
        <w:tc>
          <w:tcPr>
            <w:tcW w:w="1702" w:type="dxa"/>
          </w:tcPr>
          <w:p w14:paraId="585B393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EAFFE9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0C73630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576738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C3BD73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CD6FC4B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443EC8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3AAA2B5B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0E99BB1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D4E1408" w14:textId="77777777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2B868459" w14:textId="77777777" w:rsidTr="00216457">
        <w:tc>
          <w:tcPr>
            <w:tcW w:w="2381" w:type="dxa"/>
            <w:shd w:val="clear" w:color="auto" w:fill="00529E"/>
            <w:vAlign w:val="center"/>
          </w:tcPr>
          <w:p w14:paraId="276345C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2679D3F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AC491CE" w14:textId="77777777" w:rsidR="00EB3B34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</w:t>
            </w:r>
          </w:p>
          <w:p w14:paraId="521A49B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58B3F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A19D17D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5751A4B1" w14:textId="77777777" w:rsidTr="00216457">
        <w:trPr>
          <w:trHeight w:val="567"/>
        </w:trPr>
        <w:tc>
          <w:tcPr>
            <w:tcW w:w="2381" w:type="dxa"/>
          </w:tcPr>
          <w:p w14:paraId="62901F4D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0DA6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CA88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923F347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338DBB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5DA2539" w14:textId="77777777" w:rsidTr="00216457">
        <w:trPr>
          <w:trHeight w:val="567"/>
        </w:trPr>
        <w:tc>
          <w:tcPr>
            <w:tcW w:w="2381" w:type="dxa"/>
          </w:tcPr>
          <w:p w14:paraId="7227F06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13E213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8D229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C75762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143171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3D7FED" w14:textId="77777777" w:rsidTr="00216457">
        <w:trPr>
          <w:trHeight w:val="567"/>
        </w:trPr>
        <w:tc>
          <w:tcPr>
            <w:tcW w:w="2381" w:type="dxa"/>
          </w:tcPr>
          <w:p w14:paraId="2CD2E15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11A793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A984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51F72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4840EE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9AE7366" w14:textId="77777777" w:rsidTr="00216457">
        <w:trPr>
          <w:trHeight w:val="567"/>
        </w:trPr>
        <w:tc>
          <w:tcPr>
            <w:tcW w:w="2381" w:type="dxa"/>
          </w:tcPr>
          <w:p w14:paraId="57617B2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1BEF2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5761FB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AC20AD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496E5B3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9DD6463" w14:textId="77777777" w:rsidTr="00216457">
        <w:trPr>
          <w:trHeight w:val="567"/>
        </w:trPr>
        <w:tc>
          <w:tcPr>
            <w:tcW w:w="2381" w:type="dxa"/>
          </w:tcPr>
          <w:p w14:paraId="248DD3C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02CE0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6A63CE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27C496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518F78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E5CA772" w14:textId="77777777" w:rsidTr="00216457">
        <w:trPr>
          <w:trHeight w:val="567"/>
        </w:trPr>
        <w:tc>
          <w:tcPr>
            <w:tcW w:w="2381" w:type="dxa"/>
          </w:tcPr>
          <w:p w14:paraId="3D61227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5273729D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200CCE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C1618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CC861CD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41D5501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4390C68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9D0027C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452DC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BFC383F" w14:textId="77777777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4D40999A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2606A3A0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67C009B0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2A385614" w14:textId="77777777" w:rsidTr="00216457">
        <w:trPr>
          <w:trHeight w:val="515"/>
          <w:jc w:val="right"/>
        </w:trPr>
        <w:tc>
          <w:tcPr>
            <w:tcW w:w="6045" w:type="dxa"/>
          </w:tcPr>
          <w:p w14:paraId="42517BAB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B0216F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E88D0FA" w14:textId="77777777" w:rsidTr="00216457">
        <w:trPr>
          <w:trHeight w:val="515"/>
          <w:jc w:val="right"/>
        </w:trPr>
        <w:tc>
          <w:tcPr>
            <w:tcW w:w="6045" w:type="dxa"/>
          </w:tcPr>
          <w:p w14:paraId="4E4B0E43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06F07B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E0F560B" w14:textId="77777777" w:rsidTr="00216457">
        <w:trPr>
          <w:trHeight w:val="515"/>
          <w:jc w:val="right"/>
        </w:trPr>
        <w:tc>
          <w:tcPr>
            <w:tcW w:w="6045" w:type="dxa"/>
          </w:tcPr>
          <w:p w14:paraId="51C5CF33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CAAC333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9542843" w14:textId="77777777" w:rsidTr="00216457">
        <w:trPr>
          <w:trHeight w:val="515"/>
          <w:jc w:val="right"/>
        </w:trPr>
        <w:tc>
          <w:tcPr>
            <w:tcW w:w="6045" w:type="dxa"/>
          </w:tcPr>
          <w:p w14:paraId="1D64A7A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80B2B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63F7FD1" w14:textId="77777777" w:rsidTr="00216457">
        <w:trPr>
          <w:trHeight w:val="515"/>
          <w:jc w:val="right"/>
        </w:trPr>
        <w:tc>
          <w:tcPr>
            <w:tcW w:w="6045" w:type="dxa"/>
          </w:tcPr>
          <w:p w14:paraId="4C9964C3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3BB5F3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88F03DB" w14:textId="77777777" w:rsidTr="00216457">
        <w:trPr>
          <w:trHeight w:val="515"/>
          <w:jc w:val="right"/>
        </w:trPr>
        <w:tc>
          <w:tcPr>
            <w:tcW w:w="6045" w:type="dxa"/>
          </w:tcPr>
          <w:p w14:paraId="3D17446D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0A8D8B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DFBF5E" w14:textId="77777777" w:rsidTr="00216457">
        <w:trPr>
          <w:trHeight w:val="515"/>
          <w:jc w:val="right"/>
        </w:trPr>
        <w:tc>
          <w:tcPr>
            <w:tcW w:w="6045" w:type="dxa"/>
          </w:tcPr>
          <w:p w14:paraId="1193A973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8D85FC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DB4E8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55BD6412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69D3A48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0038CD98" w14:textId="77777777" w:rsidR="00E342CB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E33F0C6" w14:textId="77777777" w:rsidR="00E344BF" w:rsidRDefault="00E344B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A8AA61" w14:textId="77777777" w:rsidR="00E344BF" w:rsidRPr="00182F1A" w:rsidRDefault="00E344B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D1BD57" w14:textId="77777777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61597CA2" w14:textId="77777777" w:rsidR="00E726DB" w:rsidRPr="00A1504F" w:rsidRDefault="00E726DB" w:rsidP="003767FB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22A052EA" w14:textId="77777777" w:rsidTr="00982054">
        <w:trPr>
          <w:trHeight w:val="515"/>
          <w:jc w:val="right"/>
        </w:trPr>
        <w:tc>
          <w:tcPr>
            <w:tcW w:w="2856" w:type="dxa"/>
          </w:tcPr>
          <w:p w14:paraId="410F3E60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D8B575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4B5EF0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D3067D6" w14:textId="77777777" w:rsidTr="00982054">
        <w:trPr>
          <w:trHeight w:val="515"/>
          <w:jc w:val="right"/>
        </w:trPr>
        <w:tc>
          <w:tcPr>
            <w:tcW w:w="2856" w:type="dxa"/>
          </w:tcPr>
          <w:p w14:paraId="7B9998C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E873AF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ECD83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DE60DDA" w14:textId="77777777" w:rsidTr="00982054">
        <w:trPr>
          <w:trHeight w:val="515"/>
          <w:jc w:val="right"/>
        </w:trPr>
        <w:tc>
          <w:tcPr>
            <w:tcW w:w="2856" w:type="dxa"/>
          </w:tcPr>
          <w:p w14:paraId="450C681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80305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6FB332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E062FF" w14:textId="77777777" w:rsidTr="00982054">
        <w:trPr>
          <w:trHeight w:val="515"/>
          <w:jc w:val="right"/>
        </w:trPr>
        <w:tc>
          <w:tcPr>
            <w:tcW w:w="2856" w:type="dxa"/>
          </w:tcPr>
          <w:p w14:paraId="1DAE1D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C0684B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F6DDD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5B0AFCD" w14:textId="77777777" w:rsidTr="00982054">
        <w:trPr>
          <w:trHeight w:val="515"/>
          <w:jc w:val="right"/>
        </w:trPr>
        <w:tc>
          <w:tcPr>
            <w:tcW w:w="2856" w:type="dxa"/>
          </w:tcPr>
          <w:p w14:paraId="7F42811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5602362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43A252B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B0377AC" w14:textId="77777777" w:rsidTr="00982054">
        <w:trPr>
          <w:trHeight w:val="515"/>
          <w:jc w:val="right"/>
        </w:trPr>
        <w:tc>
          <w:tcPr>
            <w:tcW w:w="2856" w:type="dxa"/>
          </w:tcPr>
          <w:p w14:paraId="665502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649BC0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5BE27A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3D075AB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2F12EB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0C86E19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F3EE514" w14:textId="77777777" w:rsidR="00E726DB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AE726CD" w14:textId="77777777" w:rsidR="000A1662" w:rsidRPr="00A1504F" w:rsidRDefault="000A166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3496F0" w14:textId="77777777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B7371A">
        <w:rPr>
          <w:rFonts w:ascii="Arial" w:hAnsi="Arial" w:cs="Arial"/>
          <w:b/>
          <w:sz w:val="20"/>
          <w:szCs w:val="20"/>
        </w:rPr>
        <w:t>7.2</w:t>
      </w:r>
      <w:r w:rsidRPr="009945A5">
        <w:rPr>
          <w:rFonts w:ascii="Arial" w:hAnsi="Arial" w:cs="Arial"/>
          <w:sz w:val="20"/>
          <w:szCs w:val="20"/>
        </w:rPr>
        <w:t>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008F57B9" w14:textId="77777777" w:rsidR="00E726DB" w:rsidRPr="00A1504F" w:rsidRDefault="00E726DB" w:rsidP="003767FB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D1A775D" w14:textId="77777777" w:rsidTr="00982054">
        <w:trPr>
          <w:trHeight w:val="515"/>
          <w:jc w:val="right"/>
        </w:trPr>
        <w:tc>
          <w:tcPr>
            <w:tcW w:w="2856" w:type="dxa"/>
          </w:tcPr>
          <w:p w14:paraId="1625023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4D2BF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410A1C2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57C69E" w14:textId="77777777" w:rsidTr="00982054">
        <w:trPr>
          <w:trHeight w:val="515"/>
          <w:jc w:val="right"/>
        </w:trPr>
        <w:tc>
          <w:tcPr>
            <w:tcW w:w="2856" w:type="dxa"/>
          </w:tcPr>
          <w:p w14:paraId="0B6211E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5508E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543852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18ACE1F" w14:textId="77777777" w:rsidTr="00982054">
        <w:trPr>
          <w:trHeight w:val="515"/>
          <w:jc w:val="right"/>
        </w:trPr>
        <w:tc>
          <w:tcPr>
            <w:tcW w:w="2856" w:type="dxa"/>
          </w:tcPr>
          <w:p w14:paraId="546B5DB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5F6DF7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AE6C11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234848E" w14:textId="77777777" w:rsidTr="00982054">
        <w:trPr>
          <w:trHeight w:val="515"/>
          <w:jc w:val="right"/>
        </w:trPr>
        <w:tc>
          <w:tcPr>
            <w:tcW w:w="2856" w:type="dxa"/>
          </w:tcPr>
          <w:p w14:paraId="251266A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F839DB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6D05A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083E8B" w14:textId="77777777" w:rsidTr="00982054">
        <w:trPr>
          <w:trHeight w:val="515"/>
          <w:jc w:val="right"/>
        </w:trPr>
        <w:tc>
          <w:tcPr>
            <w:tcW w:w="2856" w:type="dxa"/>
          </w:tcPr>
          <w:p w14:paraId="73CE1B4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4F8FE2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F3C1BE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CBB4259" w14:textId="77777777" w:rsidTr="00982054">
        <w:trPr>
          <w:trHeight w:val="515"/>
          <w:jc w:val="right"/>
        </w:trPr>
        <w:tc>
          <w:tcPr>
            <w:tcW w:w="2856" w:type="dxa"/>
          </w:tcPr>
          <w:p w14:paraId="3754467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72039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A4F3BE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5DED00E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6ED3A35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416E3BE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FE089E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2BC9C9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43E91516" w14:textId="77777777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5FDACA93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291199A6" w14:textId="77777777" w:rsidTr="00F81777">
        <w:trPr>
          <w:trHeight w:val="1097"/>
        </w:trPr>
        <w:tc>
          <w:tcPr>
            <w:tcW w:w="9327" w:type="dxa"/>
          </w:tcPr>
          <w:p w14:paraId="679A649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402FE7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6ACDFE08" w14:textId="77777777" w:rsidTr="00A56CE2">
        <w:tc>
          <w:tcPr>
            <w:tcW w:w="3090" w:type="dxa"/>
            <w:shd w:val="clear" w:color="auto" w:fill="00529E"/>
            <w:vAlign w:val="center"/>
          </w:tcPr>
          <w:p w14:paraId="707A6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2A9858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5C740AC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A17BAD7" w14:textId="77777777" w:rsidTr="00A56CE2">
        <w:tc>
          <w:tcPr>
            <w:tcW w:w="3090" w:type="dxa"/>
          </w:tcPr>
          <w:p w14:paraId="7B976A4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AD4D2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19D49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B8DC83" w14:textId="77777777" w:rsidTr="00A56CE2">
        <w:tc>
          <w:tcPr>
            <w:tcW w:w="3090" w:type="dxa"/>
          </w:tcPr>
          <w:p w14:paraId="1B67797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AB75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BD767E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10475E5" w14:textId="77777777" w:rsidTr="00A56CE2">
        <w:tc>
          <w:tcPr>
            <w:tcW w:w="3090" w:type="dxa"/>
          </w:tcPr>
          <w:p w14:paraId="2BF042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3F17E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E83CAB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DD28C9" w14:textId="77777777" w:rsidTr="00A56CE2">
        <w:tc>
          <w:tcPr>
            <w:tcW w:w="3090" w:type="dxa"/>
          </w:tcPr>
          <w:p w14:paraId="432B9AA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AD89E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348908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307E346" w14:textId="77777777" w:rsidTr="00A56CE2">
        <w:tc>
          <w:tcPr>
            <w:tcW w:w="3090" w:type="dxa"/>
          </w:tcPr>
          <w:p w14:paraId="4C72AB7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29E0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F83816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83C5866" w14:textId="77777777" w:rsidTr="00A56CE2">
        <w:tc>
          <w:tcPr>
            <w:tcW w:w="3090" w:type="dxa"/>
          </w:tcPr>
          <w:p w14:paraId="00A6B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6D4665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65DF8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78BBD" w14:textId="77777777" w:rsidTr="00A56CE2">
        <w:tc>
          <w:tcPr>
            <w:tcW w:w="9327" w:type="dxa"/>
            <w:gridSpan w:val="3"/>
          </w:tcPr>
          <w:p w14:paraId="3E18454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016766BC" w14:textId="77777777" w:rsidTr="00A56CE2">
        <w:tc>
          <w:tcPr>
            <w:tcW w:w="9327" w:type="dxa"/>
            <w:gridSpan w:val="3"/>
          </w:tcPr>
          <w:p w14:paraId="3C28B9A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DCE1B5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5397C1FD" w14:textId="77777777" w:rsidTr="00A56CE2">
        <w:tc>
          <w:tcPr>
            <w:tcW w:w="2806" w:type="dxa"/>
            <w:shd w:val="clear" w:color="auto" w:fill="00529E"/>
            <w:vAlign w:val="center"/>
          </w:tcPr>
          <w:p w14:paraId="12CBCB6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F47DE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7331ABC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71E180A3" w14:textId="77777777" w:rsidTr="00A56CE2">
        <w:tc>
          <w:tcPr>
            <w:tcW w:w="2806" w:type="dxa"/>
          </w:tcPr>
          <w:p w14:paraId="7FF9F8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3CD8DC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FC4F46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46448A2" w14:textId="77777777" w:rsidTr="00A56CE2">
        <w:tc>
          <w:tcPr>
            <w:tcW w:w="2806" w:type="dxa"/>
          </w:tcPr>
          <w:p w14:paraId="7310F06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E3EE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23F607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D335F52" w14:textId="77777777" w:rsidTr="00A56CE2">
        <w:tc>
          <w:tcPr>
            <w:tcW w:w="2806" w:type="dxa"/>
          </w:tcPr>
          <w:p w14:paraId="464370C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44A5AE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38F581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65284F7" w14:textId="77777777" w:rsidTr="00A56CE2">
        <w:tc>
          <w:tcPr>
            <w:tcW w:w="2806" w:type="dxa"/>
          </w:tcPr>
          <w:p w14:paraId="76DC950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74DBE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C940A0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BF80D97" w14:textId="77777777" w:rsidTr="00A56CE2">
        <w:tc>
          <w:tcPr>
            <w:tcW w:w="2806" w:type="dxa"/>
          </w:tcPr>
          <w:p w14:paraId="06C3D55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1DB593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6FB910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054D2F2" w14:textId="77777777" w:rsidTr="00A56CE2">
        <w:tc>
          <w:tcPr>
            <w:tcW w:w="2806" w:type="dxa"/>
          </w:tcPr>
          <w:p w14:paraId="662E357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5C7023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EAD7B0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2AACE8D" w14:textId="77777777" w:rsidTr="00A56CE2">
        <w:tc>
          <w:tcPr>
            <w:tcW w:w="9326" w:type="dxa"/>
            <w:gridSpan w:val="3"/>
          </w:tcPr>
          <w:p w14:paraId="412D51E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62268F2A" w14:textId="77777777" w:rsidTr="00A56CE2">
        <w:trPr>
          <w:trHeight w:val="622"/>
        </w:trPr>
        <w:tc>
          <w:tcPr>
            <w:tcW w:w="9326" w:type="dxa"/>
            <w:gridSpan w:val="3"/>
          </w:tcPr>
          <w:p w14:paraId="6DC2B85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4F1998" w14:textId="77777777" w:rsidR="00AB39AA" w:rsidRDefault="00F81777" w:rsidP="00D2354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2166D3">
        <w:rPr>
          <w:rFonts w:ascii="Arial" w:hAnsi="Arial" w:cs="Arial"/>
          <w:i/>
          <w:sz w:val="20"/>
          <w:szCs w:val="20"/>
        </w:rPr>
        <w:t>:</w:t>
      </w:r>
      <w:r w:rsidR="00F91F6B">
        <w:rPr>
          <w:rFonts w:ascii="Arial" w:hAnsi="Arial" w:cs="Arial"/>
          <w:sz w:val="20"/>
          <w:szCs w:val="20"/>
        </w:rPr>
        <w:t xml:space="preserve"> </w:t>
      </w:r>
      <w:r w:rsidR="00D23541">
        <w:rPr>
          <w:rFonts w:ascii="Arial" w:hAnsi="Arial" w:cs="Arial"/>
          <w:sz w:val="20"/>
          <w:szCs w:val="20"/>
        </w:rPr>
        <w:t xml:space="preserve">   </w:t>
      </w:r>
    </w:p>
    <w:p w14:paraId="0195C62C" w14:textId="77777777" w:rsidR="00D23541" w:rsidRDefault="002166D3" w:rsidP="00AB39AA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2166D3">
        <w:rPr>
          <w:rFonts w:ascii="Arial" w:hAnsi="Arial" w:cs="Arial"/>
          <w:sz w:val="20"/>
          <w:szCs w:val="20"/>
        </w:rPr>
        <w:t>che la parte delle prestazioni</w:t>
      </w:r>
      <w:r w:rsidR="004E1C1E">
        <w:rPr>
          <w:rFonts w:ascii="Arial" w:hAnsi="Arial" w:cs="Arial"/>
          <w:sz w:val="20"/>
          <w:szCs w:val="20"/>
        </w:rPr>
        <w:t xml:space="preserve"> contrattuali</w:t>
      </w:r>
      <w:r w:rsidRPr="002166D3">
        <w:rPr>
          <w:rFonts w:ascii="Arial" w:hAnsi="Arial" w:cs="Arial"/>
          <w:sz w:val="20"/>
          <w:szCs w:val="20"/>
        </w:rPr>
        <w:t xml:space="preserve"> </w:t>
      </w:r>
      <w:r w:rsidR="00D04349">
        <w:rPr>
          <w:rFonts w:ascii="Arial" w:hAnsi="Arial" w:cs="Arial"/>
          <w:sz w:val="20"/>
          <w:szCs w:val="20"/>
        </w:rPr>
        <w:t xml:space="preserve">(in </w:t>
      </w:r>
      <w:r w:rsidR="00D23541">
        <w:rPr>
          <w:rFonts w:ascii="Arial" w:hAnsi="Arial" w:cs="Arial"/>
          <w:sz w:val="20"/>
          <w:szCs w:val="20"/>
        </w:rPr>
        <w:t xml:space="preserve">tipologia e </w:t>
      </w:r>
      <w:r w:rsidR="00D04349">
        <w:rPr>
          <w:rFonts w:ascii="Arial" w:hAnsi="Arial" w:cs="Arial"/>
          <w:sz w:val="20"/>
          <w:szCs w:val="20"/>
        </w:rPr>
        <w:t xml:space="preserve">percentuale) </w:t>
      </w:r>
      <w:r w:rsidRPr="002166D3">
        <w:rPr>
          <w:rFonts w:ascii="Arial" w:hAnsi="Arial" w:cs="Arial"/>
          <w:sz w:val="20"/>
          <w:szCs w:val="20"/>
        </w:rPr>
        <w:t>che assume nella ripartizione dell’oggetto contrattuale all’interno del Raggruppamento/GEIE/Conso</w:t>
      </w:r>
      <w:r w:rsidR="00E344BF">
        <w:rPr>
          <w:rFonts w:ascii="Arial" w:hAnsi="Arial" w:cs="Arial"/>
          <w:sz w:val="20"/>
          <w:szCs w:val="20"/>
        </w:rPr>
        <w:t>rzio è la seguente:</w:t>
      </w:r>
    </w:p>
    <w:tbl>
      <w:tblPr>
        <w:tblpPr w:leftFromText="141" w:rightFromText="141" w:vertAnchor="text" w:horzAnchor="page" w:tblpX="1868" w:tblpY="222"/>
        <w:tblW w:w="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344BF" w:rsidRPr="005036E4" w14:paraId="59233FE3" w14:textId="77777777" w:rsidTr="00E344BF">
        <w:tc>
          <w:tcPr>
            <w:tcW w:w="4935" w:type="dxa"/>
            <w:shd w:val="clear" w:color="auto" w:fill="00529E"/>
            <w:vAlign w:val="center"/>
          </w:tcPr>
          <w:p w14:paraId="69E03377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14:paraId="729346E5" w14:textId="77777777" w:rsidTr="00E344BF">
        <w:trPr>
          <w:trHeight w:val="566"/>
        </w:trPr>
        <w:tc>
          <w:tcPr>
            <w:tcW w:w="4935" w:type="dxa"/>
          </w:tcPr>
          <w:p w14:paraId="3856BCBC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13ADCA" w14:textId="77777777" w:rsidR="00E344BF" w:rsidRDefault="00E344BF" w:rsidP="00E344BF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14:paraId="68FED5C1" w14:textId="77777777" w:rsidR="00E344BF" w:rsidRPr="000E013F" w:rsidRDefault="00E344BF" w:rsidP="00E344BF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14:paraId="135B2FDF" w14:textId="77777777" w:rsidR="00D23541" w:rsidRPr="00D23541" w:rsidRDefault="00D23541" w:rsidP="000E013F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p w14:paraId="2C4840ED" w14:textId="77777777" w:rsidR="00E344BF" w:rsidRDefault="00E344BF" w:rsidP="009168F9">
      <w:pPr>
        <w:spacing w:before="120" w:after="0" w:line="280" w:lineRule="exact"/>
        <w:ind w:left="555" w:right="-1"/>
        <w:jc w:val="both"/>
        <w:rPr>
          <w:rFonts w:ascii="Arial" w:hAnsi="Arial" w:cs="Arial"/>
          <w:sz w:val="20"/>
          <w:szCs w:val="20"/>
        </w:rPr>
      </w:pPr>
    </w:p>
    <w:p w14:paraId="6AEF7F70" w14:textId="77777777" w:rsidR="009168F9" w:rsidRPr="009168F9" w:rsidRDefault="00D23541" w:rsidP="009168F9">
      <w:pPr>
        <w:spacing w:before="120" w:after="0" w:line="280" w:lineRule="exact"/>
        <w:ind w:left="555" w:right="-1"/>
        <w:jc w:val="both"/>
        <w:rPr>
          <w:rFonts w:ascii="Arial" w:hAnsi="Arial" w:cs="Arial"/>
          <w:sz w:val="20"/>
          <w:szCs w:val="20"/>
        </w:rPr>
      </w:pPr>
      <w:r w:rsidRPr="00BB3310">
        <w:rPr>
          <w:rFonts w:ascii="Arial" w:hAnsi="Arial" w:cs="Arial"/>
          <w:sz w:val="20"/>
          <w:szCs w:val="20"/>
        </w:rPr>
        <w:t>e di impegna</w:t>
      </w:r>
      <w:r w:rsidR="00E344BF">
        <w:rPr>
          <w:rFonts w:ascii="Arial" w:hAnsi="Arial" w:cs="Arial"/>
          <w:sz w:val="20"/>
          <w:szCs w:val="20"/>
        </w:rPr>
        <w:t xml:space="preserve">rsi ad eseguire le prestazioni </w:t>
      </w:r>
      <w:r w:rsidR="00F91F6B" w:rsidRPr="00BB3310">
        <w:rPr>
          <w:rFonts w:ascii="Arial" w:hAnsi="Arial" w:cs="Arial"/>
          <w:sz w:val="20"/>
          <w:szCs w:val="20"/>
        </w:rPr>
        <w:t>nella percentuale corrispondente all</w:t>
      </w:r>
      <w:r w:rsidR="001F56EB">
        <w:rPr>
          <w:rFonts w:ascii="Arial" w:hAnsi="Arial" w:cs="Arial"/>
          <w:sz w:val="20"/>
          <w:szCs w:val="20"/>
        </w:rPr>
        <w:t>a</w:t>
      </w:r>
      <w:r w:rsidR="00F91F6B" w:rsidRPr="00BB3310">
        <w:rPr>
          <w:rFonts w:ascii="Arial" w:hAnsi="Arial" w:cs="Arial"/>
          <w:sz w:val="20"/>
          <w:szCs w:val="20"/>
        </w:rPr>
        <w:t xml:space="preserve"> quot</w:t>
      </w:r>
      <w:r w:rsidR="001F56EB">
        <w:rPr>
          <w:rFonts w:ascii="Arial" w:hAnsi="Arial" w:cs="Arial"/>
          <w:sz w:val="20"/>
          <w:szCs w:val="20"/>
        </w:rPr>
        <w:t>a</w:t>
      </w:r>
      <w:r w:rsidR="00F91F6B" w:rsidRPr="00BB3310">
        <w:rPr>
          <w:rFonts w:ascii="Arial" w:hAnsi="Arial" w:cs="Arial"/>
          <w:sz w:val="20"/>
          <w:szCs w:val="20"/>
        </w:rPr>
        <w:t xml:space="preserve"> indicat</w:t>
      </w:r>
      <w:r w:rsidR="001F56EB">
        <w:rPr>
          <w:rFonts w:ascii="Arial" w:hAnsi="Arial" w:cs="Arial"/>
          <w:sz w:val="20"/>
          <w:szCs w:val="20"/>
        </w:rPr>
        <w:t>a</w:t>
      </w:r>
      <w:r w:rsidR="00F91F6B" w:rsidRPr="00BB3310">
        <w:rPr>
          <w:rFonts w:ascii="Arial" w:hAnsi="Arial" w:cs="Arial"/>
          <w:sz w:val="20"/>
          <w:szCs w:val="20"/>
        </w:rPr>
        <w:t xml:space="preserve"> e per la quale possiede i necess</w:t>
      </w:r>
      <w:r w:rsidR="009168F9" w:rsidRPr="00BB3310">
        <w:rPr>
          <w:rFonts w:ascii="Arial" w:hAnsi="Arial" w:cs="Arial"/>
          <w:sz w:val="20"/>
          <w:szCs w:val="20"/>
        </w:rPr>
        <w:t>ari requisiti di qualificazione.</w:t>
      </w:r>
      <w:r w:rsidR="009168F9">
        <w:rPr>
          <w:rFonts w:ascii="Arial" w:hAnsi="Arial" w:cs="Arial"/>
          <w:sz w:val="20"/>
          <w:szCs w:val="20"/>
        </w:rPr>
        <w:t xml:space="preserve"> </w:t>
      </w:r>
    </w:p>
    <w:p w14:paraId="00F8E680" w14:textId="77777777" w:rsidR="00EB3B34" w:rsidRPr="00473B01" w:rsidRDefault="00B206FC" w:rsidP="00EB3B3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67AF64E2" w14:textId="77777777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710FDDCE" w14:textId="77777777" w:rsidTr="00775D84">
        <w:tc>
          <w:tcPr>
            <w:tcW w:w="8728" w:type="dxa"/>
            <w:shd w:val="clear" w:color="auto" w:fill="00529E"/>
            <w:vAlign w:val="center"/>
          </w:tcPr>
          <w:p w14:paraId="4EBE2EA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5BF51688" w14:textId="77777777" w:rsidTr="00775D84">
        <w:tc>
          <w:tcPr>
            <w:tcW w:w="8728" w:type="dxa"/>
          </w:tcPr>
          <w:p w14:paraId="08BD29B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46E583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583A9744" w14:textId="77777777" w:rsidTr="00775D84">
        <w:tc>
          <w:tcPr>
            <w:tcW w:w="2807" w:type="dxa"/>
            <w:shd w:val="clear" w:color="auto" w:fill="00529E"/>
            <w:vAlign w:val="center"/>
          </w:tcPr>
          <w:p w14:paraId="783A22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93CD72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5E17F5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7E3C2D5C" w14:textId="77777777" w:rsidTr="00775D84">
        <w:tc>
          <w:tcPr>
            <w:tcW w:w="2807" w:type="dxa"/>
          </w:tcPr>
          <w:p w14:paraId="5AC9FC7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1E76F9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6B0F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071A393" w14:textId="77777777" w:rsidTr="00775D84">
        <w:tc>
          <w:tcPr>
            <w:tcW w:w="2807" w:type="dxa"/>
          </w:tcPr>
          <w:p w14:paraId="65A5113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89343E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149FC5B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B0B6E87" w14:textId="77777777" w:rsidTr="00775D84">
        <w:tc>
          <w:tcPr>
            <w:tcW w:w="2807" w:type="dxa"/>
          </w:tcPr>
          <w:p w14:paraId="329D15E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F5EB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FCD88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4B4AC13" w14:textId="77777777" w:rsidTr="00775D84">
        <w:tc>
          <w:tcPr>
            <w:tcW w:w="2807" w:type="dxa"/>
          </w:tcPr>
          <w:p w14:paraId="509BF6F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A5DB42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47D5EB6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1158C4B" w14:textId="77777777" w:rsidTr="00775D84">
        <w:tc>
          <w:tcPr>
            <w:tcW w:w="2807" w:type="dxa"/>
          </w:tcPr>
          <w:p w14:paraId="523A570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32A7B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FC4EF1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428CDC7" w14:textId="77777777" w:rsidTr="00775D84">
        <w:tc>
          <w:tcPr>
            <w:tcW w:w="2807" w:type="dxa"/>
          </w:tcPr>
          <w:p w14:paraId="22B3D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83A35E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1C340E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3A9505" w14:textId="77777777" w:rsidTr="00775D84">
        <w:tc>
          <w:tcPr>
            <w:tcW w:w="8714" w:type="dxa"/>
            <w:gridSpan w:val="3"/>
          </w:tcPr>
          <w:p w14:paraId="7C6B16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15656C62" w14:textId="77777777" w:rsidTr="00775D84">
        <w:trPr>
          <w:trHeight w:val="622"/>
        </w:trPr>
        <w:tc>
          <w:tcPr>
            <w:tcW w:w="8714" w:type="dxa"/>
            <w:gridSpan w:val="3"/>
          </w:tcPr>
          <w:p w14:paraId="6973AA9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FB9E2D" w14:textId="77777777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45F0157D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731C7">
        <w:rPr>
          <w:rFonts w:ascii="Arial" w:hAnsi="Arial" w:cs="Arial"/>
          <w:sz w:val="20"/>
          <w:szCs w:val="20"/>
        </w:rPr>
      </w:r>
      <w:r w:rsidR="00A731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2675410A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731C7">
        <w:rPr>
          <w:rFonts w:ascii="Arial" w:hAnsi="Arial" w:cs="Arial"/>
          <w:sz w:val="20"/>
          <w:szCs w:val="20"/>
        </w:rPr>
      </w:r>
      <w:r w:rsidR="00A731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14:paraId="51555DF4" w14:textId="77777777" w:rsidTr="00982054">
        <w:tc>
          <w:tcPr>
            <w:tcW w:w="1722" w:type="pct"/>
            <w:shd w:val="clear" w:color="auto" w:fill="00529E"/>
            <w:vAlign w:val="center"/>
          </w:tcPr>
          <w:p w14:paraId="7B4CF44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5244F561" w14:textId="77777777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3A866820" w14:textId="77777777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1C6F6878" w14:textId="77777777" w:rsidTr="00982054">
        <w:tc>
          <w:tcPr>
            <w:tcW w:w="1722" w:type="pct"/>
          </w:tcPr>
          <w:p w14:paraId="53023A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791BAF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CBD7CF4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6D67F3DA" w14:textId="77777777" w:rsidTr="00982054">
        <w:tc>
          <w:tcPr>
            <w:tcW w:w="1722" w:type="pct"/>
          </w:tcPr>
          <w:p w14:paraId="7907968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32708E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B8D0E3B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BAEC3B2" w14:textId="77777777" w:rsidTr="00982054">
        <w:tc>
          <w:tcPr>
            <w:tcW w:w="1722" w:type="pct"/>
          </w:tcPr>
          <w:p w14:paraId="4802ED4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3568D9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1A82EC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EE65B28" w14:textId="77777777" w:rsidTr="00982054">
        <w:tc>
          <w:tcPr>
            <w:tcW w:w="1722" w:type="pct"/>
          </w:tcPr>
          <w:p w14:paraId="6A965914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4E4572B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6F0CC9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1C03CD87" w14:textId="77777777" w:rsidTr="00982054">
        <w:tc>
          <w:tcPr>
            <w:tcW w:w="1722" w:type="pct"/>
          </w:tcPr>
          <w:p w14:paraId="2643E93F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657D5F4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2B7B0BB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CF05C47" w14:textId="77777777" w:rsidTr="00982054">
        <w:tc>
          <w:tcPr>
            <w:tcW w:w="1722" w:type="pct"/>
          </w:tcPr>
          <w:p w14:paraId="58F0747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BB1749E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1D39463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E72C4F3" w14:textId="77777777" w:rsidTr="00982054">
        <w:tc>
          <w:tcPr>
            <w:tcW w:w="5000" w:type="pct"/>
            <w:gridSpan w:val="3"/>
          </w:tcPr>
          <w:p w14:paraId="1C10E01F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5D238E72" w14:textId="77777777" w:rsidTr="00982054">
        <w:tc>
          <w:tcPr>
            <w:tcW w:w="5000" w:type="pct"/>
            <w:gridSpan w:val="3"/>
          </w:tcPr>
          <w:p w14:paraId="23FA87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1C9058" w14:textId="77777777" w:rsidR="00E32B40" w:rsidRPr="000E013F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695"/>
        <w:gridCol w:w="2470"/>
        <w:gridCol w:w="2356"/>
        <w:gridCol w:w="108"/>
      </w:tblGrid>
      <w:tr w:rsidR="000E013F" w14:paraId="2FEBBC69" w14:textId="77777777" w:rsidTr="000E013F">
        <w:trPr>
          <w:gridAfter w:val="1"/>
          <w:wAfter w:w="57" w:type="pct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14:paraId="3ADA4D25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lastRenderedPageBreak/>
              <w:t>Denominazione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14:paraId="63CE61BA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Codice fiscale/Partita IVA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14:paraId="7F87FBE0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Requisito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ED6C261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Misura</w:t>
            </w:r>
          </w:p>
        </w:tc>
      </w:tr>
      <w:tr w:rsidR="000E013F" w14:paraId="7C399975" w14:textId="77777777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D254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8D40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9497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6A5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14:paraId="03E0C9CC" w14:textId="77777777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1A09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</w:instrText>
            </w:r>
            <w:r>
              <w:rPr>
                <w:rFonts w:ascii="Arial" w:hAnsi="Arial" w:cs="Arial"/>
                <w:b/>
                <w:lang w:eastAsia="en-US"/>
              </w:rPr>
              <w:instrText xml:space="preserve">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A0EA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FC17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B1FB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14:paraId="0D3BF65C" w14:textId="77777777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41E4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BD2A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F54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8902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14:paraId="45E728C5" w14:textId="77777777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D8B9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1EFB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3AA2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1C37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14:paraId="3CCB9D58" w14:textId="77777777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EFA6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43B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8580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76EF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14:paraId="409362F0" w14:textId="77777777" w:rsidTr="000E013F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0FCF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660C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98C7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C989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14:paraId="5B3B04B7" w14:textId="77777777" w:rsidTr="000E013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66AE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val="it-IT" w:eastAsia="en-US"/>
              </w:rPr>
              <w:t>ALTRO (</w:t>
            </w:r>
            <w:r>
              <w:rPr>
                <w:rFonts w:ascii="Arial" w:hAnsi="Arial" w:cs="Arial"/>
                <w:b/>
                <w:i/>
                <w:lang w:val="it-IT" w:eastAsia="en-US"/>
              </w:rPr>
              <w:t>indicare eventuali ulteriori soggetti, specificando, per ciascuno di essi, le informazioni di cui sopra)</w:t>
            </w:r>
            <w:r>
              <w:rPr>
                <w:rFonts w:ascii="Arial" w:hAnsi="Arial" w:cs="Arial"/>
                <w:b/>
                <w:lang w:val="it-IT" w:eastAsia="en-US"/>
              </w:rPr>
              <w:t>:</w:t>
            </w:r>
          </w:p>
        </w:tc>
      </w:tr>
      <w:tr w:rsidR="000E013F" w14:paraId="23AA9EFA" w14:textId="77777777" w:rsidTr="000E013F">
        <w:trPr>
          <w:trHeight w:val="6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C2B7" w14:textId="77777777"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</w:tbl>
    <w:p w14:paraId="63A1B503" w14:textId="77777777" w:rsidR="00F81777" w:rsidRPr="00294C82" w:rsidRDefault="000E013F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 w:rsidR="00F81777">
        <w:rPr>
          <w:rFonts w:ascii="Arial" w:hAnsi="Arial" w:cs="Arial"/>
          <w:b/>
          <w:i/>
          <w:sz w:val="20"/>
          <w:szCs w:val="20"/>
        </w:rPr>
        <w:t>:</w:t>
      </w:r>
    </w:p>
    <w:p w14:paraId="4DAA1CEA" w14:textId="77777777" w:rsidR="00F81777" w:rsidRPr="00294C82" w:rsidRDefault="00F8177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6C2A19CD" w14:textId="77777777" w:rsidTr="00322B20">
        <w:tc>
          <w:tcPr>
            <w:tcW w:w="4224" w:type="dxa"/>
            <w:shd w:val="clear" w:color="auto" w:fill="00529E"/>
            <w:vAlign w:val="center"/>
          </w:tcPr>
          <w:p w14:paraId="12241B4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0E36ECE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799EC33F" w14:textId="77777777" w:rsidTr="00322B20">
        <w:tc>
          <w:tcPr>
            <w:tcW w:w="4224" w:type="dxa"/>
          </w:tcPr>
          <w:p w14:paraId="262CB1C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BADE7B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681E836" w14:textId="77777777" w:rsidTr="00322B20">
        <w:tc>
          <w:tcPr>
            <w:tcW w:w="4224" w:type="dxa"/>
          </w:tcPr>
          <w:p w14:paraId="5AB546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75C2EF2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1C99ADBA" w14:textId="77777777" w:rsidTr="00322B20">
        <w:tc>
          <w:tcPr>
            <w:tcW w:w="4224" w:type="dxa"/>
          </w:tcPr>
          <w:p w14:paraId="60B6217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62F388F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F37042" w14:textId="77777777" w:rsidTr="00322B20">
        <w:tc>
          <w:tcPr>
            <w:tcW w:w="4224" w:type="dxa"/>
          </w:tcPr>
          <w:p w14:paraId="4EAA820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E4A1423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E3D135B" w14:textId="77777777" w:rsidTr="00322B20">
        <w:tc>
          <w:tcPr>
            <w:tcW w:w="4224" w:type="dxa"/>
          </w:tcPr>
          <w:p w14:paraId="6826836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288B976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304F37EB" w14:textId="77777777" w:rsidTr="00322B20">
        <w:tc>
          <w:tcPr>
            <w:tcW w:w="4224" w:type="dxa"/>
          </w:tcPr>
          <w:p w14:paraId="581C4C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50C1A7C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F31F890" w14:textId="77777777" w:rsidTr="00322B20">
        <w:tc>
          <w:tcPr>
            <w:tcW w:w="8618" w:type="dxa"/>
            <w:gridSpan w:val="2"/>
          </w:tcPr>
          <w:p w14:paraId="6A21010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6773FA71" w14:textId="77777777" w:rsidTr="00322B20">
        <w:tc>
          <w:tcPr>
            <w:tcW w:w="8618" w:type="dxa"/>
            <w:gridSpan w:val="2"/>
          </w:tcPr>
          <w:p w14:paraId="0B195F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75BA6CD" w14:textId="77777777" w:rsidR="000F3DA9" w:rsidRDefault="00E504F2" w:rsidP="00E344BF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p w14:paraId="421AF9F0" w14:textId="77777777" w:rsidR="00E344BF" w:rsidRPr="00E344BF" w:rsidRDefault="00E344BF" w:rsidP="00E344BF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344BF" w:rsidRPr="005036E4" w14:paraId="524B324B" w14:textId="77777777" w:rsidTr="00E344BF">
        <w:tc>
          <w:tcPr>
            <w:tcW w:w="4226" w:type="dxa"/>
            <w:shd w:val="clear" w:color="auto" w:fill="00529E"/>
            <w:vAlign w:val="center"/>
          </w:tcPr>
          <w:p w14:paraId="1FF34282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14:paraId="75655834" w14:textId="77777777" w:rsidTr="00E344BF">
        <w:trPr>
          <w:trHeight w:val="566"/>
        </w:trPr>
        <w:tc>
          <w:tcPr>
            <w:tcW w:w="4226" w:type="dxa"/>
          </w:tcPr>
          <w:p w14:paraId="29D54283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F5C112" w14:textId="77777777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lastRenderedPageBreak/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2DFCA4E2" w14:textId="77777777" w:rsidR="00B9135C" w:rsidRDefault="00E504F2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344BF" w:rsidRPr="005036E4" w14:paraId="66205598" w14:textId="77777777" w:rsidTr="00E344BF">
        <w:tc>
          <w:tcPr>
            <w:tcW w:w="4226" w:type="dxa"/>
            <w:shd w:val="clear" w:color="auto" w:fill="00529E"/>
            <w:vAlign w:val="center"/>
          </w:tcPr>
          <w:p w14:paraId="504E47AB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14:paraId="3AAE23C0" w14:textId="77777777" w:rsidTr="00E344BF">
        <w:trPr>
          <w:trHeight w:val="566"/>
        </w:trPr>
        <w:tc>
          <w:tcPr>
            <w:tcW w:w="4226" w:type="dxa"/>
          </w:tcPr>
          <w:p w14:paraId="01808655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E516C" w14:textId="77777777" w:rsidR="00E344BF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14:paraId="65A664EA" w14:textId="77777777" w:rsidR="00E344BF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14:paraId="3B7A4631" w14:textId="77777777" w:rsidR="00E344BF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14:paraId="5CE38FD4" w14:textId="77777777" w:rsidR="00E344BF" w:rsidRPr="00B9135C" w:rsidRDefault="00E344BF" w:rsidP="00E344BF">
      <w:pPr>
        <w:pStyle w:val="Paragrafoelenco"/>
        <w:spacing w:before="120" w:after="120" w:line="280" w:lineRule="exact"/>
        <w:ind w:left="1270" w:right="11"/>
        <w:jc w:val="both"/>
        <w:rPr>
          <w:rFonts w:ascii="Arial" w:hAnsi="Arial" w:cs="Arial"/>
          <w:sz w:val="20"/>
          <w:szCs w:val="20"/>
        </w:rPr>
      </w:pPr>
    </w:p>
    <w:p w14:paraId="2111A38A" w14:textId="77777777" w:rsidR="00F81777" w:rsidRDefault="00B9135C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3CBBB1B6" w14:textId="77777777" w:rsidR="00F81777" w:rsidRPr="005036E4" w:rsidRDefault="00F8177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3B531CBB" w14:textId="77777777" w:rsidTr="00322B20">
        <w:tc>
          <w:tcPr>
            <w:tcW w:w="4224" w:type="dxa"/>
            <w:shd w:val="clear" w:color="auto" w:fill="00529E"/>
            <w:vAlign w:val="center"/>
          </w:tcPr>
          <w:p w14:paraId="079D5F0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5DDC7EAB" w14:textId="77777777" w:rsidTr="00322B20">
        <w:trPr>
          <w:trHeight w:val="492"/>
        </w:trPr>
        <w:tc>
          <w:tcPr>
            <w:tcW w:w="4226" w:type="dxa"/>
          </w:tcPr>
          <w:p w14:paraId="7E820A92" w14:textId="77777777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F45B3B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F5CE2F7" w14:textId="77777777" w:rsidR="00E46AD8" w:rsidRDefault="00E504F2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344BF" w:rsidRPr="005036E4" w14:paraId="433474F4" w14:textId="77777777" w:rsidTr="00E344BF">
        <w:tc>
          <w:tcPr>
            <w:tcW w:w="4226" w:type="dxa"/>
            <w:shd w:val="clear" w:color="auto" w:fill="00529E"/>
            <w:vAlign w:val="center"/>
          </w:tcPr>
          <w:p w14:paraId="197BF360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BF" w:rsidRPr="005036E4" w14:paraId="5BA79618" w14:textId="77777777" w:rsidTr="00E344BF">
        <w:trPr>
          <w:trHeight w:val="566"/>
        </w:trPr>
        <w:tc>
          <w:tcPr>
            <w:tcW w:w="4226" w:type="dxa"/>
          </w:tcPr>
          <w:p w14:paraId="4E778EA1" w14:textId="77777777" w:rsidR="00E344BF" w:rsidRPr="005036E4" w:rsidRDefault="00E344BF" w:rsidP="00E344B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7360E3B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7FCCBC68" w14:textId="77777777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C64CCDA" w14:textId="77777777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7213B6C3" w14:textId="77777777" w:rsidR="00AB39AA" w:rsidRPr="005C4D5B" w:rsidRDefault="00AB39AA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C4D5B">
        <w:rPr>
          <w:rFonts w:ascii="Arial" w:hAnsi="Arial" w:cs="Arial"/>
          <w:sz w:val="20"/>
          <w:szCs w:val="20"/>
        </w:rPr>
        <w:t xml:space="preserve">di impegnarsi, entro </w:t>
      </w:r>
      <w:r w:rsidR="005C7B18" w:rsidRPr="005C4D5B">
        <w:rPr>
          <w:rFonts w:ascii="Arial" w:hAnsi="Arial" w:cs="Arial"/>
          <w:sz w:val="20"/>
          <w:szCs w:val="20"/>
        </w:rPr>
        <w:t>1</w:t>
      </w:r>
      <w:r w:rsidRPr="005C4D5B">
        <w:rPr>
          <w:rFonts w:ascii="Arial" w:hAnsi="Arial" w:cs="Arial"/>
          <w:sz w:val="20"/>
          <w:szCs w:val="20"/>
        </w:rPr>
        <w:t xml:space="preserve">0 giorni 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entro 10 giorni naturali e consecutivi dall</w:t>
      </w:r>
      <w:r w:rsidR="005C7B18" w:rsidRPr="005C4D5B">
        <w:rPr>
          <w:rFonts w:ascii="Arial" w:eastAsia="Times New Roman" w:hAnsi="Arial" w:cs="Arial" w:hint="eastAsia"/>
          <w:szCs w:val="24"/>
          <w:lang w:eastAsia="it-IT"/>
        </w:rPr>
        <w:t>’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intervenuta efficacia dell</w:t>
      </w:r>
      <w:r w:rsidR="005C7B18" w:rsidRPr="005C4D5B">
        <w:rPr>
          <w:rFonts w:ascii="Arial" w:eastAsia="Times New Roman" w:hAnsi="Arial" w:cs="Arial" w:hint="eastAsia"/>
          <w:szCs w:val="24"/>
          <w:lang w:eastAsia="it-IT"/>
        </w:rPr>
        <w:t>’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aggiudicazione, pena la revoca dell</w:t>
      </w:r>
      <w:r w:rsidR="005C7B18" w:rsidRPr="005C4D5B">
        <w:rPr>
          <w:rFonts w:ascii="Arial" w:eastAsia="Times New Roman" w:hAnsi="Arial" w:cs="Arial" w:hint="eastAsia"/>
          <w:szCs w:val="24"/>
          <w:lang w:eastAsia="it-IT"/>
        </w:rPr>
        <w:t>’</w:t>
      </w:r>
      <w:r w:rsidR="005C7B18" w:rsidRPr="005C4D5B">
        <w:rPr>
          <w:rFonts w:ascii="Arial" w:eastAsia="Times New Roman" w:hAnsi="Arial" w:cs="Arial"/>
          <w:szCs w:val="24"/>
          <w:lang w:eastAsia="it-IT"/>
        </w:rPr>
        <w:t>aggiudicazione stessa, la disponibilità (proprietà, affitto o altro titolo) del magazzino, che dovrà essere opportunamente equipaggiato per lo stoccaggio delle derrate alimentari e bevande, nonché del laboratorio per la panificazione, indicati nell’offerta tecnica</w:t>
      </w:r>
    </w:p>
    <w:p w14:paraId="79574282" w14:textId="77777777" w:rsidR="00AB39AA" w:rsidRPr="00AB39AA" w:rsidRDefault="00AB39AA" w:rsidP="00AB39AA">
      <w:pPr>
        <w:numPr>
          <w:ilvl w:val="0"/>
          <w:numId w:val="1"/>
        </w:numPr>
        <w:tabs>
          <w:tab w:val="clear" w:pos="360"/>
          <w:tab w:val="num" w:pos="560"/>
          <w:tab w:val="num" w:pos="644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DE0EEC">
        <w:rPr>
          <w:rFonts w:ascii="Arial" w:hAnsi="Arial" w:cs="Arial"/>
          <w:sz w:val="20"/>
          <w:szCs w:val="20"/>
        </w:rPr>
        <w:lastRenderedPageBreak/>
        <w:t>di impegnarsi per tutta la durata del contratto a fornire i prodotti in conformità al Decreto ministeriale 25 luglio 2011 del Ministero dell’Ambiente e della Tutela del Territorio e del Mare (G.U. n. 220 del 21 settembre 2011);</w:t>
      </w:r>
    </w:p>
    <w:p w14:paraId="239F762E" w14:textId="77777777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D85B9D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D85B9D">
        <w:rPr>
          <w:rFonts w:ascii="Arial" w:hAnsi="Arial" w:cs="Arial"/>
          <w:b/>
          <w:sz w:val="20"/>
          <w:szCs w:val="20"/>
        </w:rPr>
        <w:t>non resident</w:t>
      </w:r>
      <w:r w:rsidR="008724B7" w:rsidRPr="00D85B9D">
        <w:rPr>
          <w:rFonts w:ascii="Arial" w:hAnsi="Arial" w:cs="Arial"/>
          <w:b/>
          <w:sz w:val="20"/>
          <w:szCs w:val="20"/>
        </w:rPr>
        <w:t>e</w:t>
      </w:r>
      <w:r w:rsidRPr="00D85B9D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D85B9D">
        <w:rPr>
          <w:rFonts w:ascii="Arial" w:hAnsi="Arial" w:cs="Arial"/>
          <w:b/>
          <w:sz w:val="20"/>
          <w:szCs w:val="20"/>
        </w:rPr>
        <w:t>a</w:t>
      </w:r>
      <w:r w:rsidRPr="00D85B9D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37858D6A" w14:textId="77777777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D85B9D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D85B9D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198EF905" w14:textId="77777777"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CF402AB" w14:textId="77777777" w:rsidR="00E46AD8" w:rsidRPr="00EB3B34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172965" w14:textId="77777777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>per l’</w:t>
      </w:r>
      <w:r w:rsidR="00486E92" w:rsidRPr="00D85B9D">
        <w:rPr>
          <w:rFonts w:ascii="Arial" w:hAnsi="Arial" w:cs="Arial"/>
          <w:b/>
          <w:sz w:val="20"/>
          <w:szCs w:val="20"/>
        </w:rPr>
        <w:t>operatore economico</w:t>
      </w:r>
      <w:r w:rsidRPr="00D85B9D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B9BE847" w14:textId="77777777"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772AA470" w14:textId="77777777"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39F342D1" w14:textId="77777777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>per l’operatore economico ammesso al concordato preventivo con continuità aziendale di cui all’art. 186 bis del R.D. 16 marzo 1942, n. 267</w:t>
      </w:r>
      <w:r w:rsidRPr="00BB18EC">
        <w:rPr>
          <w:rFonts w:ascii="Arial" w:hAnsi="Arial" w:cs="Arial"/>
          <w:sz w:val="20"/>
          <w:szCs w:val="20"/>
        </w:rPr>
        <w:t xml:space="preserve">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44571595" w14:textId="77777777" w:rsidR="00D1573D" w:rsidRPr="000E013F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che l</w:t>
      </w:r>
      <w:r w:rsidR="0009323A" w:rsidRPr="000E013F">
        <w:rPr>
          <w:rFonts w:ascii="Arial" w:hAnsi="Arial" w:cs="Arial"/>
          <w:sz w:val="20"/>
          <w:szCs w:val="20"/>
        </w:rPr>
        <w:t>’</w:t>
      </w:r>
      <w:r w:rsidRPr="000E013F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0E013F">
        <w:rPr>
          <w:rFonts w:ascii="Arial" w:hAnsi="Arial" w:cs="Arial"/>
          <w:sz w:val="20"/>
          <w:szCs w:val="20"/>
        </w:rPr>
        <w:t>documentazione facente parte della procedura</w:t>
      </w:r>
      <w:r w:rsidRPr="000E013F">
        <w:rPr>
          <w:rFonts w:ascii="Arial" w:hAnsi="Arial" w:cs="Arial"/>
          <w:sz w:val="20"/>
          <w:szCs w:val="20"/>
        </w:rPr>
        <w:t>;</w:t>
      </w:r>
    </w:p>
    <w:p w14:paraId="5BE3BDCF" w14:textId="77777777" w:rsidR="001551A8" w:rsidRPr="000E013F" w:rsidRDefault="001551A8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di accettare i requisiti minimi obbligatori delle prestazioni</w:t>
      </w:r>
      <w:r w:rsidR="00CE1889" w:rsidRPr="000E013F">
        <w:rPr>
          <w:rFonts w:ascii="Arial" w:hAnsi="Arial" w:cs="Arial"/>
          <w:sz w:val="20"/>
          <w:szCs w:val="20"/>
        </w:rPr>
        <w:t>;</w:t>
      </w:r>
    </w:p>
    <w:p w14:paraId="4AF58F62" w14:textId="77777777" w:rsidR="001551A8" w:rsidRPr="000E013F" w:rsidRDefault="001551A8" w:rsidP="001551A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14:paraId="498A6CA1" w14:textId="77777777" w:rsidR="001551A8" w:rsidRPr="000E013F" w:rsidRDefault="00F610D9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delle condizioni contrattuali e degli oneri ed obblighi inerenti e conseguenti com</w:t>
      </w:r>
      <w:r w:rsidR="000E013F" w:rsidRPr="000E013F">
        <w:rPr>
          <w:rFonts w:ascii="Arial" w:hAnsi="Arial" w:cs="Arial"/>
          <w:sz w:val="20"/>
          <w:szCs w:val="20"/>
        </w:rPr>
        <w:t xml:space="preserve">presi quelli eventuali </w:t>
      </w:r>
      <w:r w:rsidRPr="000E013F">
        <w:rPr>
          <w:rFonts w:ascii="Arial" w:hAnsi="Arial" w:cs="Arial"/>
          <w:sz w:val="20"/>
          <w:szCs w:val="20"/>
        </w:rPr>
        <w:t xml:space="preserve">relativi alle disposizioni in materia di sicurezza, di assicurazione, di condizioni di lavoro e di previdenza e assistenza in vigore nel luogo dove devono essere eseguiti </w:t>
      </w:r>
      <w:r w:rsidR="000E013F" w:rsidRPr="000E013F">
        <w:rPr>
          <w:rFonts w:ascii="Arial" w:hAnsi="Arial" w:cs="Arial"/>
          <w:sz w:val="20"/>
          <w:szCs w:val="20"/>
        </w:rPr>
        <w:t>i servizi ed i lavori</w:t>
      </w:r>
      <w:r w:rsidRPr="000E013F">
        <w:rPr>
          <w:rFonts w:ascii="Arial" w:hAnsi="Arial" w:cs="Arial"/>
          <w:sz w:val="20"/>
          <w:szCs w:val="20"/>
        </w:rPr>
        <w:t>;</w:t>
      </w:r>
    </w:p>
    <w:p w14:paraId="5E764802" w14:textId="77777777" w:rsidR="001551A8" w:rsidRPr="000E013F" w:rsidRDefault="001551A8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14:paraId="7AB567AA" w14:textId="77777777" w:rsidR="000645CC" w:rsidRPr="00E344BF" w:rsidRDefault="00851076" w:rsidP="00E344B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0E013F">
        <w:rPr>
          <w:rFonts w:ascii="Arial" w:hAnsi="Arial" w:cs="Arial"/>
          <w:sz w:val="20"/>
          <w:szCs w:val="20"/>
        </w:rPr>
        <w:t>dagli operatori economici concorrenti</w:t>
      </w:r>
      <w:r w:rsidRPr="000E013F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1551A8" w:rsidRPr="000E013F">
        <w:rPr>
          <w:rFonts w:ascii="Arial" w:hAnsi="Arial" w:cs="Arial"/>
          <w:sz w:val="20"/>
          <w:szCs w:val="20"/>
        </w:rPr>
        <w:t>)</w:t>
      </w:r>
      <w:r w:rsidR="009067A5" w:rsidRPr="000E013F">
        <w:rPr>
          <w:rFonts w:ascii="Arial" w:hAnsi="Arial" w:cs="Arial"/>
          <w:sz w:val="20"/>
          <w:szCs w:val="20"/>
        </w:rPr>
        <w:t xml:space="preserve"> nonché </w:t>
      </w:r>
      <w:r w:rsidR="000F3DA9" w:rsidRPr="000E013F">
        <w:rPr>
          <w:rFonts w:ascii="Arial" w:hAnsi="Arial" w:cs="Arial"/>
          <w:sz w:val="20"/>
          <w:szCs w:val="20"/>
        </w:rPr>
        <w:t>di aver preso piena conoscenza</w:t>
      </w:r>
      <w:r w:rsidR="009067A5" w:rsidRPr="000E013F">
        <w:rPr>
          <w:rFonts w:ascii="Arial" w:hAnsi="Arial" w:cs="Arial"/>
          <w:sz w:val="20"/>
          <w:szCs w:val="20"/>
        </w:rPr>
        <w:t xml:space="preserve"> </w:t>
      </w:r>
      <w:r w:rsidR="000F3DA9" w:rsidRPr="000E013F">
        <w:rPr>
          <w:rFonts w:ascii="Arial" w:hAnsi="Arial" w:cs="Arial"/>
          <w:sz w:val="20"/>
          <w:szCs w:val="20"/>
        </w:rPr>
        <w:t xml:space="preserve">del </w:t>
      </w:r>
      <w:r w:rsidR="009067A5" w:rsidRPr="000E013F">
        <w:rPr>
          <w:rFonts w:ascii="Arial" w:hAnsi="Arial" w:cs="Arial"/>
          <w:sz w:val="20"/>
          <w:szCs w:val="20"/>
        </w:rPr>
        <w:t>capitolato tecnico e speciale di appalto e relativi allegati</w:t>
      </w:r>
      <w:r w:rsidR="000F3DA9" w:rsidRPr="000E013F">
        <w:rPr>
          <w:rFonts w:eastAsia="Times New Roman"/>
          <w:szCs w:val="20"/>
          <w:lang w:eastAsia="it-IT"/>
        </w:rPr>
        <w:t xml:space="preserve"> </w:t>
      </w:r>
      <w:r w:rsidR="000F3DA9" w:rsidRPr="000E013F">
        <w:rPr>
          <w:rFonts w:ascii="Arial" w:hAnsi="Arial" w:cs="Arial"/>
          <w:sz w:val="20"/>
          <w:szCs w:val="20"/>
        </w:rPr>
        <w:t>e di averne tenuto conto nella formulazione della propria Offerta</w:t>
      </w:r>
      <w:r w:rsidR="009067A5" w:rsidRPr="000E013F">
        <w:rPr>
          <w:rFonts w:ascii="Arial" w:hAnsi="Arial" w:cs="Arial"/>
          <w:sz w:val="20"/>
          <w:szCs w:val="20"/>
        </w:rPr>
        <w:t xml:space="preserve">; </w:t>
      </w:r>
    </w:p>
    <w:p w14:paraId="1C56D707" w14:textId="77777777" w:rsidR="000645CC" w:rsidRPr="000645CC" w:rsidRDefault="000645CC" w:rsidP="000645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lastRenderedPageBreak/>
        <w:t xml:space="preserve">che l'offerta tecnica </w:t>
      </w:r>
      <w:r w:rsidR="00AB39AA">
        <w:rPr>
          <w:rFonts w:ascii="Arial" w:hAnsi="Arial" w:cs="Arial"/>
          <w:sz w:val="20"/>
          <w:szCs w:val="20"/>
        </w:rPr>
        <w:t xml:space="preserve">presentata </w:t>
      </w:r>
      <w:r w:rsidRPr="000645CC">
        <w:rPr>
          <w:rFonts w:ascii="Arial" w:hAnsi="Arial" w:cs="Arial"/>
          <w:sz w:val="20"/>
          <w:szCs w:val="20"/>
        </w:rPr>
        <w:t xml:space="preserve">non comporta e non può comportare alcun maggior onere, indennizzo, rimborso, adeguamento, etc. a carico della stazione appaltante: dal punto di vista economico, dunque, l'importo contrattuale determinato in base all'offerta economica resta insensibile all’offerta tecnica; </w:t>
      </w:r>
    </w:p>
    <w:p w14:paraId="4A83DB2B" w14:textId="77777777" w:rsidR="00F21838" w:rsidRPr="009F3CB1" w:rsidRDefault="00473B01" w:rsidP="001F67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9F3CB1">
        <w:rPr>
          <w:rFonts w:ascii="Arial" w:hAnsi="Arial" w:cs="Arial"/>
          <w:sz w:val="20"/>
          <w:szCs w:val="20"/>
        </w:rPr>
        <w:t>di essere edotto degli obblighi derivanti dal Codice etico</w:t>
      </w:r>
      <w:r w:rsidR="009F3CB1" w:rsidRPr="009F3CB1">
        <w:rPr>
          <w:rFonts w:ascii="Arial" w:hAnsi="Arial" w:cs="Arial"/>
          <w:sz w:val="20"/>
          <w:szCs w:val="20"/>
        </w:rPr>
        <w:t xml:space="preserve"> </w:t>
      </w:r>
      <w:r w:rsidR="00C22394">
        <w:rPr>
          <w:rFonts w:ascii="Arial" w:hAnsi="Arial" w:cs="Arial"/>
          <w:sz w:val="20"/>
          <w:szCs w:val="20"/>
        </w:rPr>
        <w:t>della Sport e salute Spa</w:t>
      </w:r>
      <w:r w:rsidR="009F3CB1" w:rsidRPr="009F3CB1">
        <w:rPr>
          <w:rFonts w:ascii="Arial" w:hAnsi="Arial" w:cs="Arial"/>
          <w:sz w:val="20"/>
          <w:szCs w:val="20"/>
        </w:rPr>
        <w:t xml:space="preserve"> applicato anche al </w:t>
      </w:r>
      <w:r w:rsidR="009F3CB1" w:rsidRPr="009F3CB1">
        <w:rPr>
          <w:rFonts w:ascii="Arial" w:hAnsi="Arial" w:cs="Arial"/>
          <w:bCs/>
          <w:iCs/>
          <w:sz w:val="20"/>
          <w:szCs w:val="20"/>
        </w:rPr>
        <w:t>Parco Sportivo Foro Italico SSD arl</w:t>
      </w:r>
      <w:r w:rsidRPr="009F3CB1">
        <w:rPr>
          <w:rFonts w:ascii="Arial" w:hAnsi="Arial" w:cs="Arial"/>
          <w:sz w:val="20"/>
          <w:szCs w:val="20"/>
        </w:rPr>
        <w:t>, del Modello di organizzazione, gestione e c</w:t>
      </w:r>
      <w:r w:rsidR="009F3CB1">
        <w:rPr>
          <w:rFonts w:ascii="Arial" w:hAnsi="Arial" w:cs="Arial"/>
          <w:sz w:val="20"/>
          <w:szCs w:val="20"/>
        </w:rPr>
        <w:t xml:space="preserve">ontrollo ex d. lgs. n. 231/2001, </w:t>
      </w:r>
      <w:r w:rsidR="009F3CB1" w:rsidRPr="009F3CB1">
        <w:rPr>
          <w:rFonts w:ascii="Arial" w:hAnsi="Arial" w:cs="Arial"/>
          <w:sz w:val="20"/>
          <w:szCs w:val="20"/>
        </w:rPr>
        <w:t>reperibil</w:t>
      </w:r>
      <w:r w:rsidR="009F3CB1">
        <w:rPr>
          <w:rFonts w:ascii="Arial" w:hAnsi="Arial" w:cs="Arial"/>
          <w:sz w:val="20"/>
          <w:szCs w:val="20"/>
        </w:rPr>
        <w:t>i</w:t>
      </w:r>
      <w:r w:rsidR="009F3CB1" w:rsidRPr="009F3CB1">
        <w:rPr>
          <w:rFonts w:ascii="Arial" w:hAnsi="Arial" w:cs="Arial"/>
          <w:sz w:val="20"/>
          <w:szCs w:val="20"/>
        </w:rPr>
        <w:t xml:space="preserve"> sul sito internet </w:t>
      </w:r>
      <w:hyperlink r:id="rId8" w:history="1">
        <w:r w:rsidR="009F3CB1" w:rsidRPr="00F05827">
          <w:rPr>
            <w:rStyle w:val="Collegamentoipertestuale"/>
            <w:rFonts w:ascii="Arial" w:hAnsi="Arial" w:cs="Arial"/>
            <w:sz w:val="20"/>
            <w:szCs w:val="20"/>
          </w:rPr>
          <w:t>https://www.sportesalute.eu</w:t>
        </w:r>
      </w:hyperlink>
      <w:r w:rsidR="009F3CB1">
        <w:rPr>
          <w:rFonts w:ascii="Arial" w:hAnsi="Arial" w:cs="Arial"/>
          <w:sz w:val="20"/>
          <w:szCs w:val="20"/>
        </w:rPr>
        <w:t xml:space="preserve">, </w:t>
      </w:r>
      <w:r w:rsidR="00C22394">
        <w:rPr>
          <w:rFonts w:ascii="Arial" w:hAnsi="Arial" w:cs="Arial"/>
          <w:sz w:val="20"/>
          <w:szCs w:val="20"/>
        </w:rPr>
        <w:t>nonchè</w:t>
      </w:r>
      <w:r w:rsidRPr="009F3CB1">
        <w:rPr>
          <w:rFonts w:ascii="Arial" w:hAnsi="Arial" w:cs="Arial"/>
          <w:sz w:val="20"/>
          <w:szCs w:val="20"/>
        </w:rPr>
        <w:t xml:space="preserve"> del Piano triennale per la prevenzione </w:t>
      </w:r>
      <w:r w:rsidRPr="00C22394">
        <w:rPr>
          <w:rFonts w:ascii="Arial" w:hAnsi="Arial" w:cs="Arial"/>
        </w:rPr>
        <w:t>della corruzione e della trasparenza adottati dalla Stazione a</w:t>
      </w:r>
      <w:r w:rsidR="009F3CB1" w:rsidRPr="00C22394">
        <w:rPr>
          <w:rFonts w:ascii="Arial" w:hAnsi="Arial" w:cs="Arial"/>
        </w:rPr>
        <w:t>ppaltante e reperibile</w:t>
      </w:r>
      <w:r w:rsidRPr="00C22394">
        <w:rPr>
          <w:rFonts w:ascii="Arial" w:hAnsi="Arial" w:cs="Arial"/>
        </w:rPr>
        <w:t xml:space="preserve"> sul sito internet </w:t>
      </w:r>
      <w:hyperlink r:id="rId9" w:history="1">
        <w:r w:rsidR="009F3CB1" w:rsidRPr="001F6765">
          <w:rPr>
            <w:rStyle w:val="Collegamentoipertestuale"/>
            <w:rFonts w:ascii="Arial" w:hAnsi="Arial" w:cs="Arial"/>
            <w:bCs/>
            <w:iCs/>
            <w:sz w:val="20"/>
            <w:szCs w:val="20"/>
          </w:rPr>
          <w:t>https://www.sportesalute.eu/parco-sportivo-foro-italico/societa-trasparente</w:t>
        </w:r>
      </w:hyperlink>
      <w:r w:rsidRPr="00C22394">
        <w:rPr>
          <w:rFonts w:ascii="Arial" w:hAnsi="Arial" w:cs="Arial"/>
        </w:rPr>
        <w:t xml:space="preserve"> e di impegnarsi</w:t>
      </w:r>
      <w:r w:rsidRPr="009F3CB1">
        <w:rPr>
          <w:rFonts w:ascii="Arial" w:hAnsi="Arial" w:cs="Arial"/>
          <w:sz w:val="20"/>
          <w:szCs w:val="20"/>
        </w:rPr>
        <w:t>, in caso di aggiudicazione, ad osservare e a far osservare ai propri dipendenti e collaboratori, per quanto applicabili, i suddetti codice, modello e Piano della Stazione appaltante, pena la risoluzione del contratto;</w:t>
      </w:r>
    </w:p>
    <w:p w14:paraId="3F7BE03B" w14:textId="77777777" w:rsidR="00A6104B" w:rsidRPr="000645CC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0E560896" w14:textId="77777777" w:rsidR="009067A5" w:rsidRDefault="00F23C95" w:rsidP="00AB39AA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che, </w:t>
      </w:r>
      <w:r w:rsidR="00A6104B" w:rsidRPr="000645CC">
        <w:rPr>
          <w:rFonts w:ascii="Arial" w:hAnsi="Arial" w:cs="Arial"/>
          <w:sz w:val="20"/>
          <w:szCs w:val="20"/>
        </w:rPr>
        <w:t>in caso di</w:t>
      </w:r>
      <w:r w:rsidR="008E3C2B" w:rsidRPr="000645CC">
        <w:rPr>
          <w:rFonts w:ascii="Arial" w:hAnsi="Arial" w:cs="Arial"/>
          <w:sz w:val="20"/>
          <w:szCs w:val="20"/>
        </w:rPr>
        <w:t xml:space="preserve"> </w:t>
      </w:r>
      <w:r w:rsidRPr="000645CC">
        <w:rPr>
          <w:rFonts w:ascii="Arial" w:hAnsi="Arial" w:cs="Arial"/>
          <w:sz w:val="20"/>
          <w:szCs w:val="20"/>
        </w:rPr>
        <w:t xml:space="preserve">fornitura di beni, </w:t>
      </w:r>
      <w:r w:rsidR="00A6104B" w:rsidRPr="000645CC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0645CC">
        <w:rPr>
          <w:rFonts w:ascii="Arial" w:hAnsi="Arial" w:cs="Arial"/>
          <w:sz w:val="20"/>
          <w:szCs w:val="20"/>
        </w:rPr>
        <w:t>’</w:t>
      </w:r>
      <w:r w:rsidR="00A6104B" w:rsidRPr="000645CC">
        <w:rPr>
          <w:rFonts w:ascii="Arial" w:hAnsi="Arial" w:cs="Arial"/>
          <w:sz w:val="20"/>
          <w:szCs w:val="20"/>
        </w:rPr>
        <w:t>utilizzo di manodopera minoril</w:t>
      </w:r>
      <w:r w:rsidRPr="000645CC">
        <w:rPr>
          <w:rFonts w:ascii="Arial" w:hAnsi="Arial" w:cs="Arial"/>
          <w:sz w:val="20"/>
          <w:szCs w:val="20"/>
        </w:rPr>
        <w:t>e in condizioni di sfruttamento</w:t>
      </w:r>
      <w:r w:rsidR="00A6104B" w:rsidRPr="000645CC">
        <w:rPr>
          <w:rFonts w:ascii="Arial" w:hAnsi="Arial" w:cs="Arial"/>
          <w:sz w:val="20"/>
          <w:szCs w:val="20"/>
        </w:rPr>
        <w:t>;</w:t>
      </w:r>
    </w:p>
    <w:p w14:paraId="15940B1B" w14:textId="77777777" w:rsidR="006B0952" w:rsidRPr="006B0952" w:rsidRDefault="006B0952" w:rsidP="006B095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14:paraId="6B7ACF84" w14:textId="77777777" w:rsidR="00AB2220" w:rsidRPr="000645CC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0645CC">
        <w:rPr>
          <w:rFonts w:ascii="Arial" w:hAnsi="Arial" w:cs="Arial"/>
          <w:sz w:val="20"/>
          <w:szCs w:val="20"/>
        </w:rPr>
        <w:t>uccessivamente alla stipula del contratto</w:t>
      </w:r>
      <w:r w:rsidRPr="000645CC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0645CC">
        <w:rPr>
          <w:rFonts w:ascii="Arial" w:hAnsi="Arial" w:cs="Arial"/>
          <w:sz w:val="20"/>
          <w:szCs w:val="20"/>
        </w:rPr>
        <w:t xml:space="preserve">dell’operatore economico </w:t>
      </w:r>
      <w:r w:rsidRPr="000645CC">
        <w:rPr>
          <w:rFonts w:ascii="Arial" w:hAnsi="Arial" w:cs="Arial"/>
          <w:sz w:val="20"/>
          <w:szCs w:val="20"/>
        </w:rPr>
        <w:t>aggiudicatari</w:t>
      </w:r>
      <w:r w:rsidR="00486E92" w:rsidRPr="000645CC">
        <w:rPr>
          <w:rFonts w:ascii="Arial" w:hAnsi="Arial" w:cs="Arial"/>
          <w:sz w:val="20"/>
          <w:szCs w:val="20"/>
        </w:rPr>
        <w:t>o</w:t>
      </w:r>
      <w:r w:rsidRPr="000645CC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0645CC">
        <w:rPr>
          <w:rFonts w:ascii="Arial" w:hAnsi="Arial" w:cs="Arial"/>
          <w:sz w:val="20"/>
          <w:szCs w:val="20"/>
        </w:rPr>
        <w:t xml:space="preserve"> contratto</w:t>
      </w:r>
      <w:r w:rsidRPr="000645CC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 w:rsidRPr="000645CC">
        <w:rPr>
          <w:rFonts w:ascii="Arial" w:hAnsi="Arial" w:cs="Arial"/>
          <w:sz w:val="20"/>
          <w:szCs w:val="20"/>
        </w:rPr>
        <w:t>della Stazione appaltante</w:t>
      </w:r>
      <w:r w:rsidRPr="000645CC">
        <w:rPr>
          <w:rFonts w:ascii="Arial" w:hAnsi="Arial" w:cs="Arial"/>
          <w:sz w:val="20"/>
          <w:szCs w:val="20"/>
        </w:rPr>
        <w:t>, a</w:t>
      </w:r>
      <w:r w:rsidR="004A6B80" w:rsidRPr="000645CC">
        <w:rPr>
          <w:rFonts w:ascii="Arial" w:hAnsi="Arial" w:cs="Arial"/>
          <w:sz w:val="20"/>
          <w:szCs w:val="20"/>
        </w:rPr>
        <w:t>ssumendosene ogni relativa alea;</w:t>
      </w:r>
    </w:p>
    <w:p w14:paraId="6177EA72" w14:textId="77777777" w:rsidR="00C213EC" w:rsidRPr="000645CC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</w:t>
      </w:r>
      <w:r w:rsidR="00C213EC" w:rsidRPr="000645CC">
        <w:rPr>
          <w:rFonts w:ascii="Arial" w:hAnsi="Arial" w:cs="Arial"/>
          <w:sz w:val="20"/>
          <w:szCs w:val="20"/>
        </w:rPr>
        <w:t>assume</w:t>
      </w:r>
      <w:r w:rsidRPr="000645CC">
        <w:rPr>
          <w:rFonts w:ascii="Arial" w:hAnsi="Arial" w:cs="Arial"/>
          <w:sz w:val="20"/>
          <w:szCs w:val="20"/>
        </w:rPr>
        <w:t>re</w:t>
      </w:r>
      <w:r w:rsidR="00C213EC" w:rsidRPr="000645CC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0645CC">
        <w:rPr>
          <w:rFonts w:ascii="Arial" w:hAnsi="Arial" w:cs="Arial"/>
          <w:sz w:val="20"/>
          <w:szCs w:val="20"/>
        </w:rPr>
        <w:t>Legge</w:t>
      </w:r>
      <w:r w:rsidR="00C213EC" w:rsidRPr="000645CC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0645CC">
        <w:rPr>
          <w:rFonts w:ascii="Arial" w:hAnsi="Arial" w:cs="Arial"/>
          <w:sz w:val="20"/>
          <w:szCs w:val="20"/>
        </w:rPr>
        <w:t>tiva antimafia”)</w:t>
      </w:r>
      <w:r w:rsidR="00C213EC" w:rsidRPr="000645CC">
        <w:rPr>
          <w:rFonts w:ascii="Arial" w:hAnsi="Arial" w:cs="Arial"/>
          <w:sz w:val="20"/>
          <w:szCs w:val="20"/>
        </w:rPr>
        <w:t>;</w:t>
      </w:r>
    </w:p>
    <w:p w14:paraId="5069FC0B" w14:textId="77777777" w:rsidR="00A6104B" w:rsidRPr="000645CC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 w:rsidRPr="000645CC">
        <w:rPr>
          <w:rFonts w:ascii="Arial" w:hAnsi="Arial" w:cs="Arial"/>
          <w:sz w:val="20"/>
          <w:szCs w:val="20"/>
        </w:rPr>
        <w:t>lla Stazione appaltante</w:t>
      </w:r>
      <w:r w:rsidR="00640F57" w:rsidRPr="000645CC">
        <w:rPr>
          <w:rFonts w:ascii="Arial" w:hAnsi="Arial" w:cs="Arial"/>
          <w:sz w:val="20"/>
          <w:szCs w:val="20"/>
        </w:rPr>
        <w:t>;</w:t>
      </w:r>
    </w:p>
    <w:p w14:paraId="0CF709AA" w14:textId="77777777" w:rsidR="00C55D00" w:rsidRPr="000645CC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a conoscenza che </w:t>
      </w:r>
      <w:r w:rsidR="00C41B6D" w:rsidRPr="000645CC">
        <w:rPr>
          <w:rFonts w:ascii="Arial" w:hAnsi="Arial" w:cs="Arial"/>
          <w:sz w:val="20"/>
          <w:szCs w:val="20"/>
        </w:rPr>
        <w:t>la Stazione appaltante</w:t>
      </w:r>
      <w:r w:rsidRPr="000645CC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C3A8629" w14:textId="77777777" w:rsidR="00C55D00" w:rsidRPr="000645CC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0645CC">
        <w:rPr>
          <w:rFonts w:ascii="Arial" w:hAnsi="Arial" w:cs="Arial"/>
          <w:sz w:val="20"/>
          <w:szCs w:val="20"/>
        </w:rPr>
        <w:t>della Stazione appaltante</w:t>
      </w:r>
      <w:r w:rsidRPr="000645CC">
        <w:rPr>
          <w:rFonts w:ascii="Arial" w:hAnsi="Arial" w:cs="Arial"/>
          <w:sz w:val="20"/>
          <w:szCs w:val="20"/>
        </w:rPr>
        <w:t>, la veridicità di quanto sopra dichiarato;</w:t>
      </w:r>
    </w:p>
    <w:p w14:paraId="6C39D711" w14:textId="77777777" w:rsidR="00CE4F07" w:rsidRPr="000645CC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 xml:space="preserve">non verrà </w:t>
      </w:r>
      <w:r w:rsidR="00486E92" w:rsidRPr="000645CC">
        <w:rPr>
          <w:rFonts w:ascii="Arial" w:hAnsi="Arial" w:cs="Arial"/>
          <w:sz w:val="20"/>
          <w:szCs w:val="20"/>
        </w:rPr>
        <w:t xml:space="preserve">ammesso </w:t>
      </w:r>
      <w:r w:rsidRPr="000645CC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0645CC">
        <w:rPr>
          <w:rFonts w:ascii="Arial" w:hAnsi="Arial" w:cs="Arial"/>
          <w:sz w:val="20"/>
          <w:szCs w:val="20"/>
        </w:rPr>
        <w:t xml:space="preserve">escluso </w:t>
      </w:r>
      <w:r w:rsidRPr="000645CC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0645CC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0645CC">
        <w:rPr>
          <w:rFonts w:ascii="Arial" w:hAnsi="Arial" w:cs="Arial"/>
          <w:sz w:val="20"/>
          <w:szCs w:val="20"/>
        </w:rPr>
        <w:t xml:space="preserve"> e </w:t>
      </w:r>
      <w:r w:rsidR="00C41B6D" w:rsidRPr="000645CC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0645CC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0645CC">
        <w:rPr>
          <w:rFonts w:ascii="Arial" w:hAnsi="Arial" w:cs="Arial"/>
          <w:sz w:val="20"/>
          <w:szCs w:val="20"/>
        </w:rPr>
        <w:t>;</w:t>
      </w:r>
      <w:r w:rsidRPr="000645CC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0645CC">
        <w:rPr>
          <w:rFonts w:ascii="Arial" w:hAnsi="Arial" w:cs="Arial"/>
          <w:sz w:val="20"/>
          <w:szCs w:val="20"/>
        </w:rPr>
        <w:t>fosse accertata dopo la stipula</w:t>
      </w:r>
      <w:r w:rsidR="00654A51" w:rsidRPr="000645CC">
        <w:rPr>
          <w:rFonts w:ascii="Arial" w:hAnsi="Arial" w:cs="Arial"/>
          <w:sz w:val="20"/>
          <w:szCs w:val="20"/>
        </w:rPr>
        <w:t xml:space="preserve"> </w:t>
      </w:r>
      <w:r w:rsidR="00ED6149" w:rsidRPr="000645CC">
        <w:rPr>
          <w:rFonts w:ascii="Arial" w:hAnsi="Arial" w:cs="Arial"/>
          <w:sz w:val="20"/>
          <w:szCs w:val="20"/>
        </w:rPr>
        <w:t>del</w:t>
      </w:r>
      <w:r w:rsidR="00654A51" w:rsidRPr="000645CC">
        <w:rPr>
          <w:rFonts w:ascii="Arial" w:hAnsi="Arial" w:cs="Arial"/>
          <w:sz w:val="20"/>
          <w:szCs w:val="20"/>
        </w:rPr>
        <w:t xml:space="preserve"> contratto </w:t>
      </w:r>
      <w:r w:rsidRPr="000645CC">
        <w:rPr>
          <w:rFonts w:ascii="Arial" w:hAnsi="Arial" w:cs="Arial"/>
          <w:sz w:val="20"/>
          <w:szCs w:val="20"/>
        </w:rPr>
        <w:t>questo potrà essere risolto di diritto da</w:t>
      </w:r>
      <w:r w:rsidR="00C41B6D" w:rsidRPr="000645CC">
        <w:rPr>
          <w:rFonts w:ascii="Arial" w:hAnsi="Arial" w:cs="Arial"/>
          <w:sz w:val="20"/>
          <w:szCs w:val="20"/>
        </w:rPr>
        <w:t>lla Stazione appaltante</w:t>
      </w:r>
      <w:r w:rsidRPr="000645CC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0645CC">
        <w:rPr>
          <w:rFonts w:ascii="Arial" w:hAnsi="Arial" w:cs="Arial"/>
          <w:sz w:val="20"/>
          <w:szCs w:val="20"/>
        </w:rPr>
        <w:t>del Codice civile</w:t>
      </w:r>
      <w:r w:rsidR="00CE4F07" w:rsidRPr="000645CC">
        <w:rPr>
          <w:rFonts w:ascii="Arial" w:hAnsi="Arial" w:cs="Arial"/>
          <w:sz w:val="20"/>
          <w:szCs w:val="20"/>
        </w:rPr>
        <w:t>;</w:t>
      </w:r>
    </w:p>
    <w:p w14:paraId="01FC90E7" w14:textId="77777777" w:rsidR="00F90DB2" w:rsidRPr="000645CC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 w:rsidRPr="000645CC">
        <w:rPr>
          <w:rFonts w:ascii="Arial" w:hAnsi="Arial" w:cs="Arial"/>
          <w:sz w:val="20"/>
          <w:szCs w:val="20"/>
        </w:rPr>
        <w:t>la Stazione appaltante</w:t>
      </w:r>
      <w:r w:rsidRPr="000645CC"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 w:rsidRPr="000645CC">
        <w:rPr>
          <w:rFonts w:ascii="Arial" w:hAnsi="Arial" w:cs="Arial"/>
          <w:sz w:val="20"/>
          <w:szCs w:val="20"/>
        </w:rPr>
        <w:t>0, comma 12, del D.Lgs. 50/2016;</w:t>
      </w:r>
    </w:p>
    <w:p w14:paraId="514FACC8" w14:textId="77777777" w:rsidR="006A139F" w:rsidRPr="000645CC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 w:rsidRPr="000645CC">
        <w:rPr>
          <w:rFonts w:ascii="Arial" w:hAnsi="Arial" w:cs="Arial"/>
          <w:sz w:val="20"/>
          <w:szCs w:val="20"/>
        </w:rPr>
        <w:t>da me letta e conosciuta;</w:t>
      </w:r>
    </w:p>
    <w:p w14:paraId="78A45DB4" w14:textId="77777777" w:rsidR="00AE5C00" w:rsidRPr="000645CC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l’imposta pagata nel rispetto di quanto stabilito dal DPR 642/1972 </w:t>
      </w:r>
      <w:r w:rsidRPr="000645CC">
        <w:rPr>
          <w:rFonts w:ascii="Arial" w:hAnsi="Arial" w:cs="Arial"/>
          <w:b/>
          <w:sz w:val="20"/>
          <w:szCs w:val="20"/>
        </w:rPr>
        <w:t xml:space="preserve">in ordine all’assolvimento dell’imposta di </w:t>
      </w:r>
      <w:r w:rsidR="00E46AD8" w:rsidRPr="000645CC">
        <w:rPr>
          <w:rFonts w:ascii="Arial" w:hAnsi="Arial" w:cs="Arial"/>
          <w:b/>
          <w:sz w:val="20"/>
          <w:szCs w:val="20"/>
        </w:rPr>
        <w:t>B</w:t>
      </w:r>
      <w:r w:rsidRPr="000645CC">
        <w:rPr>
          <w:rFonts w:ascii="Arial" w:hAnsi="Arial" w:cs="Arial"/>
          <w:b/>
          <w:sz w:val="20"/>
          <w:szCs w:val="20"/>
        </w:rPr>
        <w:t xml:space="preserve">ollo </w:t>
      </w:r>
      <w:r w:rsidR="00615DE0" w:rsidRPr="000645CC">
        <w:rPr>
          <w:rFonts w:ascii="Arial" w:hAnsi="Arial" w:cs="Arial"/>
          <w:b/>
          <w:sz w:val="20"/>
          <w:szCs w:val="20"/>
        </w:rPr>
        <w:t>i</w:t>
      </w:r>
      <w:r w:rsidR="00615DE0" w:rsidRPr="000645CC">
        <w:rPr>
          <w:rFonts w:ascii="Arial" w:hAnsi="Arial" w:cs="Arial"/>
          <w:sz w:val="20"/>
          <w:szCs w:val="20"/>
        </w:rPr>
        <w:t xml:space="preserve">dentificativo </w:t>
      </w:r>
      <w:r w:rsidRPr="000645CC">
        <w:rPr>
          <w:rFonts w:ascii="Arial" w:hAnsi="Arial" w:cs="Arial"/>
          <w:sz w:val="20"/>
          <w:szCs w:val="20"/>
        </w:rPr>
        <w:t xml:space="preserve">numero </w:t>
      </w:r>
      <w:r w:rsidRPr="000645C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645CC">
        <w:rPr>
          <w:rFonts w:ascii="Arial" w:hAnsi="Arial" w:cs="Arial"/>
          <w:sz w:val="20"/>
          <w:szCs w:val="20"/>
        </w:rPr>
        <w:instrText xml:space="preserve"> FORMTEXT </w:instrText>
      </w:r>
      <w:r w:rsidRPr="000645CC">
        <w:rPr>
          <w:rFonts w:ascii="Arial" w:hAnsi="Arial" w:cs="Arial"/>
          <w:sz w:val="20"/>
          <w:szCs w:val="20"/>
        </w:rPr>
      </w:r>
      <w:r w:rsidRPr="000645CC">
        <w:rPr>
          <w:rFonts w:ascii="Arial" w:hAnsi="Arial" w:cs="Arial"/>
          <w:sz w:val="20"/>
          <w:szCs w:val="20"/>
        </w:rPr>
        <w:fldChar w:fldCharType="separate"/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fldChar w:fldCharType="end"/>
      </w:r>
      <w:r w:rsidRPr="000645CC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54ABCC8F" w14:textId="77777777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5DD361B0" w14:textId="77777777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731C7">
        <w:rPr>
          <w:rFonts w:ascii="Arial" w:hAnsi="Arial" w:cs="Arial"/>
          <w:sz w:val="20"/>
          <w:szCs w:val="20"/>
        </w:rPr>
      </w:r>
      <w:r w:rsidR="00A731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15791AE" w14:textId="77777777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77C7389" w14:textId="77777777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731C7">
        <w:rPr>
          <w:rFonts w:ascii="Arial" w:hAnsi="Arial" w:cs="Arial"/>
          <w:sz w:val="20"/>
          <w:szCs w:val="20"/>
        </w:rPr>
      </w:r>
      <w:r w:rsidR="00A731C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2C6938DF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5BB77E47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29745DA2" w14:textId="77777777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7038E2A5" w14:textId="77777777" w:rsidR="00B20A83" w:rsidRPr="007A71C2" w:rsidRDefault="00B20A83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30B9A100" w14:textId="77777777" w:rsidTr="002466C1">
        <w:tc>
          <w:tcPr>
            <w:tcW w:w="5499" w:type="dxa"/>
            <w:vAlign w:val="center"/>
          </w:tcPr>
          <w:p w14:paraId="515BC92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493FD4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2981C04" w14:textId="77777777" w:rsidTr="002466C1">
        <w:tc>
          <w:tcPr>
            <w:tcW w:w="5499" w:type="dxa"/>
            <w:vAlign w:val="center"/>
          </w:tcPr>
          <w:p w14:paraId="5C623A8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3F6BB8AA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24F736A" w14:textId="77777777" w:rsidTr="002466C1">
        <w:tc>
          <w:tcPr>
            <w:tcW w:w="5499" w:type="dxa"/>
            <w:vAlign w:val="center"/>
          </w:tcPr>
          <w:p w14:paraId="4077792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426FB3BF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1BC7A0F" w14:textId="77777777" w:rsidTr="002466C1">
        <w:tc>
          <w:tcPr>
            <w:tcW w:w="5499" w:type="dxa"/>
            <w:vAlign w:val="center"/>
          </w:tcPr>
          <w:p w14:paraId="4D0B78DB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C2851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A377F3" w14:textId="77777777" w:rsidR="00B20A83" w:rsidRPr="00DF7EC5" w:rsidRDefault="00B20A83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783D91B2" w14:textId="77777777" w:rsidR="00B20A83" w:rsidRPr="00A12495" w:rsidRDefault="00B20A83" w:rsidP="003767FB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6D0B5392" w14:textId="77777777" w:rsidR="00A12495" w:rsidRPr="00A12495" w:rsidRDefault="00A12495" w:rsidP="003767FB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6691F642" w14:textId="77777777" w:rsidR="00B20A83" w:rsidRPr="00B34A20" w:rsidRDefault="00B20A83" w:rsidP="003767FB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7DD89F19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8A12350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8D465AB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774D0E0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22062F5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813C3B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BF0542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4C35B469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A5C80EF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9CB3E98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2D2B1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0DB7524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E29A0BE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competente</w:t>
            </w:r>
          </w:p>
        </w:tc>
        <w:tc>
          <w:tcPr>
            <w:tcW w:w="1701" w:type="dxa"/>
            <w:vMerge w:val="restart"/>
          </w:tcPr>
          <w:p w14:paraId="1E08A1D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173EB1C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4356EAEC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787F4436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568BBB6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5DF604C4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21B04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128DDFF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70F52CE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1E8AD89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6562E9E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3475909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2F8F0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4431E3A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7D524CC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6F196CC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D33178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C199266" w14:textId="77777777"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C12011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9BF8A8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6BD74" w14:textId="77777777" w:rsidR="00B20A83" w:rsidRPr="00FD3C07" w:rsidRDefault="00B20A83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AA16041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3CCEF1CB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6A1ECCBD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2F6F66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5BF65F2D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5AE18B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3AD0DB6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6756AF2B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38AECDA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7696EDE1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20F3C08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2DEAD6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30BE49" w14:textId="77777777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1753699A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4400BF93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6BC2480F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A744905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7607000D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0599DB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713731B2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5A224ED5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7A5E37" w14:textId="77777777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5DFF" w14:textId="77777777" w:rsidR="00315C85" w:rsidRDefault="00315C85" w:rsidP="00A6104B">
      <w:pPr>
        <w:spacing w:after="0" w:line="240" w:lineRule="auto"/>
      </w:pPr>
      <w:r>
        <w:separator/>
      </w:r>
    </w:p>
  </w:endnote>
  <w:endnote w:type="continuationSeparator" w:id="0">
    <w:p w14:paraId="2A8F3135" w14:textId="77777777" w:rsidR="00315C85" w:rsidRDefault="00315C8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9187" w14:textId="77777777" w:rsidR="00E344BF" w:rsidRDefault="00E344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3F761FC" w14:textId="77777777" w:rsidR="00E344BF" w:rsidRPr="00F900A4" w:rsidRDefault="00E344BF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12DD4">
          <w:rPr>
            <w:rFonts w:ascii="Arial" w:hAnsi="Arial" w:cs="Arial"/>
            <w:sz w:val="16"/>
            <w:szCs w:val="16"/>
          </w:rPr>
          <w:t>V7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1249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11249"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476CB41" w14:textId="77777777" w:rsidR="00E344BF" w:rsidRPr="0074638C" w:rsidRDefault="00E344BF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6D16" w14:textId="77777777" w:rsidR="00E344BF" w:rsidRDefault="00E344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5B32" w14:textId="77777777" w:rsidR="00315C85" w:rsidRDefault="00315C85" w:rsidP="00A6104B">
      <w:pPr>
        <w:spacing w:after="0" w:line="240" w:lineRule="auto"/>
      </w:pPr>
      <w:r>
        <w:separator/>
      </w:r>
    </w:p>
  </w:footnote>
  <w:footnote w:type="continuationSeparator" w:id="0">
    <w:p w14:paraId="1E5125C5" w14:textId="77777777" w:rsidR="00315C85" w:rsidRDefault="00315C85" w:rsidP="00A6104B">
      <w:pPr>
        <w:spacing w:after="0" w:line="240" w:lineRule="auto"/>
      </w:pPr>
      <w:r>
        <w:continuationSeparator/>
      </w:r>
    </w:p>
  </w:footnote>
  <w:footnote w:id="1">
    <w:p w14:paraId="49E959E5" w14:textId="77777777" w:rsidR="00E344BF" w:rsidRPr="00E726DB" w:rsidRDefault="00E344BF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182A8222" w14:textId="77777777" w:rsidR="00E344BF" w:rsidRPr="00E726DB" w:rsidRDefault="00E344B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31CF00F5" w14:textId="77777777" w:rsidR="00E344BF" w:rsidRPr="00E726DB" w:rsidRDefault="00E344BF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6D649017" w14:textId="77777777" w:rsidR="00E344BF" w:rsidRPr="00E726DB" w:rsidRDefault="00E344B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45F8C16F" w14:textId="77777777" w:rsidR="00E344BF" w:rsidRPr="00E726DB" w:rsidRDefault="00E344B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73219B8F" w14:textId="77777777" w:rsidR="00E344BF" w:rsidRPr="00E726DB" w:rsidRDefault="00E344BF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6B59ADCA" w14:textId="77777777" w:rsidR="00E344BF" w:rsidRPr="002618E4" w:rsidRDefault="00E344BF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632B" w14:textId="77777777" w:rsidR="00E344BF" w:rsidRDefault="00E344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12DB" w14:textId="77777777" w:rsidR="00E344BF" w:rsidRPr="00625D37" w:rsidRDefault="00E344BF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59E7" w14:textId="77777777" w:rsidR="00E344BF" w:rsidRDefault="00E344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997803805">
    <w:abstractNumId w:val="3"/>
  </w:num>
  <w:num w:numId="2" w16cid:durableId="2084443972">
    <w:abstractNumId w:val="6"/>
  </w:num>
  <w:num w:numId="3" w16cid:durableId="1166090335">
    <w:abstractNumId w:val="4"/>
  </w:num>
  <w:num w:numId="4" w16cid:durableId="1397241818">
    <w:abstractNumId w:val="7"/>
  </w:num>
  <w:num w:numId="5" w16cid:durableId="2010019091">
    <w:abstractNumId w:val="5"/>
  </w:num>
  <w:num w:numId="6" w16cid:durableId="547764291">
    <w:abstractNumId w:val="2"/>
  </w:num>
  <w:num w:numId="7" w16cid:durableId="19905548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V0lZfsn1K8aKiEF3uqnP6gHdj97Ojp65XywWdvKmsLhe5gFYOq3976UV/73PlFxjqGkyRu0JATrp3TUL6A3g==" w:salt="OUuWrRZ705bUuaofT3MN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05B"/>
    <w:rsid w:val="000031FE"/>
    <w:rsid w:val="00006E0F"/>
    <w:rsid w:val="00010FFD"/>
    <w:rsid w:val="00012FC8"/>
    <w:rsid w:val="000204CF"/>
    <w:rsid w:val="000212C3"/>
    <w:rsid w:val="00021495"/>
    <w:rsid w:val="00021D83"/>
    <w:rsid w:val="000248EC"/>
    <w:rsid w:val="00024D58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2B63"/>
    <w:rsid w:val="00053FEB"/>
    <w:rsid w:val="00054844"/>
    <w:rsid w:val="00055145"/>
    <w:rsid w:val="000554AE"/>
    <w:rsid w:val="0005664A"/>
    <w:rsid w:val="000569EF"/>
    <w:rsid w:val="00057E46"/>
    <w:rsid w:val="00057F84"/>
    <w:rsid w:val="000645CC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1662"/>
    <w:rsid w:val="000A3404"/>
    <w:rsid w:val="000A567F"/>
    <w:rsid w:val="000A64E4"/>
    <w:rsid w:val="000A6DBB"/>
    <w:rsid w:val="000A6F73"/>
    <w:rsid w:val="000B1EDC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013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3DA9"/>
    <w:rsid w:val="000F4A7D"/>
    <w:rsid w:val="000F5D36"/>
    <w:rsid w:val="000F64CE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551A8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6036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1F56EB"/>
    <w:rsid w:val="001F6765"/>
    <w:rsid w:val="00200D12"/>
    <w:rsid w:val="00202148"/>
    <w:rsid w:val="00202FF1"/>
    <w:rsid w:val="00203777"/>
    <w:rsid w:val="002079DC"/>
    <w:rsid w:val="00210E4B"/>
    <w:rsid w:val="00212DD4"/>
    <w:rsid w:val="00214521"/>
    <w:rsid w:val="002161A6"/>
    <w:rsid w:val="00216457"/>
    <w:rsid w:val="002166D3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000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4604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C85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31BE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7FB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7C83"/>
    <w:rsid w:val="003E1565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3B01"/>
    <w:rsid w:val="004753F9"/>
    <w:rsid w:val="00481EF4"/>
    <w:rsid w:val="004821D7"/>
    <w:rsid w:val="0048684C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4CAF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1C1E"/>
    <w:rsid w:val="004E2B4F"/>
    <w:rsid w:val="004E2E62"/>
    <w:rsid w:val="004E3E75"/>
    <w:rsid w:val="004E5800"/>
    <w:rsid w:val="004E5CCC"/>
    <w:rsid w:val="004F170C"/>
    <w:rsid w:val="004F173E"/>
    <w:rsid w:val="004F2E73"/>
    <w:rsid w:val="004F2F4D"/>
    <w:rsid w:val="004F3343"/>
    <w:rsid w:val="004F6DCB"/>
    <w:rsid w:val="0050013B"/>
    <w:rsid w:val="00505E4E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37747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C4D5B"/>
    <w:rsid w:val="005C7B18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4D62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5F4"/>
    <w:rsid w:val="006A47A3"/>
    <w:rsid w:val="006A5EB3"/>
    <w:rsid w:val="006B082D"/>
    <w:rsid w:val="006B0952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4E3F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1A39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1EE5"/>
    <w:rsid w:val="007A3751"/>
    <w:rsid w:val="007A71C2"/>
    <w:rsid w:val="007A78D8"/>
    <w:rsid w:val="007B1F0C"/>
    <w:rsid w:val="007B339D"/>
    <w:rsid w:val="007B72FC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282C"/>
    <w:rsid w:val="00803982"/>
    <w:rsid w:val="00804473"/>
    <w:rsid w:val="008074AD"/>
    <w:rsid w:val="00811249"/>
    <w:rsid w:val="0081562F"/>
    <w:rsid w:val="00815772"/>
    <w:rsid w:val="00816B59"/>
    <w:rsid w:val="008217D8"/>
    <w:rsid w:val="00823519"/>
    <w:rsid w:val="00824160"/>
    <w:rsid w:val="008257AD"/>
    <w:rsid w:val="00830804"/>
    <w:rsid w:val="008328C1"/>
    <w:rsid w:val="008340E2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3A0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916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067A5"/>
    <w:rsid w:val="009165B5"/>
    <w:rsid w:val="009168F9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2ADC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3CB1"/>
    <w:rsid w:val="009F59F5"/>
    <w:rsid w:val="00A012E4"/>
    <w:rsid w:val="00A0357B"/>
    <w:rsid w:val="00A04E0B"/>
    <w:rsid w:val="00A0523E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4C40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0592"/>
    <w:rsid w:val="00A60AF6"/>
    <w:rsid w:val="00A6104B"/>
    <w:rsid w:val="00A61729"/>
    <w:rsid w:val="00A63962"/>
    <w:rsid w:val="00A71955"/>
    <w:rsid w:val="00A72EC9"/>
    <w:rsid w:val="00A731C7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0CC3"/>
    <w:rsid w:val="00AA533E"/>
    <w:rsid w:val="00AA6082"/>
    <w:rsid w:val="00AA776E"/>
    <w:rsid w:val="00AA78C2"/>
    <w:rsid w:val="00AB0097"/>
    <w:rsid w:val="00AB2220"/>
    <w:rsid w:val="00AB39AA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5AC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AF3F7E"/>
    <w:rsid w:val="00B005BE"/>
    <w:rsid w:val="00B02E15"/>
    <w:rsid w:val="00B0459D"/>
    <w:rsid w:val="00B04A8E"/>
    <w:rsid w:val="00B142C3"/>
    <w:rsid w:val="00B14CC7"/>
    <w:rsid w:val="00B16992"/>
    <w:rsid w:val="00B206FC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371A"/>
    <w:rsid w:val="00B74013"/>
    <w:rsid w:val="00B800AD"/>
    <w:rsid w:val="00B82414"/>
    <w:rsid w:val="00B83F77"/>
    <w:rsid w:val="00B911B2"/>
    <w:rsid w:val="00B9135C"/>
    <w:rsid w:val="00B92E9F"/>
    <w:rsid w:val="00BA1669"/>
    <w:rsid w:val="00BA77B9"/>
    <w:rsid w:val="00BB18EC"/>
    <w:rsid w:val="00BB2301"/>
    <w:rsid w:val="00BB3310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394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1C76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B7A25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1889"/>
    <w:rsid w:val="00CE3B45"/>
    <w:rsid w:val="00CE4F07"/>
    <w:rsid w:val="00CF4BD4"/>
    <w:rsid w:val="00CF4C02"/>
    <w:rsid w:val="00CF5679"/>
    <w:rsid w:val="00CF7CC6"/>
    <w:rsid w:val="00D027F0"/>
    <w:rsid w:val="00D04349"/>
    <w:rsid w:val="00D05F35"/>
    <w:rsid w:val="00D11EAF"/>
    <w:rsid w:val="00D1573D"/>
    <w:rsid w:val="00D2155F"/>
    <w:rsid w:val="00D23541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5B9D"/>
    <w:rsid w:val="00D864F0"/>
    <w:rsid w:val="00D87D4D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A7913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344BF"/>
    <w:rsid w:val="00E40E7D"/>
    <w:rsid w:val="00E43E53"/>
    <w:rsid w:val="00E4468E"/>
    <w:rsid w:val="00E451D2"/>
    <w:rsid w:val="00E46AD8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3B34"/>
    <w:rsid w:val="00EB4293"/>
    <w:rsid w:val="00EB4B07"/>
    <w:rsid w:val="00EC40BC"/>
    <w:rsid w:val="00EC64F3"/>
    <w:rsid w:val="00EC65B2"/>
    <w:rsid w:val="00EC7AB8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10D9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1865"/>
    <w:rsid w:val="00F91F6B"/>
    <w:rsid w:val="00F930A7"/>
    <w:rsid w:val="00FA034E"/>
    <w:rsid w:val="00FA0A0F"/>
    <w:rsid w:val="00FA496F"/>
    <w:rsid w:val="00FB0EED"/>
    <w:rsid w:val="00FB5D87"/>
    <w:rsid w:val="00FB65D6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DF71"/>
  <w15:docId w15:val="{FCA64FA7-1454-4690-A9C7-0B0AF843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ortesalute.eu/parco-sportivo-foro-italico/societa-trasparen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ED7D-8306-4FBF-AD00-38D0A447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88</cp:revision>
  <cp:lastPrinted>2016-05-25T07:51:00Z</cp:lastPrinted>
  <dcterms:created xsi:type="dcterms:W3CDTF">2022-03-22T18:21:00Z</dcterms:created>
  <dcterms:modified xsi:type="dcterms:W3CDTF">2023-03-30T08:02:00Z</dcterms:modified>
</cp:coreProperties>
</file>