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B8305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83057">
        <w:rPr>
          <w:rFonts w:ascii="Tahoma" w:hAnsi="Tahoma" w:cs="Tahoma"/>
          <w:b/>
          <w:sz w:val="20"/>
          <w:szCs w:val="20"/>
        </w:rPr>
        <w:t xml:space="preserve">DICHIARAZIONE SOGGETTI ART. 38, COMMA 1, LETTERE B </w:t>
      </w:r>
      <w:r w:rsidR="00322504">
        <w:rPr>
          <w:rFonts w:ascii="Tahoma" w:hAnsi="Tahoma" w:cs="Tahoma"/>
          <w:b/>
          <w:sz w:val="20"/>
          <w:szCs w:val="20"/>
        </w:rPr>
        <w:t>,</w:t>
      </w:r>
      <w:r w:rsidRPr="00B83057">
        <w:rPr>
          <w:rFonts w:ascii="Tahoma" w:hAnsi="Tahoma" w:cs="Tahoma"/>
          <w:b/>
          <w:sz w:val="20"/>
          <w:szCs w:val="20"/>
        </w:rPr>
        <w:t xml:space="preserve"> C </w:t>
      </w:r>
      <w:r w:rsidR="00322504">
        <w:rPr>
          <w:rFonts w:ascii="Tahoma" w:hAnsi="Tahoma" w:cs="Tahoma"/>
          <w:b/>
          <w:sz w:val="20"/>
          <w:szCs w:val="20"/>
        </w:rPr>
        <w:t xml:space="preserve">e M-TER </w:t>
      </w:r>
      <w:r w:rsidRPr="00B83057">
        <w:rPr>
          <w:rFonts w:ascii="Tahoma" w:hAnsi="Tahoma" w:cs="Tahoma"/>
          <w:b/>
          <w:sz w:val="20"/>
          <w:szCs w:val="20"/>
        </w:rPr>
        <w:t>DEL D.LGS. 12 APRILE 2006, N. 163</w:t>
      </w:r>
      <w:r w:rsidR="000E32D3">
        <w:rPr>
          <w:rFonts w:ascii="Tahoma" w:hAnsi="Tahoma" w:cs="Tahoma"/>
          <w:b/>
          <w:sz w:val="20"/>
          <w:szCs w:val="20"/>
        </w:rPr>
        <w:t>*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</w:p>
    <w:p w:rsidR="00D30ED6" w:rsidRPr="00D30ED6" w:rsidRDefault="00A6104B" w:rsidP="00D30ED6">
      <w:pPr>
        <w:pStyle w:val="TESTO"/>
        <w:spacing w:after="120" w:line="240" w:lineRule="atLeast"/>
        <w:ind w:left="1276" w:hanging="1135"/>
        <w:rPr>
          <w:rFonts w:ascii="Arial" w:hAnsi="Arial"/>
          <w:b/>
          <w:i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5167F6">
        <w:rPr>
          <w:rFonts w:ascii="Tahoma" w:hAnsi="Tahoma" w:cs="Tahoma"/>
          <w:b/>
          <w:i/>
          <w:sz w:val="20"/>
          <w:szCs w:val="20"/>
        </w:rPr>
        <w:t xml:space="preserve"> </w:t>
      </w:r>
      <w:r w:rsidR="00D30ED6">
        <w:rPr>
          <w:rFonts w:ascii="Tahoma" w:hAnsi="Tahoma" w:cs="Tahoma"/>
          <w:b/>
          <w:i/>
          <w:sz w:val="20"/>
          <w:szCs w:val="20"/>
        </w:rPr>
        <w:t xml:space="preserve"> </w:t>
      </w:r>
      <w:r w:rsidR="00D30ED6" w:rsidRPr="00D30ED6">
        <w:rPr>
          <w:rFonts w:ascii="Arial" w:hAnsi="Arial"/>
          <w:b/>
          <w:i/>
        </w:rPr>
        <w:t xml:space="preserve">procedura </w:t>
      </w:r>
      <w:bookmarkStart w:id="0" w:name="OLE_LINK1"/>
      <w:bookmarkStart w:id="1" w:name="OLE_LINK2"/>
      <w:bookmarkStart w:id="2" w:name="OLE_LINK3"/>
      <w:bookmarkStart w:id="3" w:name="OLE_LINK4"/>
      <w:r w:rsidR="00D30ED6" w:rsidRPr="00D30ED6">
        <w:rPr>
          <w:rFonts w:ascii="Arial" w:hAnsi="Arial"/>
          <w:b/>
          <w:i/>
        </w:rPr>
        <w:t xml:space="preserve">aperta, </w:t>
      </w:r>
      <w:bookmarkEnd w:id="0"/>
      <w:bookmarkEnd w:id="1"/>
      <w:bookmarkEnd w:id="2"/>
      <w:bookmarkEnd w:id="3"/>
      <w:r w:rsidR="00D30ED6" w:rsidRPr="00D30ED6">
        <w:rPr>
          <w:rFonts w:ascii="Arial" w:hAnsi="Arial"/>
          <w:b/>
          <w:i/>
        </w:rPr>
        <w:t xml:space="preserve">in modalità telematica, per l’affidamento </w:t>
      </w:r>
      <w:r w:rsidR="00D30ED6" w:rsidRPr="00D30ED6">
        <w:rPr>
          <w:rFonts w:ascii="Arial" w:hAnsi="Arial" w:cs="Arial"/>
          <w:b/>
          <w:bCs/>
          <w:i/>
        </w:rPr>
        <w:t>d</w:t>
      </w:r>
      <w:r w:rsidR="00D30ED6" w:rsidRPr="00D30ED6">
        <w:rPr>
          <w:rFonts w:ascii="Arial" w:hAnsi="Arial"/>
          <w:b/>
          <w:i/>
        </w:rPr>
        <w:t>el servizio di sviluppo della strategia di comunicazione e promozione del concept Italia Team del Coni</w:t>
      </w:r>
      <w:r w:rsidR="00D30ED6" w:rsidRPr="00D30ED6">
        <w:rPr>
          <w:rFonts w:ascii="Arial" w:hAnsi="Arial" w:cs="Arial"/>
          <w:b/>
          <w:bCs/>
          <w:i/>
        </w:rPr>
        <w:t xml:space="preserve">. </w:t>
      </w:r>
      <w:r w:rsidR="00D30ED6" w:rsidRPr="00D30ED6">
        <w:rPr>
          <w:rFonts w:ascii="Arial" w:hAnsi="Arial"/>
          <w:b/>
          <w:i/>
        </w:rPr>
        <w:t>CIG 6214048A9F. R.A. 029/15/PA.</w:t>
      </w:r>
    </w:p>
    <w:p w:rsidR="005167F6" w:rsidRPr="005167F6" w:rsidRDefault="005167F6" w:rsidP="005167F6">
      <w:pPr>
        <w:spacing w:before="120" w:after="0" w:line="240" w:lineRule="auto"/>
        <w:ind w:left="993" w:hanging="993"/>
        <w:jc w:val="both"/>
        <w:rPr>
          <w:rFonts w:ascii="Tahoma" w:hAnsi="Tahoma" w:cs="Tahoma"/>
          <w:b/>
          <w:i/>
          <w:sz w:val="20"/>
          <w:szCs w:val="20"/>
        </w:rPr>
      </w:pPr>
    </w:p>
    <w:p w:rsidR="000E32D3" w:rsidRPr="00257B06" w:rsidRDefault="000E32D3" w:rsidP="005167F6">
      <w:pPr>
        <w:tabs>
          <w:tab w:val="left" w:pos="2835"/>
        </w:tabs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*N.B. </w:t>
      </w:r>
      <w:r w:rsidR="005167F6">
        <w:rPr>
          <w:rFonts w:ascii="Tahoma" w:hAnsi="Tahoma" w:cs="Tahoma"/>
          <w:sz w:val="20"/>
          <w:szCs w:val="20"/>
        </w:rPr>
        <w:t xml:space="preserve"> </w:t>
      </w:r>
      <w:r w:rsidRPr="000E32D3">
        <w:rPr>
          <w:rFonts w:ascii="Tahoma" w:hAnsi="Tahoma" w:cs="Tahoma"/>
          <w:sz w:val="20"/>
          <w:szCs w:val="20"/>
        </w:rPr>
        <w:t xml:space="preserve">La produzione dell’Allegato B da parte dei soggetti </w:t>
      </w:r>
      <w:r w:rsidR="000B3080">
        <w:rPr>
          <w:rFonts w:ascii="Tahoma" w:hAnsi="Tahoma" w:cs="Tahoma"/>
          <w:sz w:val="20"/>
          <w:szCs w:val="20"/>
        </w:rPr>
        <w:t>di seguito indicati</w:t>
      </w:r>
      <w:r w:rsidRPr="000E32D3">
        <w:rPr>
          <w:rFonts w:ascii="Tahoma" w:hAnsi="Tahoma" w:cs="Tahoma"/>
          <w:sz w:val="20"/>
          <w:szCs w:val="20"/>
        </w:rPr>
        <w:t xml:space="preserve"> è prevista qualora il soggetto che sottoscrive la dichiarazione di cui all’Allegato A</w:t>
      </w:r>
      <w:r w:rsidR="004F696B">
        <w:rPr>
          <w:rFonts w:ascii="Tahoma" w:hAnsi="Tahoma" w:cs="Tahoma"/>
          <w:sz w:val="20"/>
          <w:szCs w:val="20"/>
        </w:rPr>
        <w:t>o</w:t>
      </w:r>
      <w:r w:rsidR="00556CB5">
        <w:rPr>
          <w:rFonts w:ascii="Tahoma" w:hAnsi="Tahoma" w:cs="Tahoma"/>
          <w:sz w:val="20"/>
          <w:szCs w:val="20"/>
        </w:rPr>
        <w:t>D</w:t>
      </w:r>
      <w:r w:rsidRPr="000E32D3">
        <w:rPr>
          <w:rFonts w:ascii="Tahoma" w:hAnsi="Tahoma" w:cs="Tahoma"/>
          <w:sz w:val="20"/>
          <w:szCs w:val="20"/>
        </w:rPr>
        <w:t xml:space="preserve"> renda la stess</w:t>
      </w:r>
      <w:r>
        <w:rPr>
          <w:rFonts w:ascii="Tahoma" w:hAnsi="Tahoma" w:cs="Tahoma"/>
          <w:sz w:val="20"/>
          <w:szCs w:val="20"/>
        </w:rPr>
        <w:t>a</w:t>
      </w:r>
      <w:r w:rsidRPr="00257B06">
        <w:rPr>
          <w:rFonts w:ascii="Tahoma" w:hAnsi="Tahoma" w:cs="Tahoma"/>
          <w:sz w:val="20"/>
          <w:szCs w:val="20"/>
          <w:u w:val="single"/>
        </w:rPr>
        <w:t>esclusivamente nei propri confronti.</w:t>
      </w:r>
    </w:p>
    <w:tbl>
      <w:tblPr>
        <w:tblW w:w="985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8"/>
        <w:gridCol w:w="917"/>
        <w:gridCol w:w="393"/>
        <w:gridCol w:w="595"/>
        <w:gridCol w:w="912"/>
        <w:gridCol w:w="2017"/>
        <w:gridCol w:w="428"/>
        <w:gridCol w:w="3456"/>
      </w:tblGrid>
      <w:tr w:rsidR="00B83057" w:rsidRPr="00697761" w:rsidTr="00AC33C3">
        <w:trPr>
          <w:jc w:val="center"/>
        </w:trPr>
        <w:tc>
          <w:tcPr>
            <w:tcW w:w="2051" w:type="dxa"/>
            <w:gridSpan w:val="3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801" w:type="dxa"/>
            <w:gridSpan w:val="6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bookmarkStart w:id="4" w:name="Testo298"/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B83057" w:rsidRPr="00697761" w:rsidTr="00AC33C3">
        <w:trPr>
          <w:jc w:val="center"/>
        </w:trPr>
        <w:tc>
          <w:tcPr>
            <w:tcW w:w="1134" w:type="dxa"/>
            <w:gridSpan w:val="2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1905" w:type="dxa"/>
            <w:gridSpan w:val="3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bookmarkStart w:id="5" w:name="Testo299"/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912" w:type="dxa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017" w:type="dxa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(</w:t>
            </w:r>
            <w:r w:rsidR="000B51C9" w:rsidRPr="00697761">
              <w:rPr>
                <w:rFonts w:ascii="Arial" w:hAnsi="Arial" w:cs="Arial"/>
                <w:b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bookmarkStart w:id="6" w:name="Testo300"/>
            <w:r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="000B51C9" w:rsidRPr="00697761">
              <w:rPr>
                <w:rFonts w:ascii="Arial" w:hAnsi="Arial" w:cs="Arial"/>
                <w:b/>
              </w:rPr>
            </w:r>
            <w:r w:rsidR="000B51C9" w:rsidRPr="00697761"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  <w:noProof/>
              </w:rPr>
              <w:t> </w:t>
            </w:r>
            <w:r w:rsidR="000B51C9" w:rsidRPr="00697761">
              <w:rPr>
                <w:rFonts w:ascii="Arial" w:hAnsi="Arial" w:cs="Arial"/>
                <w:b/>
              </w:rPr>
              <w:fldChar w:fldCharType="end"/>
            </w:r>
            <w:bookmarkEnd w:id="6"/>
            <w:r w:rsidRPr="0069776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dxa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3456" w:type="dxa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bookmarkStart w:id="7" w:name="Testo301"/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7"/>
            <w:r w:rsidR="00B83057" w:rsidRPr="00697761">
              <w:rPr>
                <w:rFonts w:ascii="Arial" w:hAnsi="Arial" w:cs="Arial"/>
                <w:b/>
              </w:rPr>
              <w:t>/</w:t>
            </w: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bookmarkStart w:id="8" w:name="Testo302"/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8"/>
            <w:r w:rsidR="00B83057" w:rsidRPr="00697761">
              <w:rPr>
                <w:rFonts w:ascii="Arial" w:hAnsi="Arial" w:cs="Arial"/>
                <w:b/>
              </w:rPr>
              <w:t>/</w:t>
            </w: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bookmarkStart w:id="9" w:name="Testo303"/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B83057" w:rsidRPr="00697761" w:rsidTr="00AC33C3">
        <w:trPr>
          <w:trHeight w:val="436"/>
          <w:jc w:val="center"/>
        </w:trPr>
        <w:tc>
          <w:tcPr>
            <w:tcW w:w="9852" w:type="dxa"/>
            <w:gridSpan w:val="9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In qualità di (</w:t>
            </w:r>
            <w:r w:rsidRPr="00697761">
              <w:rPr>
                <w:rFonts w:ascii="Arial" w:hAnsi="Arial" w:cs="Arial"/>
                <w:b/>
                <w:i/>
                <w:iCs/>
              </w:rPr>
              <w:t>selezionare in alternativa la casella corrispondente</w:t>
            </w:r>
            <w:r w:rsidRPr="00697761">
              <w:rPr>
                <w:rFonts w:ascii="Arial" w:hAnsi="Arial" w:cs="Arial"/>
                <w:b/>
              </w:rPr>
              <w:t>):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ontrollo64"/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Titolare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Socio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 xml:space="preserve">Socio accomandatario 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Amministratore munito di potere di rappresentanza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Direttore tecnico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Socio unico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Socio di maggioranza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Soggetto cessato dalla carica</w:t>
            </w:r>
            <w:r w:rsidR="00B4301C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880DB6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Altro (</w:t>
            </w:r>
            <w:r w:rsidRPr="00697761">
              <w:rPr>
                <w:rFonts w:ascii="Arial" w:hAnsi="Arial" w:cs="Arial"/>
                <w:b/>
                <w:i/>
              </w:rPr>
              <w:t>Indicare</w:t>
            </w:r>
            <w:r w:rsidRPr="00697761">
              <w:rPr>
                <w:rFonts w:ascii="Arial" w:hAnsi="Arial" w:cs="Arial"/>
                <w:b/>
              </w:rPr>
              <w:t>)</w:t>
            </w:r>
            <w:r w:rsidR="00322504">
              <w:rPr>
                <w:rStyle w:val="Rimandonotaapidipagina"/>
                <w:rFonts w:ascii="Arial" w:hAnsi="Arial" w:cs="Arial"/>
                <w:b/>
              </w:rPr>
              <w:footnoteReference w:id="2"/>
            </w:r>
            <w:r w:rsidRPr="00697761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2444" w:type="dxa"/>
            <w:gridSpan w:val="4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ind w:right="-208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lastRenderedPageBreak/>
              <w:t>dell’Impresa:</w:t>
            </w:r>
          </w:p>
        </w:tc>
        <w:bookmarkStart w:id="11" w:name="Testo289"/>
        <w:tc>
          <w:tcPr>
            <w:tcW w:w="7408" w:type="dxa"/>
            <w:gridSpan w:val="5"/>
            <w:vAlign w:val="center"/>
          </w:tcPr>
          <w:p w:rsidR="00B83057" w:rsidRPr="00697761" w:rsidRDefault="000B51C9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A6104B" w:rsidRPr="00F900A4" w:rsidRDefault="00A6104B" w:rsidP="000E32D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 non è pendente alcun procedimento per l'applicazione di una delle misur</w:t>
      </w:r>
      <w:r w:rsidR="00D61645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 del </w:t>
      </w:r>
      <w:r w:rsidR="00E451D2" w:rsidRPr="00F900A4">
        <w:rPr>
          <w:rFonts w:ascii="Tahoma" w:hAnsi="Tahoma" w:cs="Tahoma"/>
          <w:sz w:val="20"/>
          <w:szCs w:val="20"/>
        </w:rPr>
        <w:t xml:space="preserve">D.Lgs. </w:t>
      </w:r>
      <w:r w:rsidRPr="00F900A4">
        <w:rPr>
          <w:rFonts w:ascii="Tahoma" w:hAnsi="Tahoma" w:cs="Tahoma"/>
          <w:sz w:val="20"/>
          <w:szCs w:val="20"/>
        </w:rPr>
        <w:t>159 del 2011 e</w:t>
      </w:r>
      <w:r w:rsidR="008E01A1">
        <w:rPr>
          <w:rFonts w:ascii="Tahoma" w:hAnsi="Tahoma" w:cs="Tahoma"/>
          <w:sz w:val="20"/>
          <w:szCs w:val="20"/>
        </w:rPr>
        <w:t xml:space="preserve"> di una </w:t>
      </w:r>
      <w:r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61645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67 del </w:t>
      </w:r>
      <w:r w:rsidR="00E451D2" w:rsidRPr="00F900A4">
        <w:rPr>
          <w:rFonts w:ascii="Tahoma" w:hAnsi="Tahoma" w:cs="Tahoma"/>
          <w:sz w:val="20"/>
          <w:szCs w:val="20"/>
        </w:rPr>
        <w:t xml:space="preserve">D. Lgs. </w:t>
      </w:r>
      <w:r w:rsidRPr="00F900A4">
        <w:rPr>
          <w:rFonts w:ascii="Tahoma" w:hAnsi="Tahoma" w:cs="Tahoma"/>
          <w:sz w:val="20"/>
          <w:szCs w:val="20"/>
        </w:rPr>
        <w:t>n. 159 del 2011;</w:t>
      </w:r>
    </w:p>
    <w:p w:rsidR="00A6104B" w:rsidRPr="00F900A4" w:rsidRDefault="00A6104B" w:rsidP="000E32D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confronti:</w:t>
      </w:r>
    </w:p>
    <w:p w:rsidR="00A6104B" w:rsidRPr="000E32D3" w:rsidRDefault="00A6104B" w:rsidP="000E32D3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0E32D3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A6104B" w:rsidRPr="00F900A4" w:rsidRDefault="00A6104B" w:rsidP="000E32D3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322504" w:rsidRDefault="00A6104B" w:rsidP="000E32D3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 w:rsidR="00D61645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 xml:space="preserve">, </w:t>
      </w:r>
    </w:p>
    <w:p w:rsidR="00A6104B" w:rsidRDefault="00A6104B" w:rsidP="000E32D3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E643B9" w:rsidRPr="00F900A4" w:rsidRDefault="00E643B9" w:rsidP="000E32D3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</w:t>
      </w:r>
      <w:r w:rsidR="00D72306">
        <w:rPr>
          <w:rFonts w:ascii="Tahoma" w:hAnsi="Tahoma" w:cs="Tahoma"/>
          <w:sz w:val="20"/>
          <w:szCs w:val="20"/>
        </w:rPr>
        <w:t xml:space="preserve"> ha beneficiato della non menzione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0E32D3">
      <w:pPr>
        <w:spacing w:before="120" w:after="60" w:line="360" w:lineRule="auto"/>
        <w:ind w:left="924" w:firstLine="14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Cs/>
          <w:sz w:val="20"/>
          <w:szCs w:val="20"/>
        </w:rPr>
        <w:t>ovvero</w:t>
      </w:r>
      <w:r w:rsidR="00CD735E">
        <w:rPr>
          <w:rFonts w:ascii="Tahoma" w:hAnsi="Tahoma" w:cs="Tahoma"/>
          <w:iCs/>
          <w:sz w:val="20"/>
          <w:szCs w:val="20"/>
        </w:rPr>
        <w:t>,</w:t>
      </w:r>
    </w:p>
    <w:p w:rsidR="00126249" w:rsidRPr="00F900A4" w:rsidRDefault="00E643B9" w:rsidP="004F696B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0E32D3">
        <w:rPr>
          <w:rFonts w:ascii="Tahoma" w:hAnsi="Tahoma" w:cs="Tahoma"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>
        <w:rPr>
          <w:rFonts w:ascii="Tahoma" w:hAnsi="Tahoma" w:cs="Tahoma"/>
          <w:sz w:val="20"/>
          <w:szCs w:val="20"/>
        </w:rPr>
        <w:t>del codice di procedura penale</w:t>
      </w:r>
      <w:r w:rsidRPr="000E32D3">
        <w:rPr>
          <w:rFonts w:ascii="Tahoma" w:hAnsi="Tahoma" w:cs="Tahoma"/>
          <w:sz w:val="20"/>
          <w:szCs w:val="20"/>
        </w:rPr>
        <w:t xml:space="preserve">, le condanne per le quali </w:t>
      </w:r>
      <w:r>
        <w:rPr>
          <w:rFonts w:ascii="Tahoma" w:hAnsi="Tahoma" w:cs="Tahoma"/>
          <w:sz w:val="20"/>
          <w:szCs w:val="20"/>
        </w:rPr>
        <w:t>ha beneficiato della non menzione</w:t>
      </w:r>
      <w:r w:rsidRPr="000E32D3">
        <w:rPr>
          <w:rFonts w:ascii="Tahoma" w:hAnsi="Tahoma" w:cs="Tahoma"/>
          <w:sz w:val="20"/>
          <w:szCs w:val="20"/>
        </w:rPr>
        <w:t xml:space="preserve"> e/o sono stati emessi i decreti penali di </w:t>
      </w:r>
      <w:r w:rsidR="003A06FD" w:rsidRPr="000E32D3">
        <w:rPr>
          <w:rFonts w:ascii="Tahoma" w:hAnsi="Tahoma" w:cs="Tahoma"/>
          <w:sz w:val="20"/>
          <w:szCs w:val="20"/>
        </w:rPr>
        <w:t>condanna</w:t>
      </w:r>
      <w:r w:rsidR="003A06FD">
        <w:rPr>
          <w:rFonts w:ascii="Tahoma" w:hAnsi="Tahoma" w:cs="Tahoma"/>
          <w:iCs/>
          <w:sz w:val="20"/>
          <w:szCs w:val="20"/>
        </w:rPr>
        <w:t xml:space="preserve"> divenuti irrevocabili c</w:t>
      </w:r>
      <w:r w:rsidRPr="00E643B9">
        <w:rPr>
          <w:rFonts w:ascii="Tahoma" w:hAnsi="Tahoma" w:cs="Tahoma"/>
          <w:iCs/>
          <w:sz w:val="20"/>
          <w:szCs w:val="20"/>
        </w:rPr>
        <w:t>he seguono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iCs/>
          <w:sz w:val="20"/>
          <w:szCs w:val="20"/>
        </w:rPr>
        <w:t>indicare i dati relativi al reato</w:t>
      </w:r>
      <w:r w:rsidR="00A6104B" w:rsidRPr="00F900A4">
        <w:rPr>
          <w:rFonts w:ascii="Tahoma" w:hAnsi="Tahoma" w:cs="Tahoma"/>
          <w:iCs/>
          <w:sz w:val="20"/>
          <w:szCs w:val="20"/>
        </w:rPr>
        <w:t>)</w:t>
      </w:r>
      <w:r w:rsidR="00A6104B"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3"/>
      </w:r>
      <w:r w:rsidR="00A6104B" w:rsidRPr="00F900A4">
        <w:rPr>
          <w:rFonts w:ascii="Tahoma" w:hAnsi="Tahoma" w:cs="Tahoma"/>
          <w:iCs/>
          <w:sz w:val="20"/>
          <w:szCs w:val="20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69"/>
        <w:gridCol w:w="4226"/>
      </w:tblGrid>
      <w:tr w:rsidR="00A6104B" w:rsidRPr="00F900A4" w:rsidTr="000E32D3">
        <w:tc>
          <w:tcPr>
            <w:tcW w:w="311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F900A4" w:rsidTr="000E32D3">
        <w:trPr>
          <w:trHeight w:val="567"/>
        </w:trPr>
        <w:tc>
          <w:tcPr>
            <w:tcW w:w="3119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13" w:name="Testo83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69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14" w:name="Testo83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26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15" w:name="Testo83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A6104B" w:rsidRPr="00F900A4" w:rsidTr="000E32D3">
        <w:trPr>
          <w:trHeight w:val="567"/>
        </w:trPr>
        <w:tc>
          <w:tcPr>
            <w:tcW w:w="3119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16" w:name="Testo83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69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17" w:name="Testo83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26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8" w:name="Testo84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6104B" w:rsidRPr="00F900A4" w:rsidTr="000E32D3">
        <w:trPr>
          <w:trHeight w:val="567"/>
        </w:trPr>
        <w:tc>
          <w:tcPr>
            <w:tcW w:w="3119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19" w:name="Testo84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69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20" w:name="Testo84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226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21" w:name="Testo84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A6104B" w:rsidRPr="00F900A4" w:rsidTr="000E32D3">
        <w:trPr>
          <w:trHeight w:val="567"/>
        </w:trPr>
        <w:tc>
          <w:tcPr>
            <w:tcW w:w="3119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22" w:name="Testo85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69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23" w:name="Testo85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26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24" w:name="Testo86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A6104B" w:rsidRPr="00F900A4" w:rsidTr="000E32D3">
        <w:trPr>
          <w:trHeight w:val="567"/>
        </w:trPr>
        <w:tc>
          <w:tcPr>
            <w:tcW w:w="3119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25" w:name="Testo86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69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26" w:name="Testo86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226" w:type="dxa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27" w:name="Testo86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A6104B" w:rsidRPr="00F900A4" w:rsidTr="000E32D3">
        <w:trPr>
          <w:trHeight w:val="567"/>
        </w:trPr>
        <w:tc>
          <w:tcPr>
            <w:tcW w:w="9214" w:type="dxa"/>
            <w:gridSpan w:val="3"/>
          </w:tcPr>
          <w:p w:rsidR="00A6104B" w:rsidRPr="00F900A4" w:rsidRDefault="00A6104B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0E32D3">
        <w:trPr>
          <w:trHeight w:val="567"/>
        </w:trPr>
        <w:tc>
          <w:tcPr>
            <w:tcW w:w="9214" w:type="dxa"/>
            <w:gridSpan w:val="3"/>
          </w:tcPr>
          <w:p w:rsidR="00A6104B" w:rsidRPr="00F900A4" w:rsidRDefault="000B51C9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Default="001226E6" w:rsidP="000E32D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ricorre la</w:t>
      </w:r>
      <w:r w:rsidR="00DF60E9">
        <w:rPr>
          <w:rFonts w:ascii="Tahoma" w:hAnsi="Tahoma" w:cs="Tahoma"/>
          <w:sz w:val="20"/>
          <w:szCs w:val="20"/>
        </w:rPr>
        <w:t xml:space="preserve"> caus</w:t>
      </w:r>
      <w:r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163/2006;</w:t>
      </w:r>
    </w:p>
    <w:p w:rsidR="00F90DB2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F900A4">
        <w:rPr>
          <w:rFonts w:ascii="Tahoma" w:hAnsi="Tahoma" w:cs="Tahoma"/>
          <w:sz w:val="20"/>
          <w:szCs w:val="20"/>
        </w:rPr>
        <w:t xml:space="preserve">aggiudicataria, decadrà dalla aggiudicazione medesima la quale verrà annullata e/o revocata e </w:t>
      </w:r>
      <w:r w:rsidR="00654A51">
        <w:rPr>
          <w:rFonts w:ascii="Tahoma" w:hAnsi="Tahoma" w:cs="Tahoma"/>
          <w:sz w:val="20"/>
          <w:szCs w:val="20"/>
        </w:rPr>
        <w:t>Coni Servizi</w:t>
      </w:r>
      <w:r w:rsidR="00F90DB2" w:rsidRPr="00F900A4">
        <w:rPr>
          <w:rFonts w:ascii="Tahoma" w:hAnsi="Tahoma" w:cs="Tahoma"/>
          <w:sz w:val="20"/>
          <w:szCs w:val="20"/>
        </w:rPr>
        <w:t xml:space="preserve"> avrà la facoltà di escutere la cauzione;</w:t>
      </w:r>
      <w:r w:rsidRPr="00F900A4">
        <w:rPr>
          <w:rFonts w:ascii="Tahoma" w:hAnsi="Tahoma" w:cs="Tahoma"/>
          <w:sz w:val="20"/>
          <w:szCs w:val="20"/>
        </w:rPr>
        <w:t xml:space="preserve"> inoltre, qualora la non veridicità del contenuto della presente dichiarazione </w:t>
      </w:r>
      <w:r w:rsidR="00F90DB2" w:rsidRPr="00F900A4">
        <w:rPr>
          <w:rFonts w:ascii="Tahoma" w:hAnsi="Tahoma" w:cs="Tahoma"/>
          <w:sz w:val="20"/>
          <w:szCs w:val="20"/>
        </w:rPr>
        <w:t>fosse accertata dopo la stipula</w:t>
      </w:r>
      <w:r w:rsidR="00ED6149" w:rsidRPr="00F900A4">
        <w:rPr>
          <w:rFonts w:ascii="Tahoma" w:hAnsi="Tahoma" w:cs="Tahoma"/>
          <w:sz w:val="20"/>
          <w:szCs w:val="20"/>
        </w:rPr>
        <w:t>del</w:t>
      </w:r>
      <w:r w:rsidR="00654A51">
        <w:rPr>
          <w:rFonts w:ascii="Tahoma" w:hAnsi="Tahoma" w:cs="Tahoma"/>
          <w:sz w:val="20"/>
          <w:szCs w:val="20"/>
        </w:rPr>
        <w:t xml:space="preserve"> contratto </w:t>
      </w:r>
      <w:r w:rsidRPr="00F900A4">
        <w:rPr>
          <w:rFonts w:ascii="Tahoma" w:hAnsi="Tahoma" w:cs="Tahoma"/>
          <w:sz w:val="20"/>
          <w:szCs w:val="20"/>
        </w:rPr>
        <w:t xml:space="preserve">questo potrà essere risolto di diritto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ai sensi dell’art.1456 </w:t>
      </w:r>
      <w:r w:rsidR="00654A51">
        <w:rPr>
          <w:rFonts w:ascii="Tahoma" w:hAnsi="Tahoma" w:cs="Tahoma"/>
          <w:sz w:val="20"/>
          <w:szCs w:val="20"/>
        </w:rPr>
        <w:t>del Codice civile</w:t>
      </w:r>
      <w:r w:rsidR="004A6B80" w:rsidRPr="00F900A4">
        <w:rPr>
          <w:rFonts w:ascii="Tahoma" w:hAnsi="Tahoma" w:cs="Tahoma"/>
          <w:sz w:val="20"/>
          <w:szCs w:val="20"/>
        </w:rPr>
        <w:t>.</w:t>
      </w:r>
    </w:p>
    <w:p w:rsidR="00126249" w:rsidRDefault="00126249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160"/>
      </w:tblGrid>
      <w:tr w:rsidR="000E32D3" w:rsidRPr="000E32D3" w:rsidTr="00AC33C3">
        <w:trPr>
          <w:trHeight w:val="555"/>
        </w:trPr>
        <w:tc>
          <w:tcPr>
            <w:tcW w:w="1559" w:type="pct"/>
            <w:vAlign w:val="center"/>
          </w:tcPr>
          <w:p w:rsidR="000E32D3" w:rsidRPr="000E32D3" w:rsidRDefault="000E32D3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0E32D3" w:rsidRPr="000E32D3" w:rsidRDefault="000E32D3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0E32D3" w:rsidRPr="000E32D3" w:rsidTr="00AC33C3">
        <w:trPr>
          <w:trHeight w:val="510"/>
        </w:trPr>
        <w:tc>
          <w:tcPr>
            <w:tcW w:w="1559" w:type="pct"/>
            <w:vAlign w:val="center"/>
          </w:tcPr>
          <w:p w:rsidR="000E32D3" w:rsidRPr="000E32D3" w:rsidRDefault="000B51C9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E32D3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0E32D3" w:rsidRPr="000E32D3" w:rsidRDefault="000B51C9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E32D3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E32D3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0E32D3" w:rsidRDefault="000E32D3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Firma tradizionale (nel caso in cui il soggetto dichiarante non sia in possesso di un certificato di firma digitale*):</w:t>
            </w:r>
          </w:p>
          <w:p w:rsidR="00695800" w:rsidRPr="000E32D3" w:rsidRDefault="00695800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32D3" w:rsidRPr="000E32D3" w:rsidRDefault="000E32D3" w:rsidP="00695800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32D3" w:rsidRPr="000E32D3" w:rsidRDefault="000E32D3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0E32D3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0E32D3" w:rsidRPr="000E32D3" w:rsidRDefault="000E32D3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 xml:space="preserve">Sottoscritto digitalmente da: </w:t>
            </w:r>
            <w:r w:rsidR="000B51C9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0B51C9"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="000B51C9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0B51C9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E32D3" w:rsidRDefault="000E32D3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</w:p>
    <w:sectPr w:rsidR="000E32D3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EA" w:rsidRDefault="00EB67EA" w:rsidP="00A6104B">
      <w:pPr>
        <w:spacing w:after="0" w:line="240" w:lineRule="auto"/>
      </w:pPr>
      <w:r>
        <w:separator/>
      </w:r>
    </w:p>
  </w:endnote>
  <w:endnote w:type="continuationSeparator" w:id="0">
    <w:p w:rsidR="00EB67EA" w:rsidRDefault="00EB67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0B51C9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0B51C9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103C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0B51C9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0B51C9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0B51C9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103C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0B51C9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EA" w:rsidRDefault="00EB67EA" w:rsidP="00A6104B">
      <w:pPr>
        <w:spacing w:after="0" w:line="240" w:lineRule="auto"/>
      </w:pPr>
      <w:r>
        <w:separator/>
      </w:r>
    </w:p>
  </w:footnote>
  <w:footnote w:type="continuationSeparator" w:id="0">
    <w:p w:rsidR="00EB67EA" w:rsidRDefault="00EB67EA" w:rsidP="00A6104B">
      <w:pPr>
        <w:spacing w:after="0" w:line="240" w:lineRule="auto"/>
      </w:pPr>
      <w:r>
        <w:continuationSeparator/>
      </w:r>
    </w:p>
  </w:footnote>
  <w:footnote w:id="1">
    <w:p w:rsidR="00B4301C" w:rsidRPr="00880DB6" w:rsidRDefault="00B4301C">
      <w:pPr>
        <w:pStyle w:val="Testonotaapidipagina"/>
      </w:pPr>
      <w:r w:rsidRPr="00B4301C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B4301C">
        <w:rPr>
          <w:rFonts w:ascii="Tahoma" w:hAnsi="Tahoma" w:cs="Tahoma"/>
          <w:sz w:val="18"/>
          <w:szCs w:val="18"/>
        </w:rPr>
        <w:t xml:space="preserve">Si evidenzia che per tali soggetti verrà esclusivamente considerata  la dichiarazione relativa alla causa di esclusione di cui </w:t>
      </w:r>
      <w:r>
        <w:rPr>
          <w:rFonts w:ascii="Tahoma" w:hAnsi="Tahoma" w:cs="Tahoma"/>
          <w:sz w:val="18"/>
          <w:szCs w:val="18"/>
        </w:rPr>
        <w:t>al successivo punto 2.</w:t>
      </w:r>
      <w:r w:rsidR="00FD6D6E">
        <w:rPr>
          <w:rFonts w:ascii="Tahoma" w:hAnsi="Tahoma" w:cs="Tahoma"/>
          <w:sz w:val="18"/>
          <w:szCs w:val="18"/>
        </w:rPr>
        <w:t xml:space="preserve"> Si ricorda che per </w:t>
      </w:r>
      <w:r w:rsidR="00FD6D6E" w:rsidRPr="00FD6D6E">
        <w:rPr>
          <w:rFonts w:ascii="Tahoma" w:hAnsi="Tahoma" w:cs="Tahoma"/>
          <w:sz w:val="18"/>
          <w:szCs w:val="18"/>
        </w:rPr>
        <w:t xml:space="preserve">soggetti cessati dalla carica </w:t>
      </w:r>
      <w:r w:rsidR="00FD6D6E">
        <w:rPr>
          <w:rFonts w:ascii="Tahoma" w:hAnsi="Tahoma" w:cs="Tahoma"/>
          <w:sz w:val="18"/>
          <w:szCs w:val="18"/>
        </w:rPr>
        <w:t xml:space="preserve">si intendono quelli cessati </w:t>
      </w:r>
      <w:r w:rsidR="00FD6D6E" w:rsidRPr="00FD6D6E">
        <w:rPr>
          <w:rFonts w:ascii="Tahoma" w:hAnsi="Tahoma" w:cs="Tahoma"/>
          <w:sz w:val="18"/>
          <w:szCs w:val="18"/>
        </w:rPr>
        <w:t>nell’anno antecedente la pubblicazione del bando di gara e comunque sino alla data di presentazione dell’offerta.</w:t>
      </w:r>
      <w:r w:rsidR="00FD6D6E">
        <w:rPr>
          <w:rFonts w:ascii="Tahoma" w:hAnsi="Tahoma" w:cs="Tahoma"/>
          <w:sz w:val="18"/>
          <w:szCs w:val="18"/>
        </w:rPr>
        <w:t xml:space="preserve"> Per maggiori dettagli si rinvia al Disciplinare di gara.</w:t>
      </w:r>
    </w:p>
  </w:footnote>
  <w:footnote w:id="2">
    <w:p w:rsidR="00322504" w:rsidRPr="00880DB6" w:rsidRDefault="00322504" w:rsidP="00322504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 w:rsidRPr="00880DB6">
        <w:rPr>
          <w:rFonts w:ascii="Tahoma" w:hAnsi="Tahoma" w:cs="Tahoma"/>
          <w:sz w:val="18"/>
          <w:szCs w:val="18"/>
        </w:rPr>
        <w:t>Esempio: i titolari di poteri institori ex art. 2203 c.c.; i procuratori muniti di poteri decisionali di particolare ampiezza e riferiti ad una pluralità di soggetti così che, per sommatoria, possano configurarsi omologhi, se non di spessore superiore, a quelli che lo statuto assegna agli amministratori; ecc.</w:t>
      </w:r>
    </w:p>
  </w:footnote>
  <w:footnote w:id="3">
    <w:p w:rsidR="006762BD" w:rsidRPr="00002B24" w:rsidRDefault="006762BD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0B29F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="004F696B">
        <w:rPr>
          <w:rFonts w:ascii="Tahoma" w:hAnsi="Tahoma" w:cs="Tahoma"/>
          <w:sz w:val="18"/>
          <w:szCs w:val="18"/>
        </w:rPr>
        <w:t>Non è necessario</w:t>
      </w:r>
      <w:r w:rsidRPr="000B29F6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  <w:r w:rsidR="00322504">
        <w:rPr>
          <w:rFonts w:ascii="Tahoma" w:hAnsi="Tahoma" w:cs="Tahoma"/>
          <w:sz w:val="18"/>
          <w:szCs w:val="18"/>
        </w:rPr>
        <w:t xml:space="preserve"> E’ necessario indicare</w:t>
      </w:r>
      <w:r w:rsidR="00FD6D6E" w:rsidRPr="00FD6D6E">
        <w:rPr>
          <w:rFonts w:ascii="Tahoma" w:hAnsi="Tahoma" w:cs="Tahoma"/>
          <w:sz w:val="18"/>
          <w:szCs w:val="18"/>
        </w:rPr>
        <w:t>, allegando ogni documentazione utile, tutti i provvedimenti di condanna passati in giudicato compresi quelli per cui si sia beneficiato della non menzione, riferiti a qu</w:t>
      </w:r>
      <w:r w:rsidR="00FD6D6E">
        <w:rPr>
          <w:rFonts w:ascii="Tahoma" w:hAnsi="Tahoma" w:cs="Tahoma"/>
          <w:sz w:val="18"/>
          <w:szCs w:val="18"/>
        </w:rPr>
        <w:t>alsivoglia fattispecie di reato</w:t>
      </w:r>
      <w:r w:rsidR="00322504">
        <w:rPr>
          <w:rFonts w:ascii="Tahoma" w:hAnsi="Tahoma" w:cs="Tahoma"/>
          <w:sz w:val="18"/>
          <w:szCs w:val="18"/>
        </w:rPr>
        <w:t>; sarà compito del Coni Servizi valutare l’</w:t>
      </w:r>
      <w:r w:rsidR="00FD6D6E">
        <w:rPr>
          <w:rFonts w:ascii="Tahoma" w:hAnsi="Tahoma" w:cs="Tahoma"/>
          <w:sz w:val="18"/>
          <w:szCs w:val="18"/>
        </w:rPr>
        <w:t xml:space="preserve">incidenza del reato </w:t>
      </w:r>
      <w:r w:rsidR="00322504">
        <w:rPr>
          <w:rFonts w:ascii="Tahoma" w:hAnsi="Tahoma" w:cs="Tahoma"/>
          <w:sz w:val="18"/>
          <w:szCs w:val="18"/>
        </w:rPr>
        <w:t xml:space="preserve">sulla moralità professionale come previsto nell’art. </w:t>
      </w:r>
      <w:r w:rsidR="00FD6D6E">
        <w:rPr>
          <w:rFonts w:ascii="Tahoma" w:hAnsi="Tahoma" w:cs="Tahoma"/>
          <w:sz w:val="18"/>
          <w:szCs w:val="18"/>
        </w:rPr>
        <w:t>38, comma 1</w:t>
      </w:r>
      <w:r w:rsidR="00322504">
        <w:rPr>
          <w:rFonts w:ascii="Tahoma" w:hAnsi="Tahoma" w:cs="Tahoma"/>
          <w:sz w:val="18"/>
          <w:szCs w:val="18"/>
        </w:rPr>
        <w:t>, lett. b, D. Lgs. 163/2006</w:t>
      </w:r>
      <w:bookmarkStart w:id="12" w:name="_GoBack"/>
      <w:bookmarkEnd w:id="12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Pr="00CC7512" w:rsidRDefault="006762BD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 xml:space="preserve">ALLEGATO </w:t>
    </w:r>
    <w:r w:rsidR="00B83057">
      <w:rPr>
        <w:rFonts w:ascii="Tahoma" w:hAnsi="Tahoma" w:cs="Tahoma"/>
        <w:b/>
        <w:noProof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DD974AE"/>
    <w:multiLevelType w:val="hybridMultilevel"/>
    <w:tmpl w:val="E10C3D98"/>
    <w:lvl w:ilvl="0" w:tplc="19FC1FB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99008F"/>
    <w:multiLevelType w:val="hybridMultilevel"/>
    <w:tmpl w:val="36D86806"/>
    <w:lvl w:ilvl="0" w:tplc="B15C92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626E2"/>
    <w:multiLevelType w:val="hybridMultilevel"/>
    <w:tmpl w:val="C0727E1E"/>
    <w:lvl w:ilvl="0" w:tplc="3710E616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2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5"/>
  </w:num>
  <w:num w:numId="10">
    <w:abstractNumId w:val="3"/>
  </w:num>
  <w:num w:numId="11">
    <w:abstractNumId w:val="21"/>
  </w:num>
  <w:num w:numId="12">
    <w:abstractNumId w:val="20"/>
  </w:num>
  <w:num w:numId="13">
    <w:abstractNumId w:val="19"/>
  </w:num>
  <w:num w:numId="14">
    <w:abstractNumId w:val="4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</w:num>
  <w:num w:numId="25">
    <w:abstractNumId w:val="12"/>
  </w:num>
  <w:num w:numId="26">
    <w:abstractNumId w:val="6"/>
  </w:num>
  <w:num w:numId="27">
    <w:abstractNumId w:val="31"/>
  </w:num>
  <w:num w:numId="28">
    <w:abstractNumId w:val="30"/>
  </w:num>
  <w:num w:numId="29">
    <w:abstractNumId w:val="29"/>
  </w:num>
  <w:num w:numId="30">
    <w:abstractNumId w:val="10"/>
  </w:num>
  <w:num w:numId="31">
    <w:abstractNumId w:val="32"/>
  </w:num>
  <w:num w:numId="32">
    <w:abstractNumId w:val="28"/>
  </w:num>
  <w:num w:numId="33">
    <w:abstractNumId w:val="16"/>
  </w:num>
  <w:num w:numId="34">
    <w:abstractNumId w:val="27"/>
  </w:num>
  <w:num w:numId="35">
    <w:abstractNumId w:val="26"/>
  </w:num>
  <w:num w:numId="36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50000" w:hash="PLx0Dt80xkZN25mJEj27nADARRY=" w:salt="lUHSboyt4gL2/MhEg0G8B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2B24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4AB4"/>
    <w:rsid w:val="00035EB3"/>
    <w:rsid w:val="0003707C"/>
    <w:rsid w:val="000374D2"/>
    <w:rsid w:val="0004285A"/>
    <w:rsid w:val="000436EF"/>
    <w:rsid w:val="00043AAB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080"/>
    <w:rsid w:val="000B3A5B"/>
    <w:rsid w:val="000B51C9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9E"/>
    <w:rsid w:val="000E18A7"/>
    <w:rsid w:val="000E32D3"/>
    <w:rsid w:val="000E4200"/>
    <w:rsid w:val="000E43F8"/>
    <w:rsid w:val="000E459A"/>
    <w:rsid w:val="000E59DA"/>
    <w:rsid w:val="000E613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33D3"/>
    <w:rsid w:val="001765A2"/>
    <w:rsid w:val="00177F4A"/>
    <w:rsid w:val="00182826"/>
    <w:rsid w:val="00185724"/>
    <w:rsid w:val="00186126"/>
    <w:rsid w:val="0019345D"/>
    <w:rsid w:val="001A2788"/>
    <w:rsid w:val="001A4190"/>
    <w:rsid w:val="001A4971"/>
    <w:rsid w:val="001A68C6"/>
    <w:rsid w:val="001A7257"/>
    <w:rsid w:val="001B71A8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DEF"/>
    <w:rsid w:val="00210E4B"/>
    <w:rsid w:val="00214521"/>
    <w:rsid w:val="002161A6"/>
    <w:rsid w:val="00216E60"/>
    <w:rsid w:val="00221ED3"/>
    <w:rsid w:val="00227227"/>
    <w:rsid w:val="00230E31"/>
    <w:rsid w:val="0023106C"/>
    <w:rsid w:val="002337FF"/>
    <w:rsid w:val="00235499"/>
    <w:rsid w:val="002360F7"/>
    <w:rsid w:val="00257B06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5AF"/>
    <w:rsid w:val="00287085"/>
    <w:rsid w:val="00287347"/>
    <w:rsid w:val="00290ECD"/>
    <w:rsid w:val="00293289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2504"/>
    <w:rsid w:val="00324991"/>
    <w:rsid w:val="003310B9"/>
    <w:rsid w:val="00332430"/>
    <w:rsid w:val="003328CA"/>
    <w:rsid w:val="003362D7"/>
    <w:rsid w:val="003372F1"/>
    <w:rsid w:val="0034102E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07E1"/>
    <w:rsid w:val="003E1BA5"/>
    <w:rsid w:val="003E29A8"/>
    <w:rsid w:val="003E5DAD"/>
    <w:rsid w:val="003F0A76"/>
    <w:rsid w:val="003F1C4D"/>
    <w:rsid w:val="003F2755"/>
    <w:rsid w:val="00400313"/>
    <w:rsid w:val="0040100F"/>
    <w:rsid w:val="004010B9"/>
    <w:rsid w:val="00402234"/>
    <w:rsid w:val="004057FC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20F6"/>
    <w:rsid w:val="0046347A"/>
    <w:rsid w:val="004647C6"/>
    <w:rsid w:val="00466604"/>
    <w:rsid w:val="004729FD"/>
    <w:rsid w:val="004753F9"/>
    <w:rsid w:val="00477EDB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696B"/>
    <w:rsid w:val="00511131"/>
    <w:rsid w:val="005123EE"/>
    <w:rsid w:val="00512B31"/>
    <w:rsid w:val="005167F6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3409"/>
    <w:rsid w:val="00556140"/>
    <w:rsid w:val="00556720"/>
    <w:rsid w:val="00556A23"/>
    <w:rsid w:val="00556CB5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800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8CD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103CE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80DB6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4B40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6B72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93F"/>
    <w:rsid w:val="00AC7BD4"/>
    <w:rsid w:val="00AD0991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301C"/>
    <w:rsid w:val="00B459BB"/>
    <w:rsid w:val="00B46C13"/>
    <w:rsid w:val="00B60E88"/>
    <w:rsid w:val="00B62AD6"/>
    <w:rsid w:val="00B6555E"/>
    <w:rsid w:val="00B6578F"/>
    <w:rsid w:val="00B67D3C"/>
    <w:rsid w:val="00B702E1"/>
    <w:rsid w:val="00B712CF"/>
    <w:rsid w:val="00B82414"/>
    <w:rsid w:val="00B83057"/>
    <w:rsid w:val="00B83F77"/>
    <w:rsid w:val="00B911B2"/>
    <w:rsid w:val="00B92E9F"/>
    <w:rsid w:val="00BA1669"/>
    <w:rsid w:val="00BA77B9"/>
    <w:rsid w:val="00BC077F"/>
    <w:rsid w:val="00BC3AE6"/>
    <w:rsid w:val="00BC45B8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43C40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187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0ED6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952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B67EA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86A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513A"/>
    <w:rsid w:val="00FB5D87"/>
    <w:rsid w:val="00FB7BA4"/>
    <w:rsid w:val="00FC1DDD"/>
    <w:rsid w:val="00FC37D5"/>
    <w:rsid w:val="00FC4C9D"/>
    <w:rsid w:val="00FD26F2"/>
    <w:rsid w:val="00FD4A14"/>
    <w:rsid w:val="00FD6D6E"/>
    <w:rsid w:val="00FD736A"/>
    <w:rsid w:val="00FE13E2"/>
    <w:rsid w:val="00FE1BF8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TESTO">
    <w:name w:val="TESTO"/>
    <w:uiPriority w:val="99"/>
    <w:rsid w:val="00D30ED6"/>
    <w:pPr>
      <w:tabs>
        <w:tab w:val="left" w:pos="283"/>
      </w:tabs>
      <w:autoSpaceDE w:val="0"/>
      <w:autoSpaceDN w:val="0"/>
      <w:spacing w:after="0" w:line="256" w:lineRule="atLeast"/>
      <w:ind w:firstLine="283"/>
      <w:jc w:val="both"/>
    </w:pPr>
    <w:rPr>
      <w:rFonts w:ascii="NewAster" w:eastAsia="Times New Roman" w:hAnsi="NewAster" w:cs="NewAster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Heading6">
    <w:name w:val="heading 6"/>
    <w:basedOn w:val="Normal"/>
    <w:next w:val="Normal"/>
    <w:link w:val="Heading6Char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Heading7">
    <w:name w:val="heading 7"/>
    <w:basedOn w:val="Normal"/>
    <w:next w:val="Normal"/>
    <w:link w:val="Heading7Char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9Char">
    <w:name w:val="Heading 9 Char"/>
    <w:basedOn w:val="DefaultParagraphFont"/>
    <w:link w:val="Heading9"/>
    <w:rsid w:val="00A6104B"/>
    <w:rPr>
      <w:rFonts w:ascii="Arial" w:eastAsia="Times New Roman" w:hAnsi="Arial" w:cs="Arial"/>
      <w:lang w:eastAsia="it-IT"/>
    </w:rPr>
  </w:style>
  <w:style w:type="paragraph" w:styleId="Header">
    <w:name w:val="header"/>
    <w:basedOn w:val="Normal"/>
    <w:link w:val="HeaderChar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BodyTextIndent">
    <w:name w:val="Body Text Indent"/>
    <w:basedOn w:val="Normal"/>
    <w:link w:val="BodyTextIndentChar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Hyperlink">
    <w:name w:val="Hyperlink"/>
    <w:rsid w:val="00A6104B"/>
    <w:rPr>
      <w:color w:val="0000FF"/>
      <w:u w:val="single"/>
    </w:rPr>
  </w:style>
  <w:style w:type="paragraph" w:styleId="BodyText">
    <w:name w:val="Body Text"/>
    <w:basedOn w:val="Normal"/>
    <w:link w:val="BodyTextChar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BodyTextIndent3">
    <w:name w:val="Body Text Indent 3"/>
    <w:basedOn w:val="Normal"/>
    <w:link w:val="BodyTextIndent3Char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PlainText">
    <w:name w:val="Plain Text"/>
    <w:basedOn w:val="Normal"/>
    <w:link w:val="PlainTextChar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le">
    <w:name w:val="Title"/>
    <w:basedOn w:val="Normal"/>
    <w:link w:val="TitleChar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BodyText3">
    <w:name w:val="Body Text 3"/>
    <w:basedOn w:val="Normal"/>
    <w:link w:val="BodyText3Char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PageNumber">
    <w:name w:val="page number"/>
    <w:basedOn w:val="DefaultParagraphFont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TOC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CommentReference">
    <w:name w:val="annotation reference"/>
    <w:rsid w:val="00A6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lockText">
    <w:name w:val="Block Text"/>
    <w:basedOn w:val="Normal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EndnoteReference">
    <w:name w:val="endnote reference"/>
    <w:rsid w:val="00A6104B"/>
    <w:rPr>
      <w:vertAlign w:val="superscript"/>
    </w:rPr>
  </w:style>
  <w:style w:type="paragraph" w:customStyle="1" w:styleId="sche30">
    <w:name w:val="sche3"/>
    <w:basedOn w:val="Normal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44D0-15E6-4AE2-915B-9137D9C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Postel S.P.A.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394407</cp:lastModifiedBy>
  <cp:revision>18</cp:revision>
  <cp:lastPrinted>2014-06-04T14:17:00Z</cp:lastPrinted>
  <dcterms:created xsi:type="dcterms:W3CDTF">2014-10-31T15:13:00Z</dcterms:created>
  <dcterms:modified xsi:type="dcterms:W3CDTF">2015-05-06T12:00:00Z</dcterms:modified>
</cp:coreProperties>
</file>